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1B07E" w14:textId="760BC209" w:rsidR="00026F8C" w:rsidRDefault="001A16D0">
      <w:pPr>
        <w:jc w:val="center"/>
        <w:rPr>
          <w:b/>
        </w:rPr>
      </w:pPr>
      <w:r>
        <w:rPr>
          <w:b/>
        </w:rPr>
        <w:t xml:space="preserve">Сведения </w:t>
      </w:r>
      <w:r w:rsidR="006776D7">
        <w:rPr>
          <w:b/>
        </w:rPr>
        <w:t>о</w:t>
      </w:r>
    </w:p>
    <w:p w14:paraId="621CA504" w14:textId="36E394C5" w:rsidR="00026F8C" w:rsidRPr="006776D7" w:rsidRDefault="001A16D0">
      <w:pPr>
        <w:pStyle w:val="a3"/>
        <w:jc w:val="center"/>
        <w:rPr>
          <w:rFonts w:ascii="Times New Roman" w:hAnsi="Times New Roman"/>
          <w:b/>
          <w:sz w:val="24"/>
        </w:rPr>
      </w:pPr>
      <w:r w:rsidRPr="006776D7">
        <w:rPr>
          <w:rFonts w:ascii="Times New Roman" w:hAnsi="Times New Roman"/>
          <w:b/>
          <w:sz w:val="24"/>
        </w:rPr>
        <w:t xml:space="preserve"> </w:t>
      </w:r>
      <w:r w:rsidR="006F0539" w:rsidRPr="006776D7">
        <w:rPr>
          <w:b/>
          <w:outline/>
          <w:sz w:val="24"/>
        </w:rPr>
        <w:t xml:space="preserve"> </w:t>
      </w:r>
      <w:r w:rsidR="006F0539" w:rsidRPr="006776D7">
        <w:rPr>
          <w:rFonts w:ascii="Times New Roman" w:hAnsi="Times New Roman"/>
          <w:b/>
          <w:sz w:val="24"/>
        </w:rPr>
        <w:t>Государственном бюджетном общеобразовательном учреждении Ленинградской области «Приозерская школа-интернат, реализующая адаптированные образовательные</w:t>
      </w:r>
      <w:r w:rsidR="006F0539" w:rsidRPr="006776D7">
        <w:rPr>
          <w:rFonts w:ascii="Times New Roman" w:hAnsi="Times New Roman"/>
          <w:sz w:val="24"/>
        </w:rPr>
        <w:t xml:space="preserve"> программы»</w:t>
      </w:r>
    </w:p>
    <w:p w14:paraId="7FF38316" w14:textId="77777777" w:rsidR="007B5026" w:rsidRPr="007B5026" w:rsidRDefault="007B5026">
      <w:pPr>
        <w:pStyle w:val="a3"/>
        <w:jc w:val="center"/>
        <w:rPr>
          <w:rFonts w:ascii="Times New Roman" w:hAnsi="Times New Roman"/>
          <w:b/>
          <w:sz w:val="32"/>
          <w:vertAlign w:val="superscript"/>
        </w:rPr>
      </w:pPr>
      <w:r w:rsidRPr="007B5026">
        <w:rPr>
          <w:rFonts w:ascii="Times New Roman" w:hAnsi="Times New Roman"/>
          <w:b/>
          <w:sz w:val="32"/>
          <w:vertAlign w:val="superscript"/>
        </w:rPr>
        <w:t>(полное наименование учреждения)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601"/>
        <w:gridCol w:w="313"/>
        <w:gridCol w:w="538"/>
        <w:gridCol w:w="567"/>
        <w:gridCol w:w="965"/>
        <w:gridCol w:w="311"/>
        <w:gridCol w:w="1559"/>
        <w:gridCol w:w="1843"/>
      </w:tblGrid>
      <w:tr w:rsidR="00026F8C" w14:paraId="52FAABE6" w14:textId="77777777" w:rsidTr="001455E2">
        <w:trPr>
          <w:trHeight w:val="2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8CDC4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</w:rPr>
            </w:pPr>
            <w:r>
              <w:rPr>
                <w:b/>
              </w:rPr>
              <w:t>Основные сведения</w:t>
            </w:r>
          </w:p>
        </w:tc>
      </w:tr>
      <w:tr w:rsidR="00026F8C" w14:paraId="6BFFFA4A" w14:textId="77777777" w:rsidTr="001455E2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16C45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B7A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A9D44" w14:textId="77777777" w:rsidR="00026F8C" w:rsidRPr="006E5EB6" w:rsidRDefault="006F0539" w:rsidP="006F0539">
            <w:r w:rsidRPr="006F0539">
              <w:t>Государственное бюджетное общеобразовательное учреждение Ленинградской области «Приозерская школа-интернат, реализующая адаптированные образовательные программы»</w:t>
            </w:r>
          </w:p>
        </w:tc>
      </w:tr>
      <w:tr w:rsidR="00026F8C" w14:paraId="47AC16B8" w14:textId="77777777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D8C0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51EEE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80DA" w14:textId="77777777" w:rsidR="00026F8C" w:rsidRDefault="00DF579D" w:rsidP="00DF579D">
            <w:pPr>
              <w:widowControl w:val="0"/>
              <w:tabs>
                <w:tab w:val="left" w:pos="1260"/>
              </w:tabs>
              <w:outlineLvl w:val="1"/>
            </w:pPr>
            <w:r>
              <w:t>Комитет общего и профессионального образования Ленинградской области</w:t>
            </w:r>
          </w:p>
        </w:tc>
      </w:tr>
      <w:tr w:rsidR="00026F8C" w14:paraId="7EB2E841" w14:textId="77777777" w:rsidTr="001455E2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5D6C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CC423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12E4CC" wp14:editId="2FE03A4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482B9FA" w14:textId="77777777" w:rsidR="00026F8C" w:rsidRDefault="00026F8C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4012E4CC" id="Picture 1" o:spid="_x0000_s1026" style="position:absolute;margin-left:672pt;margin-top:19.65pt;width:60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">
                      <v:textbox>
                        <w:txbxContent>
                          <w:p w14:paraId="3482B9FA" w14:textId="77777777" w:rsidR="00026F8C" w:rsidRDefault="00026F8C"/>
                        </w:txbxContent>
                      </v:textbox>
                    </v:rect>
                  </w:pict>
                </mc:Fallback>
              </mc:AlternateContent>
            </w:r>
            <w:r>
              <w:t>дрес фактического местонахождения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4CA1" w14:textId="77777777" w:rsidR="006F0539" w:rsidRPr="006F0539" w:rsidRDefault="006F0539" w:rsidP="006F0539">
            <w:pPr>
              <w:autoSpaceDE w:val="0"/>
              <w:autoSpaceDN w:val="0"/>
              <w:ind w:hanging="75"/>
              <w:rPr>
                <w:rStyle w:val="1"/>
              </w:rPr>
            </w:pPr>
            <w:r w:rsidRPr="006F0539">
              <w:rPr>
                <w:rStyle w:val="1"/>
              </w:rPr>
              <w:t xml:space="preserve">188760, </w:t>
            </w:r>
            <w:r w:rsidR="00174C8C">
              <w:rPr>
                <w:rStyle w:val="1"/>
              </w:rPr>
              <w:t xml:space="preserve">Российская Федерация, </w:t>
            </w:r>
            <w:r w:rsidRPr="006F0539">
              <w:rPr>
                <w:rStyle w:val="1"/>
              </w:rPr>
              <w:t xml:space="preserve">Ленинградская область, г. Приозерск, ул. Маяковского, 34. </w:t>
            </w:r>
          </w:p>
          <w:p w14:paraId="73B19520" w14:textId="77777777" w:rsidR="00026F8C" w:rsidRPr="006E5EB6" w:rsidRDefault="00026F8C" w:rsidP="006E5EB6">
            <w:pPr>
              <w:widowControl w:val="0"/>
              <w:tabs>
                <w:tab w:val="left" w:pos="1260"/>
              </w:tabs>
              <w:outlineLvl w:val="1"/>
            </w:pPr>
          </w:p>
        </w:tc>
      </w:tr>
      <w:tr w:rsidR="00026F8C" w14:paraId="52BCACB6" w14:textId="77777777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FABA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387CF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1306" w14:textId="77777777" w:rsidR="00026F8C" w:rsidRDefault="00DF579D">
            <w:pPr>
              <w:widowControl w:val="0"/>
              <w:tabs>
                <w:tab w:val="left" w:pos="1260"/>
              </w:tabs>
              <w:outlineLvl w:val="1"/>
            </w:pPr>
            <w:r>
              <w:t>Не имеет</w:t>
            </w:r>
          </w:p>
        </w:tc>
      </w:tr>
      <w:tr w:rsidR="00026F8C" w14:paraId="666B9CD2" w14:textId="77777777" w:rsidTr="001455E2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B2A9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4D07E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Дата создания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F361C" w14:textId="77777777" w:rsidR="00026F8C" w:rsidRDefault="004F1F31">
            <w:pPr>
              <w:widowControl w:val="0"/>
              <w:tabs>
                <w:tab w:val="left" w:pos="1260"/>
              </w:tabs>
              <w:outlineLvl w:val="1"/>
            </w:pPr>
            <w:r>
              <w:t>1956 год</w:t>
            </w:r>
          </w:p>
        </w:tc>
      </w:tr>
      <w:tr w:rsidR="00026F8C" w14:paraId="0AED3F35" w14:textId="77777777" w:rsidTr="001455E2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1D86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6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7379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BC1F8" w14:textId="77777777" w:rsidR="00026F8C" w:rsidRPr="00174C8C" w:rsidRDefault="00174C8C" w:rsidP="00174C8C">
            <w:pPr>
              <w:tabs>
                <w:tab w:val="left" w:pos="317"/>
              </w:tabs>
              <w:jc w:val="both"/>
            </w:pPr>
            <w:r w:rsidRPr="00174C8C">
              <w:rPr>
                <w:szCs w:val="28"/>
              </w:rPr>
              <w:t>осуществление образовательной деятельности по адаптированным основным общеобразовательным программам начального общего, основного общего</w:t>
            </w:r>
            <w:r w:rsidRPr="00174C8C">
              <w:rPr>
                <w:color w:val="FF0000"/>
                <w:szCs w:val="28"/>
              </w:rPr>
              <w:t xml:space="preserve"> </w:t>
            </w:r>
            <w:r w:rsidRPr="00174C8C">
              <w:rPr>
                <w:szCs w:val="28"/>
              </w:rPr>
              <w:t>образования для обучающихся с ограниченными возможностями здоровья</w:t>
            </w:r>
            <w:r w:rsidRPr="00174C8C">
              <w:rPr>
                <w:color w:val="FF0000"/>
                <w:szCs w:val="28"/>
              </w:rPr>
              <w:t xml:space="preserve"> </w:t>
            </w:r>
            <w:r w:rsidRPr="00174C8C">
              <w:rPr>
                <w:szCs w:val="28"/>
              </w:rPr>
              <w:t>с умственной отсталостью (интеллектуальными нарушениями),</w:t>
            </w:r>
            <w:r w:rsidRPr="00174C8C">
              <w:rPr>
                <w:color w:val="FF0000"/>
                <w:szCs w:val="28"/>
              </w:rPr>
              <w:t xml:space="preserve"> </w:t>
            </w:r>
            <w:r w:rsidRPr="00174C8C">
              <w:rPr>
                <w:szCs w:val="28"/>
              </w:rPr>
              <w:t>с тяжелыми множественными нарушениями развития</w:t>
            </w:r>
          </w:p>
        </w:tc>
      </w:tr>
      <w:tr w:rsidR="00026F8C" w14:paraId="1ADF4741" w14:textId="77777777" w:rsidTr="001455E2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8E53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7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D73A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B9413" w14:textId="53CF2D4C" w:rsidR="00174C8C" w:rsidRPr="00174C8C" w:rsidRDefault="00174C8C" w:rsidP="00174C8C">
            <w:pPr>
              <w:spacing w:after="120"/>
              <w:ind w:firstLine="567"/>
              <w:jc w:val="both"/>
              <w:rPr>
                <w:szCs w:val="28"/>
              </w:rPr>
            </w:pPr>
            <w:r w:rsidRPr="00174C8C">
              <w:rPr>
                <w:szCs w:val="28"/>
              </w:rPr>
              <w:t xml:space="preserve">реализация адаптированных </w:t>
            </w:r>
            <w:proofErr w:type="gramStart"/>
            <w:r w:rsidRPr="00174C8C">
              <w:rPr>
                <w:szCs w:val="28"/>
              </w:rPr>
              <w:t>основных общеобразовательных программ образования</w:t>
            </w:r>
            <w:proofErr w:type="gramEnd"/>
            <w:r w:rsidRPr="00174C8C">
              <w:rPr>
                <w:szCs w:val="28"/>
              </w:rPr>
              <w:t xml:space="preserve"> обучающихся с умственной отсталостью (интеллектуальными нарушениями) </w:t>
            </w:r>
          </w:p>
          <w:p w14:paraId="6AAC8C18" w14:textId="77777777" w:rsidR="00174C8C" w:rsidRPr="00174C8C" w:rsidRDefault="00174C8C" w:rsidP="00174C8C">
            <w:pPr>
              <w:spacing w:after="120"/>
              <w:ind w:firstLine="567"/>
              <w:jc w:val="both"/>
              <w:rPr>
                <w:szCs w:val="28"/>
              </w:rPr>
            </w:pPr>
            <w:r w:rsidRPr="00174C8C">
              <w:rPr>
                <w:szCs w:val="28"/>
              </w:rPr>
              <w:t>реализация адаптированных основных общеобразовательных программ начального общего образования для слабовидящих обучающихся (вариант 4.3)</w:t>
            </w:r>
          </w:p>
          <w:p w14:paraId="788763D6" w14:textId="77777777" w:rsidR="00174C8C" w:rsidRPr="00174C8C" w:rsidRDefault="00174C8C" w:rsidP="00174C8C">
            <w:pPr>
              <w:spacing w:after="120"/>
              <w:ind w:firstLine="567"/>
              <w:jc w:val="both"/>
              <w:rPr>
                <w:szCs w:val="28"/>
              </w:rPr>
            </w:pPr>
            <w:r w:rsidRPr="00174C8C">
              <w:rPr>
                <w:szCs w:val="28"/>
              </w:rPr>
              <w:t>реализация адаптированных основных общеобразовательных программ начального общего образования с нарушениями опорно-двигательного аппарата (вариант 6.3, 6.4)</w:t>
            </w:r>
          </w:p>
          <w:p w14:paraId="7D0DF0E4" w14:textId="77777777" w:rsidR="00026F8C" w:rsidRPr="00174C8C" w:rsidRDefault="00174C8C" w:rsidP="00174C8C">
            <w:pPr>
              <w:spacing w:after="120"/>
              <w:ind w:firstLine="567"/>
              <w:jc w:val="both"/>
              <w:rPr>
                <w:szCs w:val="28"/>
              </w:rPr>
            </w:pPr>
            <w:r w:rsidRPr="00174C8C">
              <w:rPr>
                <w:szCs w:val="28"/>
              </w:rPr>
              <w:t>реализация адаптированных основных общеобразовательных программ начального общего образования с расстройствами аутистического спектра (вариант 8.3, 8.4)</w:t>
            </w:r>
          </w:p>
        </w:tc>
      </w:tr>
      <w:tr w:rsidR="00026F8C" w14:paraId="40BC2605" w14:textId="77777777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35CD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8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9AE4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3F71E" w14:textId="0D3DCA1A" w:rsidR="00026F8C" w:rsidRDefault="00BD7600" w:rsidP="00953F88">
            <w:r>
              <w:t>Педагогический совет.</w:t>
            </w:r>
          </w:p>
        </w:tc>
      </w:tr>
      <w:tr w:rsidR="00026F8C" w14:paraId="053EBD0A" w14:textId="77777777" w:rsidTr="001455E2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6BC8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9</w:t>
            </w:r>
          </w:p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A328298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 xml:space="preserve">Штатная численность/фактическая </w:t>
            </w:r>
            <w:r>
              <w:lastRenderedPageBreak/>
              <w:t>численность (шт. единиц/чел), в том числе: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8B7C4" w14:textId="553056A5" w:rsidR="00026F8C" w:rsidRPr="00A1451E" w:rsidRDefault="00862AD6" w:rsidP="00A1451E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lastRenderedPageBreak/>
              <w:t>119,46/</w:t>
            </w:r>
            <w:r w:rsidR="00B02617">
              <w:t>79</w:t>
            </w:r>
          </w:p>
        </w:tc>
      </w:tr>
      <w:tr w:rsidR="00026F8C" w14:paraId="4D3AACF5" w14:textId="77777777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CC26" w14:textId="77777777" w:rsidR="00026F8C" w:rsidRDefault="00026F8C"/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B32AB63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руководящий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5F025" w14:textId="5484762B" w:rsidR="00026F8C" w:rsidRPr="00A1451E" w:rsidRDefault="00B02617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5,5 /6</w:t>
            </w:r>
          </w:p>
        </w:tc>
      </w:tr>
      <w:tr w:rsidR="00026F8C" w14:paraId="7AC1FF14" w14:textId="77777777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13F6" w14:textId="77777777" w:rsidR="00026F8C" w:rsidRDefault="00026F8C"/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0AC9FDB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педагогический состав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6615" w14:textId="1A298ADA" w:rsidR="00026F8C" w:rsidRPr="00A1451E" w:rsidRDefault="00B02617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7</w:t>
            </w:r>
            <w:r w:rsidR="00294B08">
              <w:t>8</w:t>
            </w:r>
            <w:r>
              <w:t>,</w:t>
            </w:r>
            <w:r w:rsidR="00294B08">
              <w:t>4</w:t>
            </w:r>
            <w:r>
              <w:t>6/51</w:t>
            </w:r>
          </w:p>
        </w:tc>
      </w:tr>
      <w:tr w:rsidR="00026F8C" w14:paraId="7B1AC278" w14:textId="77777777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9F18" w14:textId="77777777" w:rsidR="00026F8C" w:rsidRDefault="00026F8C"/>
        </w:tc>
        <w:tc>
          <w:tcPr>
            <w:tcW w:w="3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BDB4D3D" w14:textId="77777777"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прочий персонал (шт. единиц/чел)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D7D5" w14:textId="138A2CC1" w:rsidR="00026F8C" w:rsidRPr="00A1451E" w:rsidRDefault="00B02617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35,5/22</w:t>
            </w:r>
          </w:p>
        </w:tc>
      </w:tr>
      <w:tr w:rsidR="00026F8C" w14:paraId="340DBA53" w14:textId="77777777" w:rsidTr="001455E2">
        <w:trPr>
          <w:trHeight w:val="5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3695C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Материально-техническое обеспечение и оснащенность учреждения</w:t>
            </w:r>
          </w:p>
        </w:tc>
      </w:tr>
      <w:tr w:rsidR="00026F8C" w:rsidRPr="00CF635C" w14:paraId="4C2B47EA" w14:textId="77777777" w:rsidTr="00CF635C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1DC12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10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B5450D0" w14:textId="77777777" w:rsidR="00026F8C" w:rsidRPr="00437B0C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437B0C">
              <w:rPr>
                <w:szCs w:val="24"/>
              </w:rP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57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ADEA" w14:textId="040E61C7" w:rsidR="00CF635C" w:rsidRDefault="00CF635C" w:rsidP="00ED109D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Здание спального корпуса специальной коррекционной школы-интернат</w:t>
            </w:r>
            <w:r>
              <w:rPr>
                <w:sz w:val="16"/>
                <w:szCs w:val="16"/>
              </w:rPr>
              <w:t xml:space="preserve"> инв</w:t>
            </w:r>
            <w:r w:rsidR="00437B0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№</w:t>
            </w:r>
            <w:r>
              <w:t xml:space="preserve"> </w:t>
            </w:r>
            <w:r w:rsidRPr="00CF635C">
              <w:rPr>
                <w:sz w:val="16"/>
                <w:szCs w:val="16"/>
              </w:rPr>
              <w:t>11011100001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CF635C">
              <w:rPr>
                <w:sz w:val="16"/>
                <w:szCs w:val="16"/>
              </w:rPr>
              <w:t>88 701 437,17 / 0</w:t>
            </w:r>
            <w:r>
              <w:rPr>
                <w:sz w:val="16"/>
                <w:szCs w:val="16"/>
              </w:rPr>
              <w:t>;</w:t>
            </w:r>
          </w:p>
          <w:p w14:paraId="4C2A21CF" w14:textId="198F4018" w:rsidR="00CF635C" w:rsidRDefault="00CF635C" w:rsidP="00ED109D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Погреб</w:t>
            </w:r>
            <w:r>
              <w:rPr>
                <w:sz w:val="16"/>
                <w:szCs w:val="16"/>
              </w:rPr>
              <w:t>, инв</w:t>
            </w:r>
            <w:r w:rsidR="00437B0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 xml:space="preserve">№ </w:t>
            </w:r>
            <w:r w:rsidRPr="00CF635C">
              <w:rPr>
                <w:sz w:val="16"/>
                <w:szCs w:val="16"/>
              </w:rPr>
              <w:t>11011200001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CF635C">
              <w:rPr>
                <w:sz w:val="16"/>
                <w:szCs w:val="16"/>
              </w:rPr>
              <w:t>163 836,78 / 0</w:t>
            </w:r>
            <w:r>
              <w:rPr>
                <w:sz w:val="16"/>
                <w:szCs w:val="16"/>
              </w:rPr>
              <w:t>;</w:t>
            </w:r>
          </w:p>
          <w:p w14:paraId="69542441" w14:textId="0D11635C" w:rsidR="00CF635C" w:rsidRDefault="00CF635C" w:rsidP="00ED109D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Здание медпункта</w:t>
            </w:r>
            <w:r>
              <w:rPr>
                <w:sz w:val="16"/>
                <w:szCs w:val="16"/>
              </w:rPr>
              <w:t>, инв</w:t>
            </w:r>
            <w:r w:rsidR="00437B0C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№ </w:t>
            </w:r>
            <w:r w:rsidRPr="00CF635C">
              <w:rPr>
                <w:sz w:val="16"/>
                <w:szCs w:val="16"/>
              </w:rPr>
              <w:t>11011100003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CF635C">
              <w:rPr>
                <w:sz w:val="16"/>
                <w:szCs w:val="16"/>
              </w:rPr>
              <w:t>210 681 ,36 / 0</w:t>
            </w:r>
            <w:r>
              <w:rPr>
                <w:sz w:val="16"/>
                <w:szCs w:val="16"/>
              </w:rPr>
              <w:t>;</w:t>
            </w:r>
          </w:p>
          <w:p w14:paraId="75473CEE" w14:textId="74D0BF78" w:rsidR="00CF635C" w:rsidRDefault="00CF635C" w:rsidP="00ED109D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Здание специальной (коррекционной) школы-интернат общежитие учащихся</w:t>
            </w:r>
            <w:r>
              <w:rPr>
                <w:sz w:val="16"/>
                <w:szCs w:val="16"/>
              </w:rPr>
              <w:t xml:space="preserve">, инв. № </w:t>
            </w:r>
            <w:r w:rsidR="00437B0C" w:rsidRPr="00437B0C">
              <w:rPr>
                <w:sz w:val="16"/>
                <w:szCs w:val="16"/>
              </w:rPr>
              <w:t>11011100002</w:t>
            </w:r>
            <w:r w:rsidR="00437B0C">
              <w:rPr>
                <w:sz w:val="16"/>
                <w:szCs w:val="16"/>
              </w:rPr>
              <w:t>,</w:t>
            </w:r>
            <w:r w:rsidR="00BF02A8">
              <w:t xml:space="preserve">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 w:rsidR="00BF02A8">
              <w:rPr>
                <w:sz w:val="16"/>
                <w:szCs w:val="16"/>
              </w:rPr>
              <w:t>-</w:t>
            </w:r>
            <w:r w:rsidR="00437B0C">
              <w:rPr>
                <w:sz w:val="16"/>
                <w:szCs w:val="16"/>
              </w:rPr>
              <w:t xml:space="preserve"> </w:t>
            </w:r>
            <w:r w:rsidR="00437B0C" w:rsidRPr="00437B0C">
              <w:rPr>
                <w:sz w:val="16"/>
                <w:szCs w:val="16"/>
              </w:rPr>
              <w:t>3793 410,87 / 0</w:t>
            </w:r>
            <w:r w:rsidR="00437B0C">
              <w:rPr>
                <w:sz w:val="16"/>
                <w:szCs w:val="16"/>
              </w:rPr>
              <w:t>;</w:t>
            </w:r>
          </w:p>
          <w:p w14:paraId="42871315" w14:textId="7AF85097" w:rsidR="00437B0C" w:rsidRDefault="00437B0C" w:rsidP="00ED109D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Здание мастерской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11011200004</w:t>
            </w:r>
            <w:r>
              <w:rPr>
                <w:sz w:val="16"/>
                <w:szCs w:val="16"/>
              </w:rPr>
              <w:t>,</w:t>
            </w:r>
            <w:r w:rsidR="00BF02A8">
              <w:t xml:space="preserve">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175 763,37 / 0</w:t>
            </w:r>
            <w:r>
              <w:rPr>
                <w:sz w:val="16"/>
                <w:szCs w:val="16"/>
              </w:rPr>
              <w:t>;</w:t>
            </w:r>
          </w:p>
          <w:p w14:paraId="20E7A676" w14:textId="3169FAC0" w:rsidR="00437B0C" w:rsidRDefault="00437B0C" w:rsidP="00ED109D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Здание конюшни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11011200003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241 174,38 / 0</w:t>
            </w:r>
            <w:r>
              <w:rPr>
                <w:sz w:val="16"/>
                <w:szCs w:val="16"/>
              </w:rPr>
              <w:t>;</w:t>
            </w:r>
          </w:p>
          <w:p w14:paraId="0E9D722E" w14:textId="5A03772C" w:rsidR="00437B0C" w:rsidRDefault="00437B0C" w:rsidP="00ED109D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Здание овощехранилища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11011200002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68 514,69 / 0</w:t>
            </w:r>
            <w:r>
              <w:rPr>
                <w:sz w:val="16"/>
                <w:szCs w:val="16"/>
              </w:rPr>
              <w:t>;</w:t>
            </w:r>
          </w:p>
          <w:p w14:paraId="0BCFC261" w14:textId="56523F70" w:rsidR="00437B0C" w:rsidRDefault="00437B0C" w:rsidP="00ED109D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Памятник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11011300001</w:t>
            </w:r>
            <w:r>
              <w:rPr>
                <w:sz w:val="16"/>
                <w:szCs w:val="16"/>
              </w:rPr>
              <w:t>,</w:t>
            </w:r>
            <w:r w:rsidR="00BF02A8">
              <w:t xml:space="preserve"> </w:t>
            </w:r>
            <w:r w:rsidR="00BF02A8" w:rsidRPr="00BF02A8">
              <w:rPr>
                <w:sz w:val="16"/>
                <w:szCs w:val="16"/>
              </w:rPr>
              <w:t xml:space="preserve">балансовая </w:t>
            </w:r>
            <w:proofErr w:type="gramStart"/>
            <w:r w:rsidR="00BF02A8" w:rsidRPr="00BF02A8">
              <w:rPr>
                <w:sz w:val="16"/>
                <w:szCs w:val="16"/>
              </w:rPr>
              <w:t xml:space="preserve">стоимость </w:t>
            </w:r>
            <w:r>
              <w:rPr>
                <w:sz w:val="16"/>
                <w:szCs w:val="16"/>
              </w:rPr>
              <w:t xml:space="preserve"> -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437B0C">
              <w:rPr>
                <w:sz w:val="16"/>
                <w:szCs w:val="16"/>
              </w:rPr>
              <w:t>11 597,46 / 0</w:t>
            </w:r>
          </w:p>
          <w:p w14:paraId="642EE915" w14:textId="2F317807" w:rsidR="00437B0C" w:rsidRDefault="00437B0C" w:rsidP="00ED109D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Трансформаторная подстанция с наружными сетями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110112000005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14 538 930,00/ 7 442 547.09</w:t>
            </w:r>
            <w:r>
              <w:rPr>
                <w:sz w:val="16"/>
                <w:szCs w:val="16"/>
              </w:rPr>
              <w:t>.</w:t>
            </w:r>
          </w:p>
          <w:p w14:paraId="6CAD3731" w14:textId="5226BC8D" w:rsidR="00CF635C" w:rsidRPr="00CF635C" w:rsidRDefault="00CF635C" w:rsidP="00ED109D">
            <w:pPr>
              <w:jc w:val="both"/>
              <w:rPr>
                <w:sz w:val="16"/>
                <w:szCs w:val="16"/>
              </w:rPr>
            </w:pPr>
          </w:p>
        </w:tc>
      </w:tr>
      <w:tr w:rsidR="00026F8C" w14:paraId="6508471B" w14:textId="77777777" w:rsidTr="00CF635C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2B240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11</w:t>
            </w:r>
          </w:p>
        </w:tc>
        <w:tc>
          <w:tcPr>
            <w:tcW w:w="2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22D1DB6" w14:textId="77777777" w:rsidR="00026F8C" w:rsidRPr="00437B0C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437B0C">
              <w:rPr>
                <w:szCs w:val="24"/>
              </w:rP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57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5316" w14:textId="19F605D3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Погреб</w:t>
            </w:r>
            <w:r>
              <w:rPr>
                <w:sz w:val="16"/>
                <w:szCs w:val="16"/>
              </w:rPr>
              <w:t xml:space="preserve">, инв. № </w:t>
            </w:r>
            <w:r w:rsidRPr="00CF635C">
              <w:rPr>
                <w:sz w:val="16"/>
                <w:szCs w:val="16"/>
              </w:rPr>
              <w:t>11011200001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>-</w:t>
            </w:r>
            <w:r>
              <w:t xml:space="preserve"> </w:t>
            </w:r>
            <w:r w:rsidRPr="00CF635C">
              <w:rPr>
                <w:sz w:val="16"/>
                <w:szCs w:val="16"/>
              </w:rPr>
              <w:t>163 836,78 / 0</w:t>
            </w:r>
            <w:r>
              <w:rPr>
                <w:sz w:val="16"/>
                <w:szCs w:val="16"/>
              </w:rPr>
              <w:t>;</w:t>
            </w:r>
          </w:p>
          <w:p w14:paraId="6D486555" w14:textId="24A59FF7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Здание медпункта</w:t>
            </w:r>
            <w:r>
              <w:rPr>
                <w:sz w:val="16"/>
                <w:szCs w:val="16"/>
              </w:rPr>
              <w:t xml:space="preserve">, инв. № </w:t>
            </w:r>
            <w:r w:rsidRPr="00CF635C">
              <w:rPr>
                <w:sz w:val="16"/>
                <w:szCs w:val="16"/>
              </w:rPr>
              <w:t>11011100003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CF635C">
              <w:rPr>
                <w:sz w:val="16"/>
                <w:szCs w:val="16"/>
              </w:rPr>
              <w:t>210 681 ,36 / 0</w:t>
            </w:r>
            <w:r>
              <w:rPr>
                <w:sz w:val="16"/>
                <w:szCs w:val="16"/>
              </w:rPr>
              <w:t>;</w:t>
            </w:r>
          </w:p>
          <w:p w14:paraId="0D644EEA" w14:textId="6F3240C4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CF635C">
              <w:rPr>
                <w:sz w:val="16"/>
                <w:szCs w:val="16"/>
              </w:rPr>
              <w:t>Здание специальной (коррекционной) школы-интернат общежитие учащихся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11011100002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3793 410,87 / 0</w:t>
            </w:r>
            <w:r>
              <w:rPr>
                <w:sz w:val="16"/>
                <w:szCs w:val="16"/>
              </w:rPr>
              <w:t>;</w:t>
            </w:r>
          </w:p>
          <w:p w14:paraId="5C34232D" w14:textId="635E79DE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Здание мастерской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11011200004</w:t>
            </w:r>
            <w:r>
              <w:rPr>
                <w:sz w:val="16"/>
                <w:szCs w:val="16"/>
              </w:rPr>
              <w:t>,</w:t>
            </w:r>
            <w:r w:rsidR="00BF02A8">
              <w:t xml:space="preserve">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175 763,37 / 0</w:t>
            </w:r>
            <w:r>
              <w:rPr>
                <w:sz w:val="16"/>
                <w:szCs w:val="16"/>
              </w:rPr>
              <w:t>;</w:t>
            </w:r>
          </w:p>
          <w:p w14:paraId="573649B7" w14:textId="4EA9B53C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Здание конюшни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11011200003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241 174,38 / 0</w:t>
            </w:r>
            <w:r>
              <w:rPr>
                <w:sz w:val="16"/>
                <w:szCs w:val="16"/>
              </w:rPr>
              <w:t>;</w:t>
            </w:r>
          </w:p>
          <w:p w14:paraId="58B6DF8D" w14:textId="0762BC16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Здание овощехранилища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11011200002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68 514,69 / 0</w:t>
            </w:r>
            <w:r>
              <w:rPr>
                <w:sz w:val="16"/>
                <w:szCs w:val="16"/>
              </w:rPr>
              <w:t>;</w:t>
            </w:r>
          </w:p>
          <w:p w14:paraId="0BE768BD" w14:textId="62227641" w:rsidR="00437B0C" w:rsidRDefault="00437B0C" w:rsidP="00437B0C">
            <w:pPr>
              <w:jc w:val="both"/>
              <w:rPr>
                <w:sz w:val="16"/>
                <w:szCs w:val="16"/>
              </w:rPr>
            </w:pPr>
            <w:r w:rsidRPr="00437B0C">
              <w:rPr>
                <w:sz w:val="16"/>
                <w:szCs w:val="16"/>
              </w:rPr>
              <w:t>Трансформаторная подстанция с наружными сетями</w:t>
            </w:r>
            <w:r>
              <w:rPr>
                <w:sz w:val="16"/>
                <w:szCs w:val="16"/>
              </w:rPr>
              <w:t xml:space="preserve">, инв. № </w:t>
            </w:r>
            <w:r w:rsidRPr="00437B0C">
              <w:rPr>
                <w:sz w:val="16"/>
                <w:szCs w:val="16"/>
              </w:rPr>
              <w:t>110112000005</w:t>
            </w:r>
            <w:r>
              <w:rPr>
                <w:sz w:val="16"/>
                <w:szCs w:val="16"/>
              </w:rPr>
              <w:t xml:space="preserve">, </w:t>
            </w:r>
            <w:r w:rsidR="00BF02A8" w:rsidRPr="00BF02A8">
              <w:rPr>
                <w:sz w:val="16"/>
                <w:szCs w:val="16"/>
              </w:rPr>
              <w:t xml:space="preserve">балансовая стоимость </w:t>
            </w:r>
            <w:r>
              <w:rPr>
                <w:sz w:val="16"/>
                <w:szCs w:val="16"/>
              </w:rPr>
              <w:t xml:space="preserve">- </w:t>
            </w:r>
            <w:r w:rsidRPr="00437B0C">
              <w:rPr>
                <w:sz w:val="16"/>
                <w:szCs w:val="16"/>
              </w:rPr>
              <w:t>14 538 930,00/ 7 442 547.09</w:t>
            </w:r>
            <w:r>
              <w:rPr>
                <w:sz w:val="16"/>
                <w:szCs w:val="16"/>
              </w:rPr>
              <w:t>.</w:t>
            </w:r>
          </w:p>
          <w:p w14:paraId="27D9AE81" w14:textId="7B3268A0" w:rsidR="00BF5C23" w:rsidRDefault="00BF5C23">
            <w:pPr>
              <w:jc w:val="both"/>
            </w:pPr>
          </w:p>
        </w:tc>
      </w:tr>
      <w:tr w:rsidR="00026F8C" w14:paraId="5B6B1F63" w14:textId="77777777" w:rsidTr="001455E2">
        <w:trPr>
          <w:trHeight w:val="136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CB226" w14:textId="77777777" w:rsidR="00026F8C" w:rsidRDefault="001A16D0">
            <w:pPr>
              <w:jc w:val="center"/>
              <w:rPr>
                <w:b/>
              </w:rPr>
            </w:pPr>
            <w:r>
              <w:rPr>
                <w:b/>
              </w:rPr>
              <w:t>Отчетный период</w:t>
            </w:r>
          </w:p>
        </w:tc>
      </w:tr>
      <w:tr w:rsidR="00026F8C" w14:paraId="00A4239B" w14:textId="77777777" w:rsidTr="001455E2">
        <w:trPr>
          <w:trHeight w:val="270"/>
        </w:trPr>
        <w:tc>
          <w:tcPr>
            <w:tcW w:w="58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1306" w14:textId="77777777" w:rsidR="00026F8C" w:rsidRDefault="001A16D0">
            <w:r>
              <w:t>Начало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A2E7" w14:textId="77777777" w:rsidR="00026F8C" w:rsidRDefault="001A16D0" w:rsidP="007B5026">
            <w:pPr>
              <w:jc w:val="center"/>
            </w:pPr>
            <w:r>
              <w:t>01.01.202</w:t>
            </w:r>
            <w:r w:rsidR="007B5026">
              <w:t>4</w:t>
            </w:r>
          </w:p>
        </w:tc>
      </w:tr>
      <w:tr w:rsidR="00026F8C" w14:paraId="448772FD" w14:textId="77777777" w:rsidTr="001455E2">
        <w:trPr>
          <w:trHeight w:val="270"/>
        </w:trPr>
        <w:tc>
          <w:tcPr>
            <w:tcW w:w="58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A0D0" w14:textId="77777777" w:rsidR="00026F8C" w:rsidRDefault="001A16D0">
            <w:r>
              <w:t>Окончание</w:t>
            </w:r>
          </w:p>
        </w:tc>
        <w:tc>
          <w:tcPr>
            <w:tcW w:w="3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42B8D" w14:textId="77777777" w:rsidR="00026F8C" w:rsidRDefault="001A16D0" w:rsidP="007B5026">
            <w:pPr>
              <w:jc w:val="center"/>
            </w:pPr>
            <w:r>
              <w:t>31.12.202</w:t>
            </w:r>
            <w:r w:rsidR="007B5026">
              <w:t>4</w:t>
            </w:r>
          </w:p>
        </w:tc>
      </w:tr>
      <w:tr w:rsidR="00026F8C" w14:paraId="606BCC1B" w14:textId="77777777" w:rsidTr="002A1F12">
        <w:trPr>
          <w:trHeight w:val="270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1CEE" w14:textId="77777777" w:rsidR="00026F8C" w:rsidRDefault="001A16D0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60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9D7E" w14:textId="77777777" w:rsidR="00026F8C" w:rsidRDefault="001A16D0">
            <w:pPr>
              <w:jc w:val="center"/>
            </w:pPr>
            <w:r>
              <w:t>Значение показателя</w:t>
            </w:r>
          </w:p>
        </w:tc>
      </w:tr>
      <w:tr w:rsidR="001455E2" w14:paraId="0D2C6900" w14:textId="77777777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1FFC7" w14:textId="77777777" w:rsidR="001455E2" w:rsidRDefault="001455E2"/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3E3235" w14:textId="77777777" w:rsidR="001455E2" w:rsidRDefault="001455E2" w:rsidP="00EA5D78">
            <w:pPr>
              <w:jc w:val="center"/>
            </w:pPr>
            <w:r>
              <w:t>Единица измерени</w:t>
            </w:r>
            <w:r w:rsidR="00EA5D78">
              <w:t>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90EF2" w14:textId="77777777" w:rsidR="001455E2" w:rsidRDefault="001455E2" w:rsidP="00C34930">
            <w:pPr>
              <w:jc w:val="center"/>
            </w:pPr>
            <w:r>
              <w:t xml:space="preserve">утвержденное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1EC5" w14:textId="77777777" w:rsidR="001455E2" w:rsidRDefault="001455E2">
            <w:pPr>
              <w:jc w:val="center"/>
            </w:pPr>
            <w:r>
              <w:t>фактически достигнутое</w:t>
            </w:r>
          </w:p>
        </w:tc>
      </w:tr>
      <w:tr w:rsidR="001455E2" w14:paraId="7EF88CCC" w14:textId="77777777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4DB05" w14:textId="77777777" w:rsidR="001455E2" w:rsidRDefault="001455E2"/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134D98" w14:textId="77777777" w:rsidR="001455E2" w:rsidRDefault="001455E2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94A6F2" w14:textId="77777777" w:rsidR="001455E2" w:rsidRDefault="001455E2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6CE1" w14:textId="77777777" w:rsidR="001455E2" w:rsidRDefault="001455E2">
            <w:pPr>
              <w:jc w:val="center"/>
            </w:pPr>
            <w:r>
              <w:t>за отчетный период</w:t>
            </w:r>
          </w:p>
          <w:p w14:paraId="7CBEBAD8" w14:textId="77777777" w:rsidR="001455E2" w:rsidRDefault="001455E2" w:rsidP="007B5026">
            <w:pPr>
              <w:jc w:val="center"/>
            </w:pPr>
            <w:r>
              <w:t>202</w:t>
            </w:r>
            <w:r w:rsidR="007B5026"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D8C5" w14:textId="77777777" w:rsidR="001455E2" w:rsidRDefault="001455E2">
            <w:pPr>
              <w:jc w:val="center"/>
            </w:pPr>
            <w:r>
              <w:t>за аналогичный период прошлого года</w:t>
            </w:r>
          </w:p>
          <w:p w14:paraId="3A12D169" w14:textId="77777777" w:rsidR="001455E2" w:rsidRDefault="001455E2" w:rsidP="007B5026">
            <w:pPr>
              <w:jc w:val="center"/>
            </w:pPr>
            <w:r>
              <w:t>202</w:t>
            </w:r>
            <w:r w:rsidR="007B5026">
              <w:t>3</w:t>
            </w:r>
          </w:p>
        </w:tc>
      </w:tr>
      <w:tr w:rsidR="001A2D56" w:rsidRPr="00874BB9" w14:paraId="3FB6F76B" w14:textId="77777777" w:rsidTr="00874BB9">
        <w:trPr>
          <w:trHeight w:val="270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8C9EC" w14:textId="48EBF528" w:rsidR="001A2D56" w:rsidRPr="00874BB9" w:rsidRDefault="001A2D56" w:rsidP="00874BB9">
            <w:pPr>
              <w:rPr>
                <w:szCs w:val="24"/>
              </w:rPr>
            </w:pPr>
            <w:r w:rsidRPr="00874BB9">
              <w:rPr>
                <w:szCs w:val="24"/>
              </w:rPr>
              <w:t>Реализация адаптированных основных общеобразовательных программ для детей с умственной отсталостью: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73229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36C170E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247D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B649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</w:tr>
      <w:tr w:rsidR="001A2D56" w:rsidRPr="00874BB9" w14:paraId="5F0D3CF6" w14:textId="77777777" w:rsidTr="00874BB9">
        <w:trPr>
          <w:trHeight w:val="27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61C8" w14:textId="50952FB0" w:rsidR="001A2D56" w:rsidRPr="00874BB9" w:rsidRDefault="001A2D56" w:rsidP="00874BB9">
            <w:pPr>
              <w:rPr>
                <w:szCs w:val="24"/>
              </w:rPr>
            </w:pPr>
            <w:r w:rsidRPr="00874BB9">
              <w:rPr>
                <w:szCs w:val="24"/>
              </w:rPr>
              <w:t>Полнота реализации адаптированных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3974" w14:textId="5E80A15C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0475" w14:textId="07BB1D58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BFD3B" w14:textId="3061610F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E9CAC" w14:textId="22D536BF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</w:tr>
      <w:tr w:rsidR="001A2D56" w:rsidRPr="00874BB9" w14:paraId="7B622036" w14:textId="77777777" w:rsidTr="00874BB9">
        <w:trPr>
          <w:trHeight w:val="27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6B61" w14:textId="730CCC5E" w:rsidR="001A2D56" w:rsidRPr="00874BB9" w:rsidRDefault="001A2D56" w:rsidP="00874BB9">
            <w:pPr>
              <w:rPr>
                <w:szCs w:val="24"/>
              </w:rPr>
            </w:pPr>
            <w:r w:rsidRPr="00874BB9">
              <w:rPr>
                <w:szCs w:val="24"/>
              </w:rPr>
              <w:t xml:space="preserve">Уровень освоения </w:t>
            </w:r>
            <w:r w:rsidR="00874BB9" w:rsidRPr="00874BB9">
              <w:rPr>
                <w:szCs w:val="24"/>
              </w:rPr>
              <w:t xml:space="preserve">адаптированных </w:t>
            </w:r>
            <w:r w:rsidRPr="00874BB9">
              <w:rPr>
                <w:szCs w:val="24"/>
              </w:rPr>
              <w:t>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642B" w14:textId="2973CB02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B03E" w14:textId="5A3FD5A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CD26A6" w14:textId="5DF558C3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65E6" w14:textId="285B27E7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1A2D56" w:rsidRPr="00874BB9" w14:paraId="4CD999EF" w14:textId="77777777" w:rsidTr="00874BB9">
        <w:trPr>
          <w:trHeight w:val="270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1C26" w14:textId="4C169472" w:rsidR="001A2D56" w:rsidRPr="00874BB9" w:rsidRDefault="001A2D56" w:rsidP="00874BB9">
            <w:pPr>
              <w:rPr>
                <w:szCs w:val="24"/>
              </w:rPr>
            </w:pPr>
            <w:r w:rsidRPr="00874BB9">
              <w:rPr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9CBF" w14:textId="1949B6DA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150B" w14:textId="3BF89014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000FAE" w14:textId="49BC22A9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4107" w14:textId="518A8D9A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1A2D56" w:rsidRPr="00874BB9" w14:paraId="5BB29E54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464D" w14:textId="77777777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lastRenderedPageBreak/>
              <w:t>Число обучающихся</w:t>
            </w:r>
          </w:p>
          <w:p w14:paraId="203E5E48" w14:textId="0271DF14" w:rsidR="001A2D56" w:rsidRPr="00874BB9" w:rsidRDefault="001A2D56" w:rsidP="00874BB9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A07D" w14:textId="78E7900D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94F4" w14:textId="4CF24BD6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FF41AA" w14:textId="0B7457C2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D552" w14:textId="6AE58F58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21</w:t>
            </w:r>
          </w:p>
        </w:tc>
      </w:tr>
      <w:tr w:rsidR="001A2D56" w:rsidRPr="00874BB9" w14:paraId="4E22D10E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D9F3" w14:textId="02A56043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Реализация адаптированных основных общеобразовательных программ для д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ет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ей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-инвалид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ов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 xml:space="preserve"> и инвалиды, </w:t>
            </w:r>
            <w:r w:rsidRPr="00874BB9">
              <w:rPr>
                <w:rFonts w:ascii="Times New Roman" w:hAnsi="Times New Roman"/>
                <w:sz w:val="24"/>
                <w:szCs w:val="24"/>
                <w:lang w:bidi="ru-RU"/>
              </w:rPr>
              <w:t>очная форма обучения</w:t>
            </w:r>
            <w:r w:rsidRPr="00874BB9"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2C85" w14:textId="297B8381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E43A" w14:textId="6ED2D67E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2E4CED" w14:textId="65D9C7CC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015B" w14:textId="5FB60B3B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</w:tr>
      <w:tr w:rsidR="001A2D56" w:rsidRPr="00874BB9" w14:paraId="698DEA07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AAA1" w14:textId="2CD7FBAE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Полнота реализации адаптированных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985C" w14:textId="74DEFD7A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F243" w14:textId="29AF2529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2AE350" w14:textId="3F3168D7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F27FC" w14:textId="658FDCDD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</w:tr>
      <w:tr w:rsidR="001A2D56" w:rsidRPr="00874BB9" w14:paraId="4A99C7BB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B7BF" w14:textId="7EC86675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r w:rsidR="00874BB9" w:rsidRPr="00874BB9">
              <w:rPr>
                <w:rFonts w:ascii="Times New Roman" w:hAnsi="Times New Roman"/>
                <w:sz w:val="24"/>
                <w:szCs w:val="24"/>
              </w:rPr>
              <w:t xml:space="preserve">адаптированных 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0191" w14:textId="69F6779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CFB9" w14:textId="2F57C53C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9BC0F4" w14:textId="55366AA8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614D2" w14:textId="23A6A366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1A2D56" w:rsidRPr="00874BB9" w14:paraId="4211AE81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3F8E" w14:textId="4AD736E7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0840" w14:textId="3D621442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4AC" w14:textId="76B007BB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8597E1" w14:textId="5A259661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07412" w14:textId="6F06F468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1A2D56" w:rsidRPr="00874BB9" w14:paraId="160E13E5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02D5" w14:textId="77777777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16195EDC" w14:textId="653D7B05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CDB9" w14:textId="72C6B289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2E0F" w14:textId="4BBC28A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C8FF51" w14:textId="0C717F3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7A8A7" w14:textId="792B33C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13</w:t>
            </w:r>
          </w:p>
        </w:tc>
      </w:tr>
      <w:tr w:rsidR="001A2D56" w:rsidRPr="00874BB9" w14:paraId="243AC4AD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3B41" w14:textId="26638496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Реализация адаптированных основных общеобразовательных программ для детей-инвалидов и инвалидов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проходящи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х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обучение по состоянию здоровья на дому, очно-заочная форма обучения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ED93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0CC0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92EE68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B84A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</w:tr>
      <w:tr w:rsidR="001A2D56" w:rsidRPr="00874BB9" w14:paraId="25BED0CB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855" w14:textId="74D9F55E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Полнота реализации адаптированных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38A5" w14:textId="68A70225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DDD8" w14:textId="6A0A2DF7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68162" w14:textId="2392457B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653D" w14:textId="3D8056FA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</w:tr>
      <w:tr w:rsidR="001A2D56" w:rsidRPr="00874BB9" w14:paraId="3BE50E05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688B" w14:textId="6EBA38EA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  <w:r w:rsidR="00874BB9">
              <w:t xml:space="preserve"> </w:t>
            </w:r>
            <w:r w:rsidR="00874BB9" w:rsidRPr="00874BB9">
              <w:rPr>
                <w:rFonts w:ascii="Times New Roman" w:hAnsi="Times New Roman"/>
                <w:sz w:val="24"/>
                <w:szCs w:val="24"/>
              </w:rPr>
              <w:t>адаптированных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 xml:space="preserve"> 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6241" w14:textId="2552B4C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3593" w14:textId="70EF0465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0F19B3" w14:textId="1C88946C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C4F1" w14:textId="3EB2C548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1A2D56" w:rsidRPr="00874BB9" w14:paraId="688067B1" w14:textId="77777777" w:rsidTr="00874BB9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EF89" w14:textId="6B473106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07CE" w14:textId="2530932A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23AF" w14:textId="538A7FF5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00ACBF" w14:textId="035BC1B5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FE066" w14:textId="7222FF36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1A2D56" w:rsidRPr="00874BB9" w14:paraId="5F357D5A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747B" w14:textId="77777777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28BAED7D" w14:textId="34CF6D0C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A15D" w14:textId="09B69553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352A" w14:textId="447BB5AE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1077EF" w14:textId="6370C269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5C00C" w14:textId="472F5D48" w:rsidR="001A2D56" w:rsidRPr="00874BB9" w:rsidRDefault="001A2D56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13</w:t>
            </w:r>
          </w:p>
        </w:tc>
      </w:tr>
      <w:tr w:rsidR="001A2D56" w:rsidRPr="00874BB9" w14:paraId="472A83F6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A9D7" w14:textId="3F71047F" w:rsidR="001A2D56" w:rsidRPr="00874BB9" w:rsidRDefault="001A2D56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Реализация адаптированных основных общеобразовательных</w:t>
            </w:r>
            <w:r w:rsidR="00874BB9" w:rsidRPr="00874BB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="00874BB9" w:rsidRPr="00874BB9">
              <w:rPr>
                <w:rFonts w:ascii="Times New Roman" w:hAnsi="Times New Roman"/>
                <w:sz w:val="24"/>
                <w:szCs w:val="24"/>
                <w:lang w:bidi="ru-RU"/>
              </w:rPr>
              <w:t>программ</w:t>
            </w:r>
            <w:r w:rsidR="00874BB9"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для обучающих</w:t>
            </w:r>
            <w:r w:rsidR="00874BB9"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ся с ограниченными возможностями здоровья </w:t>
            </w:r>
            <w:r w:rsidR="00874BB9"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lastRenderedPageBreak/>
              <w:t>(умственная отсталость)</w:t>
            </w:r>
            <w:r w:rsidR="00874BB9" w:rsidRPr="00874BB9">
              <w:rPr>
                <w:rFonts w:ascii="Times New Roman" w:hAnsi="Times New Roman"/>
                <w:sz w:val="24"/>
                <w:szCs w:val="24"/>
                <w:lang w:bidi="ru-RU"/>
              </w:rPr>
              <w:t>, очная форма обучения</w:t>
            </w:r>
            <w:r w:rsidR="00874BB9" w:rsidRPr="00874BB9"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85B5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3A1D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B41757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05645" w14:textId="77777777" w:rsidR="001A2D56" w:rsidRPr="00874BB9" w:rsidRDefault="001A2D56" w:rsidP="00874BB9">
            <w:pPr>
              <w:jc w:val="center"/>
              <w:rPr>
                <w:szCs w:val="24"/>
              </w:rPr>
            </w:pPr>
          </w:p>
        </w:tc>
      </w:tr>
      <w:tr w:rsidR="00874BB9" w:rsidRPr="00874BB9" w14:paraId="59D122DE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E902" w14:textId="6DED250F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lastRenderedPageBreak/>
              <w:t>Полнота реализации адаптированных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B085" w14:textId="3DB3A184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9A09" w14:textId="2F48228A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491C31" w14:textId="7D61DCF3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643D" w14:textId="2E6647CC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</w:tr>
      <w:tr w:rsidR="00874BB9" w:rsidRPr="00874BB9" w14:paraId="7BE52822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D628" w14:textId="37F27364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6466" w14:textId="50E60FBF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4272" w14:textId="24F70627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48DB65" w14:textId="33B3D1FF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56C36" w14:textId="148BF696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874BB9" w:rsidRPr="00874BB9" w14:paraId="297B03A9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FD5A" w14:textId="587F8EE4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26BD" w14:textId="309995B9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DE41" w14:textId="0F11AC55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9A22EF" w14:textId="340CEF5A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ACA98" w14:textId="6F472B8E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874BB9" w:rsidRPr="00874BB9" w14:paraId="279E6308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ED4" w14:textId="77777777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2216BC3D" w14:textId="6470D543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4221" w14:textId="1B8E79C0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E141" w14:textId="00625C88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0F385A" w14:textId="2321E821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1C850" w14:textId="0A9AAF7D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43</w:t>
            </w:r>
          </w:p>
        </w:tc>
      </w:tr>
      <w:tr w:rsidR="00874BB9" w:rsidRPr="00874BB9" w14:paraId="50BC8F31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822B" w14:textId="7E702AD3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Реализация адаптированных основных общеобразовательных программ для детей-инвалидов и инвалидов,</w:t>
            </w:r>
            <w:r w:rsidRPr="00874BB9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874BB9">
              <w:rPr>
                <w:rFonts w:ascii="Times New Roman" w:hAnsi="Times New Roman"/>
                <w:sz w:val="24"/>
                <w:szCs w:val="24"/>
                <w:lang w:bidi="ru-RU"/>
              </w:rPr>
              <w:t>очная форма обучения</w:t>
            </w:r>
            <w:r w:rsidR="00C65506"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5C79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7849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683254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A7FD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</w:tr>
      <w:tr w:rsidR="00874BB9" w:rsidRPr="00874BB9" w14:paraId="7663D6A3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E89F" w14:textId="7DA0937B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Полнота реализации адаптированных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E1BE" w14:textId="1446E3D3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28E4" w14:textId="7E9EDF27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7777C3" w14:textId="2FE3E2A4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A51E0" w14:textId="547A70A3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</w:tr>
      <w:tr w:rsidR="00874BB9" w:rsidRPr="00874BB9" w14:paraId="7CC76554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C938" w14:textId="7BB8BD5B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Уровень освоения адаптированных 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2EBA" w14:textId="4C3A2020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70E" w14:textId="6CEF3B1F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2713A1" w14:textId="30BC09C0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BC29" w14:textId="38CEDD66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874BB9" w:rsidRPr="00874BB9" w14:paraId="5768F2B1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17AC" w14:textId="731052F1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F3AD" w14:textId="544ACCEE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E03" w14:textId="54A49728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80F733" w14:textId="4947CB6C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079E" w14:textId="6253CBAB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874BB9" w:rsidRPr="00874BB9" w14:paraId="37B5DFC8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618" w14:textId="77777777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0249E5B4" w14:textId="06287DF9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DBEB" w14:textId="43E16C6D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A2B0" w14:textId="6E14D27D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6FFC07" w14:textId="47FD7C99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453F7" w14:textId="35E226AA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22</w:t>
            </w:r>
          </w:p>
        </w:tc>
      </w:tr>
      <w:tr w:rsidR="00874BB9" w:rsidRPr="00874BB9" w14:paraId="082132C3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0985" w14:textId="70A7D358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Реализация адаптированных основных общеобразовательных программ для детей-инвалидов и инвалидов, проходящих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обучение по состоянию здоровья на дому, очно-заочная форма обучения</w:t>
            </w:r>
            <w:r w:rsidRPr="00874BB9"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E045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B6AB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19BBC8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58C38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</w:tr>
      <w:tr w:rsidR="00C65506" w:rsidRPr="00874BB9" w14:paraId="2D433EAC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04F" w14:textId="22313DC8" w:rsidR="00C65506" w:rsidRPr="00874BB9" w:rsidRDefault="00C65506" w:rsidP="00C65506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Полнота реализации адаптированных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D3C4" w14:textId="0E4A1483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E178" w14:textId="4B019FA9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B47536" w14:textId="1856E778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7070" w14:textId="58FAAE99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100%</w:t>
            </w:r>
          </w:p>
        </w:tc>
      </w:tr>
      <w:tr w:rsidR="00C65506" w:rsidRPr="00874BB9" w14:paraId="0B50C2E2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D076" w14:textId="66E56247" w:rsidR="00C65506" w:rsidRPr="00874BB9" w:rsidRDefault="00C65506" w:rsidP="00C65506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  <w:r>
              <w:t xml:space="preserve"> 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 xml:space="preserve">адаптированных основных </w:t>
            </w:r>
            <w:r w:rsidRPr="00874BB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программ основного общего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1077" w14:textId="240912C7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77A7" w14:textId="0B22250D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431404" w14:textId="37F42583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A8D4" w14:textId="2C4FD880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C65506" w:rsidRPr="00874BB9" w14:paraId="690CFC21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0C8D" w14:textId="06339ADD" w:rsidR="00C65506" w:rsidRPr="00874BB9" w:rsidRDefault="00C65506" w:rsidP="00C65506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lastRenderedPageBreak/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6525" w14:textId="0E316C09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3A2D" w14:textId="190A5E54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F17BE1" w14:textId="3DD173D0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5508" w14:textId="2754CE5A" w:rsidR="00C65506" w:rsidRPr="00874BB9" w:rsidRDefault="00C65506" w:rsidP="00C65506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95%</w:t>
            </w:r>
          </w:p>
        </w:tc>
      </w:tr>
      <w:tr w:rsidR="00874BB9" w:rsidRPr="00874BB9" w14:paraId="48B244C1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AF26" w14:textId="77777777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06EC8711" w14:textId="11832311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3DFD" w14:textId="0A582DDF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F031" w14:textId="249FA2ED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FF8D78" w14:textId="73475E47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3699" w14:textId="48362E49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35</w:t>
            </w:r>
          </w:p>
        </w:tc>
      </w:tr>
      <w:tr w:rsidR="00874BB9" w:rsidRPr="00874BB9" w14:paraId="0494ADEC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5F79" w14:textId="5CA46AB8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Начальное общее образование, обучающиеся с ограниченными возможностями здоровья (ОВЗ)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.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74BB9">
              <w:rPr>
                <w:rFonts w:ascii="Times New Roman" w:hAnsi="Times New Roman"/>
                <w:sz w:val="24"/>
                <w:szCs w:val="24"/>
              </w:rPr>
              <w:t>Содержание детей: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667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3844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D5634A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EFEE0" w14:textId="77777777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</w:tr>
      <w:tr w:rsidR="00874BB9" w:rsidRPr="00874BB9" w14:paraId="3AC9F03B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925C" w14:textId="337DD17F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Соответствие бытовых помещений, предназначенных для проживания, требованиям СанПиН и пожарной безопасности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AC36" w14:textId="7CDAD079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76D3" w14:textId="717C9BE7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984303" w14:textId="5475E720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9312" w14:textId="4A309A5B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</w:tr>
      <w:tr w:rsidR="00874BB9" w:rsidRPr="00874BB9" w14:paraId="5AFCAC3F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10BA" w14:textId="459E65D5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83B7" w14:textId="68B56EDF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DCA4" w14:textId="136B60B1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CE85A0" w14:textId="19692D8F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2352" w14:textId="730596D2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</w:tr>
      <w:tr w:rsidR="00874BB9" w:rsidRPr="00874BB9" w14:paraId="5CF36A69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F31A" w14:textId="77777777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</w:p>
          <w:p w14:paraId="5CB7BCBA" w14:textId="2C1EF19B" w:rsidR="00874BB9" w:rsidRPr="00874BB9" w:rsidRDefault="00874BB9" w:rsidP="00874BB9">
            <w:pPr>
              <w:pStyle w:val="Pro-Tab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74BB9">
              <w:rPr>
                <w:rFonts w:ascii="Times New Roman" w:hAnsi="Times New Roman"/>
                <w:sz w:val="24"/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0809" w14:textId="73E47131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FA4A" w14:textId="1D32B4CC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1ECB7C" w14:textId="0EA44778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155BF" w14:textId="0174417E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15</w:t>
            </w:r>
          </w:p>
        </w:tc>
      </w:tr>
      <w:tr w:rsidR="00874BB9" w:rsidRPr="00874BB9" w14:paraId="15B2F418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793B" w14:textId="7B7D19B9" w:rsidR="00874BB9" w:rsidRPr="00874BB9" w:rsidRDefault="00874BB9" w:rsidP="00C65506">
            <w:pPr>
              <w:ind w:left="57" w:right="57"/>
              <w:contextualSpacing/>
              <w:rPr>
                <w:szCs w:val="24"/>
              </w:rPr>
            </w:pPr>
            <w:r w:rsidRPr="00874BB9">
              <w:rPr>
                <w:szCs w:val="24"/>
              </w:rPr>
              <w:t>Основное общее образование. Содержание детей:</w:t>
            </w:r>
            <w:bookmarkStart w:id="0" w:name="_GoBack"/>
            <w:bookmarkEnd w:id="0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B123" w14:textId="546FBC94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6A59" w14:textId="1EA253A6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3DC1FB" w14:textId="71E2A35E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9885" w14:textId="64BAEB52" w:rsidR="00874BB9" w:rsidRPr="00874BB9" w:rsidRDefault="00874BB9" w:rsidP="00874BB9">
            <w:pPr>
              <w:jc w:val="center"/>
              <w:rPr>
                <w:szCs w:val="24"/>
              </w:rPr>
            </w:pPr>
          </w:p>
        </w:tc>
      </w:tr>
      <w:tr w:rsidR="00874BB9" w:rsidRPr="00874BB9" w14:paraId="63440793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3CAA" w14:textId="504B702F" w:rsidR="00874BB9" w:rsidRPr="00874BB9" w:rsidRDefault="00874BB9" w:rsidP="00874BB9">
            <w:pPr>
              <w:ind w:left="57" w:right="57"/>
              <w:contextualSpacing/>
              <w:rPr>
                <w:szCs w:val="24"/>
              </w:rPr>
            </w:pPr>
            <w:r w:rsidRPr="00874BB9">
              <w:rPr>
                <w:szCs w:val="24"/>
              </w:rPr>
              <w:t>Соответствие бытовых помещений, предназначенных для проживания, требованиям СанПиН и пожарной безопасности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2956" w14:textId="791BAE63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B171" w14:textId="35FDFAB6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6C16CA" w14:textId="6B87DD93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1BF3" w14:textId="564C38DA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</w:tr>
      <w:tr w:rsidR="00874BB9" w:rsidRPr="00874BB9" w14:paraId="493CE229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A293" w14:textId="452DE520" w:rsidR="00874BB9" w:rsidRPr="00874BB9" w:rsidRDefault="00874BB9" w:rsidP="00874BB9">
            <w:pPr>
              <w:ind w:left="57" w:right="57"/>
              <w:contextualSpacing/>
              <w:rPr>
                <w:szCs w:val="24"/>
              </w:rPr>
            </w:pPr>
            <w:r w:rsidRPr="00874BB9">
              <w:rPr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DEE9" w14:textId="0CBBE5FA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4DB6" w14:textId="1F726A22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Не менее 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4B1A62" w14:textId="035E6AAE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FDE38" w14:textId="582F3DE5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100</w:t>
            </w:r>
          </w:p>
        </w:tc>
      </w:tr>
      <w:tr w:rsidR="00874BB9" w:rsidRPr="00874BB9" w14:paraId="64019331" w14:textId="77777777" w:rsidTr="00874BB9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A60C" w14:textId="77777777" w:rsidR="00874BB9" w:rsidRPr="00874BB9" w:rsidRDefault="00874BB9" w:rsidP="00874BB9">
            <w:pPr>
              <w:ind w:left="57" w:right="57"/>
              <w:contextualSpacing/>
              <w:rPr>
                <w:szCs w:val="24"/>
              </w:rPr>
            </w:pPr>
            <w:r w:rsidRPr="00874BB9">
              <w:rPr>
                <w:szCs w:val="24"/>
              </w:rPr>
              <w:t>Число обучающихся</w:t>
            </w:r>
          </w:p>
          <w:p w14:paraId="0FCEDECD" w14:textId="40D812D8" w:rsidR="00874BB9" w:rsidRPr="00874BB9" w:rsidRDefault="00874BB9" w:rsidP="00874BB9">
            <w:pPr>
              <w:ind w:left="57" w:right="57"/>
              <w:contextualSpacing/>
              <w:rPr>
                <w:szCs w:val="24"/>
              </w:rPr>
            </w:pPr>
            <w:r w:rsidRPr="00874BB9">
              <w:rPr>
                <w:szCs w:val="24"/>
              </w:rPr>
              <w:t>(среднегодовая численность)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2030" w14:textId="1B7D05EB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9061" w14:textId="2658C97C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A8A2E5" w14:textId="37366DF8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F3DE" w14:textId="3E25875B" w:rsidR="00874BB9" w:rsidRPr="00874BB9" w:rsidRDefault="00874BB9" w:rsidP="00874BB9">
            <w:pPr>
              <w:jc w:val="center"/>
              <w:rPr>
                <w:szCs w:val="24"/>
              </w:rPr>
            </w:pPr>
            <w:r w:rsidRPr="00874BB9">
              <w:rPr>
                <w:szCs w:val="24"/>
              </w:rPr>
              <w:t>27</w:t>
            </w:r>
          </w:p>
        </w:tc>
      </w:tr>
    </w:tbl>
    <w:p w14:paraId="5756C635" w14:textId="77777777" w:rsidR="00801BB5" w:rsidRPr="00874BB9" w:rsidRDefault="00801BB5" w:rsidP="00874BB9">
      <w:pPr>
        <w:rPr>
          <w:szCs w:val="24"/>
        </w:rPr>
      </w:pPr>
    </w:p>
    <w:p w14:paraId="36FED531" w14:textId="77777777" w:rsidR="00801BB5" w:rsidRPr="00874BB9" w:rsidRDefault="00801BB5" w:rsidP="00874BB9">
      <w:pPr>
        <w:rPr>
          <w:szCs w:val="24"/>
        </w:rPr>
      </w:pPr>
    </w:p>
    <w:p w14:paraId="69458EE4" w14:textId="77777777" w:rsidR="00801BB5" w:rsidRPr="00874BB9" w:rsidRDefault="00801BB5" w:rsidP="00874BB9">
      <w:pPr>
        <w:rPr>
          <w:szCs w:val="24"/>
        </w:rPr>
      </w:pPr>
    </w:p>
    <w:p w14:paraId="2C87B5B8" w14:textId="77777777" w:rsidR="00801BB5" w:rsidRPr="00874BB9" w:rsidRDefault="00801BB5" w:rsidP="00874BB9">
      <w:pPr>
        <w:rPr>
          <w:szCs w:val="24"/>
        </w:rPr>
      </w:pPr>
    </w:p>
    <w:p w14:paraId="6D53151B" w14:textId="77777777" w:rsidR="00801BB5" w:rsidRPr="00874BB9" w:rsidRDefault="00801BB5" w:rsidP="00874BB9">
      <w:pPr>
        <w:rPr>
          <w:szCs w:val="24"/>
        </w:rPr>
      </w:pPr>
    </w:p>
    <w:p w14:paraId="275D8EAB" w14:textId="77777777" w:rsidR="00801BB5" w:rsidRPr="00874BB9" w:rsidRDefault="00801BB5" w:rsidP="00874BB9">
      <w:pPr>
        <w:rPr>
          <w:szCs w:val="24"/>
        </w:rPr>
      </w:pPr>
    </w:p>
    <w:p w14:paraId="4B36F24A" w14:textId="77777777" w:rsidR="00801BB5" w:rsidRPr="00874BB9" w:rsidRDefault="00801BB5" w:rsidP="00874BB9">
      <w:pPr>
        <w:rPr>
          <w:szCs w:val="24"/>
        </w:rPr>
      </w:pPr>
    </w:p>
    <w:p w14:paraId="15F9D541" w14:textId="77777777" w:rsidR="00801BB5" w:rsidRPr="00874BB9" w:rsidRDefault="00801BB5" w:rsidP="00874BB9">
      <w:pPr>
        <w:rPr>
          <w:szCs w:val="24"/>
        </w:rPr>
      </w:pPr>
    </w:p>
    <w:p w14:paraId="2C76E652" w14:textId="77777777" w:rsidR="00801BB5" w:rsidRDefault="00801BB5" w:rsidP="00801BB5"/>
    <w:p w14:paraId="686EAB1B" w14:textId="77777777" w:rsidR="00801BB5" w:rsidRDefault="00801BB5" w:rsidP="00801BB5"/>
    <w:p w14:paraId="78A72A69" w14:textId="77777777" w:rsidR="00026F8C" w:rsidRPr="00801BB5" w:rsidRDefault="00801BB5" w:rsidP="00801BB5">
      <w:pPr>
        <w:tabs>
          <w:tab w:val="left" w:pos="3915"/>
        </w:tabs>
      </w:pPr>
      <w:r>
        <w:tab/>
      </w:r>
    </w:p>
    <w:sectPr w:rsidR="00026F8C" w:rsidRPr="00801BB5">
      <w:pgSz w:w="11906" w:h="16838"/>
      <w:pgMar w:top="426" w:right="849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8C"/>
    <w:rsid w:val="00026F8C"/>
    <w:rsid w:val="000769B8"/>
    <w:rsid w:val="000F2B4E"/>
    <w:rsid w:val="001368E3"/>
    <w:rsid w:val="001455E2"/>
    <w:rsid w:val="00174C8C"/>
    <w:rsid w:val="001A16D0"/>
    <w:rsid w:val="001A2D56"/>
    <w:rsid w:val="00294B08"/>
    <w:rsid w:val="002A1F12"/>
    <w:rsid w:val="003C52B9"/>
    <w:rsid w:val="00437B0C"/>
    <w:rsid w:val="004F1F31"/>
    <w:rsid w:val="00573D00"/>
    <w:rsid w:val="00596361"/>
    <w:rsid w:val="006776D7"/>
    <w:rsid w:val="006C4D61"/>
    <w:rsid w:val="006E5EB6"/>
    <w:rsid w:val="006F0539"/>
    <w:rsid w:val="007B5026"/>
    <w:rsid w:val="007E4EC6"/>
    <w:rsid w:val="00801BB5"/>
    <w:rsid w:val="00844C14"/>
    <w:rsid w:val="00862AD6"/>
    <w:rsid w:val="00874BB9"/>
    <w:rsid w:val="0092638A"/>
    <w:rsid w:val="00953F88"/>
    <w:rsid w:val="00A1451E"/>
    <w:rsid w:val="00B02617"/>
    <w:rsid w:val="00BD7600"/>
    <w:rsid w:val="00BF02A8"/>
    <w:rsid w:val="00BF5C23"/>
    <w:rsid w:val="00C64C57"/>
    <w:rsid w:val="00C65506"/>
    <w:rsid w:val="00C835B3"/>
    <w:rsid w:val="00CF635C"/>
    <w:rsid w:val="00DF579D"/>
    <w:rsid w:val="00E23A7E"/>
    <w:rsid w:val="00EA5D78"/>
    <w:rsid w:val="00ED109D"/>
    <w:rsid w:val="00F9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4AB3C"/>
  <w15:docId w15:val="{21F615D6-81E7-4A41-9579-0AA732C9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4FCE-3F3F-4CA8-A815-B1B9FCF2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Смирнова Наталья Сергеевна</cp:lastModifiedBy>
  <cp:revision>11</cp:revision>
  <cp:lastPrinted>2024-08-28T14:50:00Z</cp:lastPrinted>
  <dcterms:created xsi:type="dcterms:W3CDTF">2025-01-21T07:52:00Z</dcterms:created>
  <dcterms:modified xsi:type="dcterms:W3CDTF">2025-01-22T10:21:00Z</dcterms:modified>
</cp:coreProperties>
</file>