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B80F8" w14:textId="77777777" w:rsidR="00026F8C" w:rsidRDefault="001A16D0">
      <w:pPr>
        <w:jc w:val="center"/>
        <w:rPr>
          <w:b/>
        </w:rPr>
      </w:pPr>
      <w:r>
        <w:rPr>
          <w:b/>
        </w:rPr>
        <w:t xml:space="preserve">Сведения </w:t>
      </w:r>
    </w:p>
    <w:p w14:paraId="556A42E1" w14:textId="13B2BCC5" w:rsidR="00170291" w:rsidRDefault="001A16D0" w:rsidP="00170291">
      <w:pPr>
        <w:jc w:val="center"/>
        <w:rPr>
          <w:b/>
          <w:szCs w:val="24"/>
        </w:rPr>
      </w:pPr>
      <w:r>
        <w:rPr>
          <w:b/>
        </w:rPr>
        <w:t xml:space="preserve">о </w:t>
      </w:r>
      <w:r w:rsidR="00B243A9">
        <w:rPr>
          <w:b/>
          <w:szCs w:val="24"/>
        </w:rPr>
        <w:t>Г</w:t>
      </w:r>
      <w:r w:rsidR="00170291" w:rsidRPr="005E0088">
        <w:rPr>
          <w:b/>
          <w:szCs w:val="24"/>
        </w:rPr>
        <w:t xml:space="preserve">осударственном </w:t>
      </w:r>
      <w:r w:rsidR="00170291">
        <w:rPr>
          <w:b/>
          <w:szCs w:val="24"/>
        </w:rPr>
        <w:t>бюджетном</w:t>
      </w:r>
      <w:r w:rsidR="00170291" w:rsidRPr="00976CFE">
        <w:rPr>
          <w:b/>
          <w:szCs w:val="24"/>
        </w:rPr>
        <w:t xml:space="preserve"> </w:t>
      </w:r>
      <w:r w:rsidR="00170291" w:rsidRPr="005E0088">
        <w:rPr>
          <w:b/>
          <w:szCs w:val="24"/>
        </w:rPr>
        <w:t>общеобразовательном учреждении Ленинградской области «</w:t>
      </w:r>
      <w:r w:rsidR="00170291">
        <w:rPr>
          <w:b/>
          <w:szCs w:val="24"/>
        </w:rPr>
        <w:t>Сиверская школа-интернат</w:t>
      </w:r>
      <w:r w:rsidR="00170291" w:rsidRPr="005E0088">
        <w:rPr>
          <w:b/>
          <w:szCs w:val="24"/>
        </w:rPr>
        <w:t xml:space="preserve">, реализующая адаптированные </w:t>
      </w:r>
      <w:r w:rsidR="00170291">
        <w:rPr>
          <w:b/>
          <w:szCs w:val="24"/>
        </w:rPr>
        <w:br/>
      </w:r>
      <w:r w:rsidR="00170291" w:rsidRPr="005E0088">
        <w:rPr>
          <w:b/>
          <w:szCs w:val="24"/>
        </w:rPr>
        <w:t>образовательные программы»</w:t>
      </w:r>
    </w:p>
    <w:p w14:paraId="618927C8" w14:textId="77777777" w:rsidR="002D58D3" w:rsidRPr="005E0088" w:rsidRDefault="002D58D3" w:rsidP="00170291">
      <w:pPr>
        <w:jc w:val="center"/>
        <w:rPr>
          <w:b/>
          <w:szCs w:val="24"/>
        </w:rPr>
      </w:pP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772"/>
        <w:gridCol w:w="851"/>
        <w:gridCol w:w="567"/>
        <w:gridCol w:w="965"/>
        <w:gridCol w:w="311"/>
        <w:gridCol w:w="1559"/>
        <w:gridCol w:w="1843"/>
      </w:tblGrid>
      <w:tr w:rsidR="00026F8C" w14:paraId="7FBD7CB4" w14:textId="77777777" w:rsidTr="003705AB">
        <w:trPr>
          <w:trHeight w:val="270"/>
        </w:trPr>
        <w:tc>
          <w:tcPr>
            <w:tcW w:w="97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66D9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</w:rPr>
            </w:pPr>
            <w:r>
              <w:rPr>
                <w:b/>
              </w:rPr>
              <w:t>Основные сведения</w:t>
            </w:r>
          </w:p>
        </w:tc>
      </w:tr>
      <w:tr w:rsidR="00170291" w14:paraId="36A74416" w14:textId="77777777" w:rsidTr="003705AB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F87C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6086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5C65A" w14:textId="626ACAB9" w:rsidR="00170291" w:rsidRPr="006E5EB6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 w:rsidRPr="002F704B">
              <w:rPr>
                <w:szCs w:val="24"/>
              </w:rPr>
              <w:t xml:space="preserve">Государственное бюджетное                           общеобразовательное учреждение Ленинградской области «Сиверская школа-интернат, реализующая адаптированные </w:t>
            </w:r>
            <w:r w:rsidRPr="002F704B">
              <w:rPr>
                <w:szCs w:val="24"/>
              </w:rPr>
              <w:br/>
              <w:t>образовательные программы»</w:t>
            </w:r>
          </w:p>
        </w:tc>
      </w:tr>
      <w:tr w:rsidR="00170291" w14:paraId="1151557C" w14:textId="77777777" w:rsidTr="003705AB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BCE38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0618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B90F" w14:textId="68FF666B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 w:rsidRPr="00F555D9">
              <w:t>Комитет общего и профессионального образования Ленинградской области</w:t>
            </w:r>
          </w:p>
        </w:tc>
      </w:tr>
      <w:tr w:rsidR="00170291" w14:paraId="54C8A268" w14:textId="77777777" w:rsidTr="003705AB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3223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5C7B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12C0F8" wp14:editId="2581DAA3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1AD7277" w14:textId="77777777" w:rsidR="00170291" w:rsidRDefault="00170291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12C0F8" id="Picture 1" o:spid="_x0000_s1026" style="position:absolute;margin-left:672pt;margin-top:19.65pt;width:60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">
                      <v:textbox>
                        <w:txbxContent>
                          <w:p w14:paraId="01AD7277" w14:textId="77777777" w:rsidR="00170291" w:rsidRDefault="00170291"/>
                        </w:txbxContent>
                      </v:textbox>
                    </v:rect>
                  </w:pict>
                </mc:Fallback>
              </mc:AlternateContent>
            </w:r>
            <w:r>
              <w:t>дрес фактического местонахождения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0697" w14:textId="77777777" w:rsidR="00170291" w:rsidRPr="006A5D60" w:rsidRDefault="00170291" w:rsidP="00170291">
            <w:r w:rsidRPr="006A5D60">
              <w:t>188330, Ленинградская область, Гатчинский район, пос. Сиверский, ул. Красная, д.30</w:t>
            </w:r>
          </w:p>
          <w:p w14:paraId="6D89A695" w14:textId="77777777" w:rsidR="00170291" w:rsidRPr="006E5EB6" w:rsidRDefault="00170291" w:rsidP="00170291">
            <w:pPr>
              <w:widowControl w:val="0"/>
              <w:tabs>
                <w:tab w:val="left" w:pos="1260"/>
              </w:tabs>
              <w:outlineLvl w:val="1"/>
            </w:pPr>
          </w:p>
        </w:tc>
      </w:tr>
      <w:tr w:rsidR="00170291" w14:paraId="0531E077" w14:textId="77777777" w:rsidTr="003705AB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B486C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2C81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61F77" w14:textId="5A4EA206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отсутствуют</w:t>
            </w:r>
          </w:p>
        </w:tc>
      </w:tr>
      <w:tr w:rsidR="00170291" w14:paraId="5C1A79AE" w14:textId="77777777" w:rsidTr="003705AB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1CE92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  <w:p w14:paraId="657CEC9A" w14:textId="77777777" w:rsidR="00C71709" w:rsidRDefault="00C71709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B2B4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Дата создания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664D" w14:textId="15AAB1D9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01 января 1988 года</w:t>
            </w:r>
          </w:p>
        </w:tc>
      </w:tr>
      <w:tr w:rsidR="00170291" w14:paraId="4FB3FEFF" w14:textId="77777777" w:rsidTr="003705AB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DCA7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6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E7B4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8DA1B" w14:textId="50759A5D" w:rsidR="00170291" w:rsidRDefault="00170291" w:rsidP="00170291">
            <w:pPr>
              <w:tabs>
                <w:tab w:val="left" w:pos="317"/>
              </w:tabs>
              <w:ind w:firstLine="175"/>
              <w:jc w:val="both"/>
            </w:pPr>
            <w:r>
              <w:rPr>
                <w:szCs w:val="24"/>
              </w:rPr>
              <w:t xml:space="preserve">- </w:t>
            </w:r>
            <w:r w:rsidRPr="007B599B">
              <w:rPr>
                <w:szCs w:val="24"/>
              </w:rPr>
              <w:t>осуществление образовательной деятельности по образовательным программам начального общего, основного общего    образования, адаптированным для обучающихся с ограниченными возможностями здоровья (с умственной отсталостью (интеллектуальными нарушениями))</w:t>
            </w:r>
            <w:r>
              <w:rPr>
                <w:szCs w:val="24"/>
              </w:rPr>
              <w:t>.</w:t>
            </w:r>
          </w:p>
        </w:tc>
      </w:tr>
      <w:tr w:rsidR="00170291" w14:paraId="7AEA9ED2" w14:textId="77777777" w:rsidTr="003705AB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A5786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7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962F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B508" w14:textId="77777777" w:rsidR="00170291" w:rsidRPr="00A2409E" w:rsidRDefault="00170291" w:rsidP="00170291">
            <w:pPr>
              <w:shd w:val="clear" w:color="auto" w:fill="FFFFFF" w:themeFill="background1"/>
              <w:autoSpaceDE w:val="0"/>
              <w:autoSpaceDN w:val="0"/>
              <w:adjustRightInd w:val="0"/>
              <w:spacing w:after="120"/>
            </w:pPr>
            <w:r>
              <w:t xml:space="preserve">- </w:t>
            </w:r>
            <w:r w:rsidRPr="00A2409E">
              <w:t xml:space="preserve">реализация адаптированных </w:t>
            </w:r>
            <w:r>
              <w:t xml:space="preserve">основных общеобразовательных </w:t>
            </w:r>
            <w:r w:rsidRPr="00A2409E">
              <w:t>программ</w:t>
            </w:r>
            <w:r>
              <w:t xml:space="preserve"> </w:t>
            </w:r>
            <w:r w:rsidRPr="00A2409E">
              <w:t xml:space="preserve">образования, обучающихся с умственной отсталостью (интеллектуальными нарушениями); </w:t>
            </w:r>
          </w:p>
          <w:p w14:paraId="1FEA4F22" w14:textId="51C0C62D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 xml:space="preserve">- </w:t>
            </w:r>
            <w:r w:rsidRPr="00A2409E">
              <w:t>реализация адаптированных основных общеобразовательных программ начального общего образования для детей с расстройством аутистического спектра и умственной отсталостью (интеллектуальными нарушениями)</w:t>
            </w:r>
            <w:r>
              <w:t>.</w:t>
            </w:r>
          </w:p>
        </w:tc>
      </w:tr>
      <w:tr w:rsidR="00170291" w14:paraId="73DACA3A" w14:textId="77777777" w:rsidTr="003705AB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C578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8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44B7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285D" w14:textId="77777777" w:rsidR="00170291" w:rsidRPr="00FA6414" w:rsidRDefault="00170291" w:rsidP="00170291">
            <w:r w:rsidRPr="00FA6414">
              <w:t>Директор</w:t>
            </w:r>
            <w:r>
              <w:t>;</w:t>
            </w:r>
          </w:p>
          <w:p w14:paraId="6A6C4D47" w14:textId="77777777" w:rsidR="00170291" w:rsidRPr="00FA6414" w:rsidRDefault="00170291" w:rsidP="00170291">
            <w:r w:rsidRPr="00FA6414">
              <w:t xml:space="preserve">Общее собрание работников Учреждения; </w:t>
            </w:r>
          </w:p>
          <w:p w14:paraId="68DFFC31" w14:textId="57DD804C" w:rsidR="00170291" w:rsidRDefault="00170291" w:rsidP="00170291">
            <w:r w:rsidRPr="00FA6414">
              <w:t>Педагогический совет</w:t>
            </w:r>
            <w:r>
              <w:t>.</w:t>
            </w:r>
          </w:p>
        </w:tc>
      </w:tr>
      <w:tr w:rsidR="00170291" w14:paraId="54D0475C" w14:textId="77777777" w:rsidTr="003705AB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F886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9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A27046B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Штатная численность/фактическая численность (шт. единиц/чел), в том числе: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719C" w14:textId="212886AF" w:rsidR="00170291" w:rsidRPr="00A1451E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 w:rsidRPr="00733E7B">
              <w:t>87,67/5</w:t>
            </w:r>
            <w:r>
              <w:t>1</w:t>
            </w:r>
            <w:r w:rsidRPr="00733E7B">
              <w:t xml:space="preserve"> чел.</w:t>
            </w:r>
          </w:p>
        </w:tc>
      </w:tr>
      <w:tr w:rsidR="00170291" w14:paraId="17C2B6E9" w14:textId="77777777" w:rsidTr="003705AB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7E85" w14:textId="77777777" w:rsidR="00170291" w:rsidRDefault="00170291" w:rsidP="00170291"/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F5895F3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руководящий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D58C1" w14:textId="2D0BF44D" w:rsidR="00170291" w:rsidRPr="00A1451E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 xml:space="preserve">6/4 </w:t>
            </w:r>
            <w:r w:rsidRPr="00733E7B">
              <w:t>чел.</w:t>
            </w:r>
          </w:p>
        </w:tc>
      </w:tr>
      <w:tr w:rsidR="00170291" w14:paraId="0A2F7A38" w14:textId="77777777" w:rsidTr="003705AB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D779" w14:textId="77777777" w:rsidR="00170291" w:rsidRDefault="00170291" w:rsidP="00170291"/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329F3BB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педагогический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E4E" w14:textId="3EA7FDD9" w:rsidR="00170291" w:rsidRPr="00A1451E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 w:rsidRPr="00CF6047">
              <w:t>5</w:t>
            </w:r>
            <w:r>
              <w:t>2</w:t>
            </w:r>
            <w:r w:rsidRPr="00CF6047">
              <w:t>,47/</w:t>
            </w:r>
            <w:r>
              <w:t>30</w:t>
            </w:r>
            <w:r w:rsidRPr="00CF6047">
              <w:t xml:space="preserve"> чел.</w:t>
            </w:r>
          </w:p>
        </w:tc>
      </w:tr>
      <w:tr w:rsidR="00170291" w14:paraId="5381B9E1" w14:textId="77777777" w:rsidTr="003705AB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6EB0" w14:textId="77777777" w:rsidR="00170291" w:rsidRDefault="00170291" w:rsidP="00170291"/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45A550F" w14:textId="77777777" w:rsidR="00170291" w:rsidRDefault="00170291" w:rsidP="00170291">
            <w:pPr>
              <w:widowControl w:val="0"/>
              <w:tabs>
                <w:tab w:val="left" w:pos="1260"/>
              </w:tabs>
              <w:outlineLvl w:val="1"/>
            </w:pPr>
            <w:r>
              <w:t>прочий персонал (шт. единиц/чел)</w:t>
            </w:r>
          </w:p>
          <w:p w14:paraId="2653468E" w14:textId="287E036E" w:rsidR="002D58D3" w:rsidRDefault="002D58D3" w:rsidP="00170291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8FA6" w14:textId="155EE538" w:rsidR="00170291" w:rsidRPr="00A1451E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29</w:t>
            </w:r>
            <w:r w:rsidRPr="00CF6047">
              <w:t>,2/</w:t>
            </w:r>
            <w:r>
              <w:t>17</w:t>
            </w:r>
            <w:r w:rsidRPr="00CF6047">
              <w:t xml:space="preserve"> чел.</w:t>
            </w:r>
          </w:p>
        </w:tc>
      </w:tr>
      <w:tr w:rsidR="00170291" w14:paraId="45D72156" w14:textId="77777777" w:rsidTr="003705AB">
        <w:trPr>
          <w:trHeight w:val="570"/>
        </w:trPr>
        <w:tc>
          <w:tcPr>
            <w:tcW w:w="97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E021" w14:textId="77777777" w:rsidR="00170291" w:rsidRDefault="00170291" w:rsidP="00170291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lastRenderedPageBreak/>
              <w:t>Материально-техническое обеспечение и оснащенность учреждения</w:t>
            </w:r>
          </w:p>
        </w:tc>
      </w:tr>
      <w:tr w:rsidR="00B27CC5" w14:paraId="5C2B9B1D" w14:textId="77777777" w:rsidTr="003705AB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C7CA" w14:textId="77777777" w:rsidR="00B27CC5" w:rsidRDefault="00B27CC5" w:rsidP="00B27CC5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10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FCB91A3" w14:textId="77777777" w:rsidR="00B27CC5" w:rsidRDefault="00B27CC5" w:rsidP="00B27CC5">
            <w:pPr>
              <w:widowControl w:val="0"/>
              <w:tabs>
                <w:tab w:val="left" w:pos="1260"/>
              </w:tabs>
              <w:outlineLvl w:val="1"/>
            </w:pPr>
            <w: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FEB4" w14:textId="77777777" w:rsidR="00B27CC5" w:rsidRPr="00174CE7" w:rsidRDefault="00B27CC5" w:rsidP="00B27CC5">
            <w:r w:rsidRPr="00174CE7">
              <w:t>1. Здание Специальная школа-интернат</w:t>
            </w:r>
          </w:p>
          <w:p w14:paraId="4B7AF544" w14:textId="77777777" w:rsidR="00B27CC5" w:rsidRPr="00174CE7" w:rsidRDefault="00B27CC5" w:rsidP="00B27CC5">
            <w:r w:rsidRPr="00174CE7">
              <w:t>(инвентарный номер 47-78-17/081/2008-067</w:t>
            </w:r>
          </w:p>
          <w:p w14:paraId="471FFC2F" w14:textId="77777777" w:rsidR="00B27CC5" w:rsidRPr="00174CE7" w:rsidRDefault="00B27CC5" w:rsidP="00B27CC5">
            <w:r w:rsidRPr="00174CE7">
              <w:t>балансовая стоимость 49806474,93 руб.)</w:t>
            </w:r>
          </w:p>
          <w:p w14:paraId="311A5FAE" w14:textId="77777777" w:rsidR="00B27CC5" w:rsidRPr="00174CE7" w:rsidRDefault="00B27CC5" w:rsidP="00B27CC5">
            <w:r w:rsidRPr="00174CE7">
              <w:t>2.Здание Столярные мастерские</w:t>
            </w:r>
          </w:p>
          <w:p w14:paraId="5BD5706C" w14:textId="77777777" w:rsidR="00B27CC5" w:rsidRPr="00174CE7" w:rsidRDefault="00B27CC5" w:rsidP="00B27CC5">
            <w:r w:rsidRPr="00174CE7">
              <w:t>(инвентарный номер 47-78-17/081/2008-069</w:t>
            </w:r>
          </w:p>
          <w:p w14:paraId="2646D3C0" w14:textId="77777777" w:rsidR="00B27CC5" w:rsidRPr="00174CE7" w:rsidRDefault="00B27CC5" w:rsidP="00B27CC5">
            <w:r w:rsidRPr="00174CE7">
              <w:t>балансовая стоимость 1422162,78</w:t>
            </w:r>
            <w:r>
              <w:t xml:space="preserve"> руб.)</w:t>
            </w:r>
          </w:p>
          <w:p w14:paraId="0636318A" w14:textId="77777777" w:rsidR="00B27CC5" w:rsidRPr="00174CE7" w:rsidRDefault="00B27CC5" w:rsidP="00B27CC5">
            <w:r w:rsidRPr="00174CE7">
              <w:t>3. Здание Теплица со служебным помещением</w:t>
            </w:r>
          </w:p>
          <w:p w14:paraId="681724DE" w14:textId="77777777" w:rsidR="00B27CC5" w:rsidRPr="00174CE7" w:rsidRDefault="00B27CC5" w:rsidP="00B27CC5">
            <w:r w:rsidRPr="00174CE7">
              <w:t>(инвентарный номер 47-78-17/081/2008-072</w:t>
            </w:r>
          </w:p>
          <w:p w14:paraId="5AEE3928" w14:textId="77777777" w:rsidR="00B27CC5" w:rsidRPr="00174CE7" w:rsidRDefault="00B27CC5" w:rsidP="00B27CC5">
            <w:r w:rsidRPr="00174CE7">
              <w:t>балансовая стоимость 317287,68</w:t>
            </w:r>
            <w:r>
              <w:t xml:space="preserve"> руб.)</w:t>
            </w:r>
          </w:p>
          <w:p w14:paraId="00138B94" w14:textId="77777777" w:rsidR="00B27CC5" w:rsidRPr="00174CE7" w:rsidRDefault="00B27CC5" w:rsidP="00B27CC5">
            <w:r w:rsidRPr="00174CE7">
              <w:t>4. Здание мастерской (ангар)</w:t>
            </w:r>
          </w:p>
          <w:p w14:paraId="52D4C217" w14:textId="72AC5237" w:rsidR="00B27CC5" w:rsidRPr="00174CE7" w:rsidRDefault="00B27CC5" w:rsidP="00B27CC5">
            <w:r w:rsidRPr="00174CE7">
              <w:t>(инвентарный номер 47-78-</w:t>
            </w:r>
            <w:bookmarkStart w:id="0" w:name="_GoBack"/>
            <w:bookmarkEnd w:id="0"/>
            <w:r w:rsidRPr="00174CE7">
              <w:t>17/081/2008-073</w:t>
            </w:r>
          </w:p>
          <w:p w14:paraId="0F9EDA5B" w14:textId="4726BF3F" w:rsidR="00B27CC5" w:rsidRDefault="00B27CC5" w:rsidP="00B27CC5">
            <w:pPr>
              <w:jc w:val="both"/>
            </w:pPr>
            <w:r w:rsidRPr="00174CE7">
              <w:t>балансовая стоимость 2196301,98</w:t>
            </w:r>
            <w:r>
              <w:t xml:space="preserve"> руб.)</w:t>
            </w:r>
          </w:p>
        </w:tc>
      </w:tr>
      <w:tr w:rsidR="00B27CC5" w14:paraId="7D3E890E" w14:textId="77777777" w:rsidTr="003705AB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AA15F" w14:textId="77777777" w:rsidR="00B27CC5" w:rsidRDefault="00B27CC5" w:rsidP="00B27CC5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11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73D7A53" w14:textId="77777777" w:rsidR="00B27CC5" w:rsidRDefault="00B27CC5" w:rsidP="00B27CC5">
            <w:pPr>
              <w:widowControl w:val="0"/>
              <w:tabs>
                <w:tab w:val="left" w:pos="1260"/>
              </w:tabs>
              <w:outlineLvl w:val="1"/>
            </w:pPr>
            <w: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A090" w14:textId="3483A1D0" w:rsidR="00B27CC5" w:rsidRDefault="00B27CC5" w:rsidP="00B27CC5">
            <w:pPr>
              <w:jc w:val="both"/>
            </w:pPr>
            <w:r>
              <w:t>отсутствует</w:t>
            </w:r>
          </w:p>
        </w:tc>
      </w:tr>
      <w:tr w:rsidR="00B27CC5" w14:paraId="6249D414" w14:textId="77777777" w:rsidTr="003705AB">
        <w:trPr>
          <w:trHeight w:val="136"/>
        </w:trPr>
        <w:tc>
          <w:tcPr>
            <w:tcW w:w="97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C8A2" w14:textId="77777777" w:rsidR="00B27CC5" w:rsidRDefault="00B27CC5" w:rsidP="00B27CC5">
            <w:pPr>
              <w:jc w:val="center"/>
              <w:rPr>
                <w:b/>
              </w:rPr>
            </w:pPr>
            <w:r>
              <w:rPr>
                <w:b/>
              </w:rPr>
              <w:t>Отчетный период</w:t>
            </w:r>
          </w:p>
        </w:tc>
      </w:tr>
      <w:tr w:rsidR="00B27CC5" w14:paraId="119B0DE1" w14:textId="77777777" w:rsidTr="003705AB">
        <w:trPr>
          <w:trHeight w:val="270"/>
        </w:trPr>
        <w:tc>
          <w:tcPr>
            <w:tcW w:w="6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EC51" w14:textId="77777777" w:rsidR="00B27CC5" w:rsidRDefault="00B27CC5" w:rsidP="00B27CC5">
            <w:r>
              <w:t>Начало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BAC3B" w14:textId="77777777" w:rsidR="00B27CC5" w:rsidRDefault="00B27CC5" w:rsidP="00B27CC5">
            <w:pPr>
              <w:jc w:val="center"/>
            </w:pPr>
            <w:r>
              <w:t>01.01.2024</w:t>
            </w:r>
          </w:p>
        </w:tc>
      </w:tr>
      <w:tr w:rsidR="00B27CC5" w14:paraId="1C5E8903" w14:textId="77777777" w:rsidTr="003705AB">
        <w:trPr>
          <w:trHeight w:val="270"/>
        </w:trPr>
        <w:tc>
          <w:tcPr>
            <w:tcW w:w="6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3E4B" w14:textId="77777777" w:rsidR="00B27CC5" w:rsidRDefault="00B27CC5" w:rsidP="00B27CC5">
            <w:r>
              <w:t>Окончание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76A5" w14:textId="77777777" w:rsidR="00B27CC5" w:rsidRDefault="00B27CC5" w:rsidP="00B27CC5">
            <w:pPr>
              <w:jc w:val="center"/>
            </w:pPr>
            <w:r>
              <w:t>31.12.2024</w:t>
            </w:r>
          </w:p>
        </w:tc>
      </w:tr>
      <w:tr w:rsidR="00B27CC5" w14:paraId="532AD370" w14:textId="77777777" w:rsidTr="003705AB">
        <w:trPr>
          <w:trHeight w:val="270"/>
        </w:trPr>
        <w:tc>
          <w:tcPr>
            <w:tcW w:w="3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EF3C" w14:textId="77777777" w:rsidR="00B27CC5" w:rsidRDefault="00B27CC5" w:rsidP="00B27CC5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C503" w14:textId="77777777" w:rsidR="00B27CC5" w:rsidRDefault="00B27CC5" w:rsidP="00B27CC5">
            <w:pPr>
              <w:jc w:val="center"/>
            </w:pPr>
            <w:r>
              <w:t>Значение показателя</w:t>
            </w:r>
          </w:p>
        </w:tc>
      </w:tr>
      <w:tr w:rsidR="00B27CC5" w14:paraId="04DD9B71" w14:textId="77777777" w:rsidTr="003705AB">
        <w:trPr>
          <w:trHeight w:val="270"/>
        </w:trPr>
        <w:tc>
          <w:tcPr>
            <w:tcW w:w="36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573D" w14:textId="77777777" w:rsidR="00B27CC5" w:rsidRDefault="00B27CC5" w:rsidP="00B27CC5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59A0D" w14:textId="77777777" w:rsidR="00B27CC5" w:rsidRDefault="00B27CC5" w:rsidP="00B27CC5">
            <w:pPr>
              <w:jc w:val="center"/>
            </w:pPr>
            <w: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D3A4DD" w14:textId="77777777" w:rsidR="00B27CC5" w:rsidRDefault="00B27CC5" w:rsidP="00B27CC5">
            <w:pPr>
              <w:jc w:val="center"/>
            </w:pPr>
            <w:r>
              <w:t xml:space="preserve">утвержденное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7858" w14:textId="77777777" w:rsidR="00B27CC5" w:rsidRDefault="00B27CC5" w:rsidP="00B27CC5">
            <w:pPr>
              <w:jc w:val="center"/>
            </w:pPr>
            <w:r>
              <w:t>фактически достигнутое</w:t>
            </w:r>
          </w:p>
        </w:tc>
      </w:tr>
      <w:tr w:rsidR="00B27CC5" w14:paraId="3FB3BA29" w14:textId="77777777" w:rsidTr="003705AB">
        <w:trPr>
          <w:trHeight w:val="270"/>
        </w:trPr>
        <w:tc>
          <w:tcPr>
            <w:tcW w:w="36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A0FEDD" w14:textId="77777777" w:rsidR="00B27CC5" w:rsidRDefault="00B27CC5" w:rsidP="00B27CC5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5E42B1" w14:textId="77777777" w:rsidR="00B27CC5" w:rsidRDefault="00B27CC5" w:rsidP="00B27CC5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317B69" w14:textId="77777777" w:rsidR="00B27CC5" w:rsidRDefault="00B27CC5" w:rsidP="00B27CC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2F68" w14:textId="77777777" w:rsidR="00B27CC5" w:rsidRDefault="00B27CC5" w:rsidP="00B27CC5">
            <w:pPr>
              <w:jc w:val="center"/>
            </w:pPr>
            <w:r>
              <w:t>за отчетный период</w:t>
            </w:r>
          </w:p>
          <w:p w14:paraId="211F6E77" w14:textId="77777777" w:rsidR="00B27CC5" w:rsidRDefault="00B27CC5" w:rsidP="00B27CC5">
            <w:pPr>
              <w:jc w:val="center"/>
            </w:pPr>
            <w: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A239" w14:textId="77777777" w:rsidR="00B27CC5" w:rsidRDefault="00B27CC5" w:rsidP="00B27CC5">
            <w:pPr>
              <w:jc w:val="center"/>
            </w:pPr>
            <w:r>
              <w:t>за аналогичный период прошлого года</w:t>
            </w:r>
          </w:p>
          <w:p w14:paraId="4AA53A20" w14:textId="77777777" w:rsidR="00B27CC5" w:rsidRDefault="00B27CC5" w:rsidP="00B27CC5">
            <w:pPr>
              <w:jc w:val="center"/>
            </w:pPr>
            <w:r>
              <w:t>2023</w:t>
            </w:r>
          </w:p>
        </w:tc>
      </w:tr>
      <w:tr w:rsidR="003705AB" w:rsidRPr="003705AB" w14:paraId="46F91CD3" w14:textId="77777777" w:rsidTr="009964C5">
        <w:trPr>
          <w:trHeight w:val="270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43B0E" w14:textId="59D15645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Начальное общее образование. (очное):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5A4740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6C40D0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27E2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C50B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B9559A" w:rsidRPr="003705AB" w14:paraId="607AF8A1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9D3F" w14:textId="0CEDE919" w:rsidR="00B9559A" w:rsidRPr="003705AB" w:rsidRDefault="00B9559A" w:rsidP="003705AB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705AB">
              <w:rPr>
                <w:rFonts w:ascii="Times New Roman" w:hAnsi="Times New Roman"/>
                <w:sz w:val="24"/>
                <w:szCs w:val="24"/>
              </w:rPr>
              <w:t>Полнота реализации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585F" w14:textId="53BCEE9E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104D" w14:textId="5D1ACBEA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DF2102" w14:textId="7EFCDED6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04B2" w14:textId="221C18B1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B9559A" w:rsidRPr="003705AB" w14:paraId="6F624AB8" w14:textId="77777777" w:rsidTr="009964C5">
        <w:trPr>
          <w:trHeight w:val="662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BC4" w14:textId="045714EF" w:rsidR="00B9559A" w:rsidRPr="003705AB" w:rsidRDefault="00B9559A" w:rsidP="003705AB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705AB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21E5" w14:textId="1BD763FE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130C" w14:textId="2D9B835A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6FB0CA" w14:textId="66A120CA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11EB" w14:textId="3C2A72E2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B9559A" w:rsidRPr="003705AB" w14:paraId="1AFBB27F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79D8" w14:textId="3364695A" w:rsidR="00B9559A" w:rsidRPr="003705AB" w:rsidRDefault="00B9559A" w:rsidP="003705AB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705AB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16D4" w14:textId="28E01C03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A82C" w14:textId="420AD628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1C5BB4" w14:textId="38017D38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6D950" w14:textId="34550059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B9559A" w:rsidRPr="003705AB" w14:paraId="619159AE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E98" w14:textId="77777777" w:rsidR="00B9559A" w:rsidRDefault="00B9559A" w:rsidP="003705AB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705AB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78E611F1" w14:textId="5A553C79" w:rsidR="003705AB" w:rsidRPr="003705AB" w:rsidRDefault="003705AB" w:rsidP="003705AB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705AB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4B34" w14:textId="1BC66876" w:rsidR="00B9559A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B9559A" w:rsidRPr="003705AB">
              <w:rPr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DF16" w14:textId="431029CD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CB16A0" w14:textId="422D248E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82381" w14:textId="77777777" w:rsidR="00B9559A" w:rsidRPr="003705AB" w:rsidRDefault="00B9559A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31</w:t>
            </w:r>
          </w:p>
          <w:p w14:paraId="362FC47A" w14:textId="7F0CD72F" w:rsidR="001F1BB7" w:rsidRPr="003705AB" w:rsidRDefault="001F1BB7" w:rsidP="009964C5">
            <w:pPr>
              <w:jc w:val="center"/>
              <w:rPr>
                <w:szCs w:val="24"/>
              </w:rPr>
            </w:pPr>
          </w:p>
        </w:tc>
      </w:tr>
      <w:tr w:rsidR="00B9559A" w:rsidRPr="003705AB" w14:paraId="66E43525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59F1" w14:textId="661F6FD0" w:rsidR="00B9559A" w:rsidRPr="003705AB" w:rsidRDefault="003705AB" w:rsidP="003705AB">
            <w:pPr>
              <w:pStyle w:val="Default"/>
            </w:pPr>
            <w:r w:rsidRPr="003705AB">
              <w:t xml:space="preserve">Реализация адаптированных основных общеобразовательных программ для детей с умственной отсталостью. Обучающиеся с ограниченными </w:t>
            </w:r>
            <w:r w:rsidRPr="003705AB">
              <w:lastRenderedPageBreak/>
              <w:t>возможностями здоровья (умственная отсталость) Начальное общее образование. (очно-заочное):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3D8E" w14:textId="45CADF81" w:rsidR="00B9559A" w:rsidRPr="003705AB" w:rsidRDefault="00B9559A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439A" w14:textId="4618F063" w:rsidR="00B9559A" w:rsidRPr="003705AB" w:rsidRDefault="00B9559A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D7509" w14:textId="7CF46022" w:rsidR="00B9559A" w:rsidRPr="003705AB" w:rsidRDefault="00B9559A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FD17B" w14:textId="3E4F22BC" w:rsidR="00B9559A" w:rsidRPr="003705AB" w:rsidRDefault="00B9559A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7218B4C0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8FE" w14:textId="542D42BE" w:rsidR="003705AB" w:rsidRPr="003705AB" w:rsidRDefault="003705AB" w:rsidP="003705AB">
            <w:pPr>
              <w:pStyle w:val="Default"/>
            </w:pPr>
            <w:r w:rsidRPr="003705AB">
              <w:lastRenderedPageBreak/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7599" w14:textId="6766679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59CE" w14:textId="5EA1BDC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E30AE8" w14:textId="7DFABA5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1C4F" w14:textId="16CC3C4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1DEA1C38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E8CD" w14:textId="09579713" w:rsidR="003705AB" w:rsidRPr="003705AB" w:rsidRDefault="003705AB" w:rsidP="003705AB">
            <w:pPr>
              <w:pStyle w:val="Default"/>
            </w:pPr>
            <w:r w:rsidRPr="003705AB"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E75A" w14:textId="637DF3C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99A5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  <w:p w14:paraId="0EC52F0B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  <w:p w14:paraId="3C772A3B" w14:textId="3AE2182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9BFEA9" w14:textId="0F0A165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8271" w14:textId="1106C1D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27703BD0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4379" w14:textId="1D01D28F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4A2E" w14:textId="30DC310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9CA7" w14:textId="0A51489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49999F" w14:textId="6B5B608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73244" w14:textId="2B9450A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DFFD479" w14:textId="77777777" w:rsidTr="009964C5">
        <w:trPr>
          <w:trHeight w:val="1009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CA0C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116DFB20" w14:textId="087AF1F6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BF8E" w14:textId="72D7A4A9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  <w:p w14:paraId="4347BEA9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308A" w14:textId="16886B4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D4DB20" w14:textId="0C72F3D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2EEC" w14:textId="6E21DAE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0</w:t>
            </w:r>
          </w:p>
        </w:tc>
      </w:tr>
      <w:tr w:rsidR="003705AB" w:rsidRPr="003705AB" w14:paraId="2BA9CD43" w14:textId="77777777" w:rsidTr="009964C5">
        <w:trPr>
          <w:trHeight w:val="1009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06BF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Начальное общее образование</w:t>
            </w:r>
          </w:p>
          <w:p w14:paraId="1428B516" w14:textId="36950DB3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 xml:space="preserve">Реализация адаптированных основных </w:t>
            </w:r>
            <w:r>
              <w:rPr>
                <w:szCs w:val="24"/>
              </w:rPr>
              <w:t>о</w:t>
            </w:r>
            <w:r w:rsidRPr="003705AB">
              <w:rPr>
                <w:szCs w:val="24"/>
              </w:rPr>
              <w:t>бщеобразовательных программ для детей с умственной отсталостью. Дети-инвалиды и инвалиды. (очное)</w:t>
            </w:r>
            <w:r>
              <w:rPr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BC92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13FE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6DC0ED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F332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580F4D51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B663" w14:textId="5329CC5F" w:rsidR="003705AB" w:rsidRPr="003705AB" w:rsidRDefault="003705AB" w:rsidP="003705AB">
            <w:pPr>
              <w:pStyle w:val="Default"/>
            </w:pPr>
            <w:r w:rsidRPr="003705AB">
              <w:t>Полнота реализации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BBD3" w14:textId="1D3AFEC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488D" w14:textId="7B4D099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CF3DB" w14:textId="55758B8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3FFF5" w14:textId="19773B6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4F2561D8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86E" w14:textId="05924B02" w:rsidR="003705AB" w:rsidRPr="003705AB" w:rsidRDefault="003705AB" w:rsidP="003705AB">
            <w:pPr>
              <w:pStyle w:val="Default"/>
            </w:pPr>
            <w:r w:rsidRPr="003705AB"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8DCC" w14:textId="0E2F759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C325" w14:textId="4DBF66D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F23BFB" w14:textId="42D9346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E858" w14:textId="21BC154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3720D33C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348F" w14:textId="58542DD1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384D" w14:textId="4789380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076" w14:textId="763772A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DE2437" w14:textId="48376D0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03868" w14:textId="115D998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E1C95F6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0CFB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409F4340" w14:textId="2D1390EA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E244" w14:textId="75E21A41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  <w:p w14:paraId="38E3D7D3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90DF" w14:textId="252D490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517EF8" w14:textId="09A4ABB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0E6A2" w14:textId="033329F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18</w:t>
            </w:r>
          </w:p>
        </w:tc>
      </w:tr>
      <w:tr w:rsidR="003705AB" w:rsidRPr="003705AB" w14:paraId="0BCEC9F8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27B2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Начальное общее образование</w:t>
            </w:r>
          </w:p>
          <w:p w14:paraId="29A9C325" w14:textId="55D4D011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Реализация адаптированных основных общеобразовательных программ для детей с умственной отсталостью. Дети-инвалиды и инвалиды. (очно-заочное)</w:t>
            </w:r>
            <w:r>
              <w:rPr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29EC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278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09B24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8C73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1D2A3AC5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98D0" w14:textId="308ECC45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4892" w14:textId="72E3B6E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B6D2" w14:textId="24ED3D6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906F75" w14:textId="3C5843D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094D3" w14:textId="212FA99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4F9FA77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61C8" w14:textId="6EC65734" w:rsidR="003705AB" w:rsidRPr="003705AB" w:rsidRDefault="003705AB" w:rsidP="003705AB">
            <w:pPr>
              <w:pStyle w:val="Default"/>
            </w:pPr>
            <w:r w:rsidRPr="003705AB"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F5B8" w14:textId="2A75948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794C" w14:textId="7BCFB75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183033" w14:textId="6AB861B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DFB54" w14:textId="3E89617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093AE244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965" w14:textId="67DAFB01" w:rsidR="003705AB" w:rsidRPr="003705AB" w:rsidRDefault="003705AB" w:rsidP="003705AB">
            <w:pPr>
              <w:pStyle w:val="Default"/>
            </w:pPr>
            <w:r w:rsidRPr="003705AB">
              <w:lastRenderedPageBreak/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0A37" w14:textId="559B3BA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CA00" w14:textId="3F4D408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15631A" w14:textId="11B23FD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B515" w14:textId="7E489E3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17C6AB2C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1D19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1D7A6BF2" w14:textId="5808EB0C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E3F" w14:textId="5BFCA415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  <w:p w14:paraId="7C8BD5C9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8D0A" w14:textId="7A2255D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50666A" w14:textId="4E8D9BF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C9AC" w14:textId="588DBBA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2</w:t>
            </w:r>
          </w:p>
        </w:tc>
      </w:tr>
      <w:tr w:rsidR="003705AB" w:rsidRPr="003705AB" w14:paraId="26A7B58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CE6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Основное общее образование</w:t>
            </w:r>
          </w:p>
          <w:p w14:paraId="2345C8E6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  <w:p w14:paraId="25AC8E6E" w14:textId="4A0C53CF" w:rsidR="003705AB" w:rsidRPr="003705AB" w:rsidRDefault="003705AB" w:rsidP="003705AB">
            <w:pPr>
              <w:pStyle w:val="Default"/>
            </w:pPr>
            <w:r w:rsidRPr="003705AB">
              <w:t xml:space="preserve"> (очное)</w:t>
            </w:r>
            <w: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E7D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9000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E31DA1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463DB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2078AE16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0FC" w14:textId="5A325DF5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8BF" w14:textId="7EF54FC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BFE0" w14:textId="240262B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9FE212" w14:textId="0A9266E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A361" w14:textId="2D82133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72B10B71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160D" w14:textId="29BE6045" w:rsidR="003705AB" w:rsidRPr="003705AB" w:rsidRDefault="003705AB" w:rsidP="003705AB">
            <w:pPr>
              <w:pStyle w:val="Default"/>
            </w:pPr>
            <w:r w:rsidRPr="003705AB"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C073" w14:textId="72271AE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B973" w14:textId="613F595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8F10B2" w14:textId="5654625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0650A" w14:textId="7E4E3CE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71C85B89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0D99" w14:textId="3EB097E0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A0A4" w14:textId="1A82A5A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894D" w14:textId="211A0C1A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E8FAA8" w14:textId="7F4F14C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4D4E5" w14:textId="17DC7C7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922F690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2018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730C390C" w14:textId="0E6052EC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A41" w14:textId="6EB140CB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  <w:p w14:paraId="36F5805D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4522" w14:textId="3C9A486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4AD88E" w14:textId="59B7957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AA0F" w14:textId="387F994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46</w:t>
            </w:r>
          </w:p>
        </w:tc>
      </w:tr>
      <w:tr w:rsidR="003705AB" w:rsidRPr="003705AB" w14:paraId="6D7E49F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9C82" w14:textId="0058E5E8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Основное общее образование</w:t>
            </w:r>
          </w:p>
          <w:p w14:paraId="6564D2AF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  <w:p w14:paraId="6F954D12" w14:textId="077FF27D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 xml:space="preserve"> (очное-заочное)</w:t>
            </w:r>
            <w:r>
              <w:rPr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AA78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8C0C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4B62A8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86A5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5B5D87AA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A6C9" w14:textId="5E478384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4582" w14:textId="769DCF4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79EB" w14:textId="1F25C47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C92994" w14:textId="06EFC64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DA3F" w14:textId="3795731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445551B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B7C6" w14:textId="07492B6D" w:rsidR="003705AB" w:rsidRPr="003705AB" w:rsidRDefault="003705AB" w:rsidP="003705AB">
            <w:pPr>
              <w:pStyle w:val="Default"/>
            </w:pPr>
            <w:r w:rsidRPr="003705AB"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D169" w14:textId="7B6D447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A8F9" w14:textId="29E9A1B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542DCD" w14:textId="02EEB53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DE70B" w14:textId="1AA9D10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794292C5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185E" w14:textId="5E89013E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855F" w14:textId="7FC3A95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6255" w14:textId="104381B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E92208" w14:textId="08D4E62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6DDD" w14:textId="6A8D823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4E9A3C9C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E541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12B3853E" w14:textId="17E97A4C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8B65" w14:textId="6CDD8DB8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  <w:p w14:paraId="0C0B65EE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1D1A" w14:textId="2E7E9C7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33266A" w14:textId="67E22CBA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A4A5" w14:textId="65FAD17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6</w:t>
            </w:r>
          </w:p>
        </w:tc>
      </w:tr>
      <w:tr w:rsidR="003705AB" w:rsidRPr="003705AB" w14:paraId="0E5A28C3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0F33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Основное общее образование. Реализация адаптированных основных общеразвивающих программ для детей с умственной отсталостью/ дети-инвалиды и инвалиды</w:t>
            </w:r>
          </w:p>
          <w:p w14:paraId="1FB5D50C" w14:textId="1D139DD0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(очная)</w:t>
            </w:r>
            <w:r>
              <w:rPr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EC1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700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791E7F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CE32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5ADB8F9E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4943" w14:textId="330BD329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</w:t>
            </w:r>
            <w:r w:rsidRPr="003705AB">
              <w:lastRenderedPageBreak/>
              <w:t xml:space="preserve">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729F" w14:textId="579815C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0B16" w14:textId="0088AF8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A33638" w14:textId="16C2193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B320" w14:textId="2F4E510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6C2B38ED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31C8" w14:textId="6ED7DFC5" w:rsidR="003705AB" w:rsidRPr="003705AB" w:rsidRDefault="003705AB" w:rsidP="003705AB">
            <w:pPr>
              <w:pStyle w:val="Default"/>
            </w:pPr>
            <w:r w:rsidRPr="003705AB">
              <w:lastRenderedPageBreak/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A20B" w14:textId="6A86B2F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586A" w14:textId="4C8DCD1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399ADF" w14:textId="7701FBD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37FA" w14:textId="2226628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95A0F24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C463" w14:textId="7EEFADAC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F2A5" w14:textId="359FD58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4DFA" w14:textId="4FCE694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0A45D6" w14:textId="3CA9206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10AA" w14:textId="3F4D134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5302567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75BF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54AF737C" w14:textId="182ADF40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4877" w14:textId="13E5D0CC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F710" w14:textId="1BBEBB8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3907FD" w14:textId="694EA95A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5365" w14:textId="7E08A97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</w:tr>
      <w:tr w:rsidR="003705AB" w:rsidRPr="003705AB" w14:paraId="63B9BEE7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F25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Основное общее образование. Реализация адаптированных основных общеразвивающих программ для детей с умственной отсталостью/ дети-инвалиды и инвалиды</w:t>
            </w:r>
          </w:p>
          <w:p w14:paraId="29432522" w14:textId="0DCCE9BC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t>(очно-заочная)</w:t>
            </w:r>
            <w:r>
              <w:rPr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5435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3A57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7DE137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5CB02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679281E3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785A" w14:textId="397248E4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F92D" w14:textId="5AECEE1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D13" w14:textId="4E75E9E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58B7E9" w14:textId="1C9A1F3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6924" w14:textId="5FABC5C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3FB463FA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3609" w14:textId="015876D6" w:rsidR="003705AB" w:rsidRPr="003705AB" w:rsidRDefault="003705AB" w:rsidP="003705AB">
            <w:pPr>
              <w:pStyle w:val="Default"/>
            </w:pPr>
            <w:r w:rsidRPr="003705AB"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F7EC" w14:textId="5BCF9D3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EDEE" w14:textId="46CE2D3A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68B17" w14:textId="6EA9EE6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E412" w14:textId="082BA13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39F1F897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9DF8" w14:textId="2861E609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33AB" w14:textId="0CD46CA9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1BA3" w14:textId="4C59534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BC0100" w14:textId="19DCBA5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2D19" w14:textId="43E6470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24B87EB6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DB0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4E6BC046" w14:textId="2909A0B6" w:rsidR="003705AB" w:rsidRPr="003705AB" w:rsidRDefault="003705AB" w:rsidP="003705AB">
            <w:pPr>
              <w:pStyle w:val="Default"/>
            </w:pPr>
            <w:r w:rsidRPr="003705AB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1699" w14:textId="631EEA60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A4E7" w14:textId="66CFA2D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B20A08" w14:textId="46A641E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C620" w14:textId="733C3A0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</w:tr>
      <w:tr w:rsidR="003705AB" w:rsidRPr="003705AB" w14:paraId="496D7BD7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67D2" w14:textId="39D399B4" w:rsidR="003705AB" w:rsidRPr="003705AB" w:rsidRDefault="003705AB" w:rsidP="003705AB">
            <w:pPr>
              <w:pStyle w:val="Default"/>
            </w:pPr>
            <w:r w:rsidRPr="003705AB">
              <w:t>Основное общее образование</w:t>
            </w:r>
          </w:p>
          <w:p w14:paraId="37C5BA82" w14:textId="77777777" w:rsidR="003705AB" w:rsidRPr="003705AB" w:rsidRDefault="003705AB" w:rsidP="003705AB">
            <w:pPr>
              <w:pStyle w:val="Default"/>
            </w:pPr>
            <w:r w:rsidRPr="003705AB">
              <w:t>Реализация адаптированных основных общеобразовательных программ для детей с умственной отсталостью</w:t>
            </w:r>
          </w:p>
          <w:p w14:paraId="332BE993" w14:textId="26598F32" w:rsidR="003705AB" w:rsidRPr="003705AB" w:rsidRDefault="003705AB" w:rsidP="003705AB">
            <w:pPr>
              <w:pStyle w:val="Default"/>
            </w:pPr>
            <w:r w:rsidRPr="003705AB">
              <w:t>(очная)</w:t>
            </w:r>
            <w: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85F1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4AB7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8E11FE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0A00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6650DF5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086B" w14:textId="765A1D17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EBFA" w14:textId="4D55906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C072" w14:textId="6690891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9E9B1A" w14:textId="51E9205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E513" w14:textId="778B48C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772B385E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57E9" w14:textId="1908DC8F" w:rsidR="003705AB" w:rsidRPr="003705AB" w:rsidRDefault="003705AB" w:rsidP="003705AB">
            <w:pPr>
              <w:pStyle w:val="Default"/>
            </w:pPr>
            <w:r>
              <w:t>Уровень освое</w:t>
            </w:r>
            <w:r w:rsidRPr="003705AB">
              <w:t>ния</w:t>
            </w:r>
            <w:r>
              <w:t xml:space="preserve"> специальных индиви</w:t>
            </w:r>
            <w:r w:rsidRPr="003705AB">
              <w:t xml:space="preserve">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761D" w14:textId="3574E97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02AA" w14:textId="612C6F6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12FC36" w14:textId="00BA12E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9643" w14:textId="7D746EB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60FA3C1B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B8E2" w14:textId="748B38CD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A0BA" w14:textId="76C7C51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C541" w14:textId="68E1A0C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90259B" w14:textId="32E1075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F80BA" w14:textId="7DE499A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6D3A6D88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A2A8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5A39850C" w14:textId="1CC4577B" w:rsidR="00DC1189" w:rsidRPr="003705AB" w:rsidRDefault="00DC1189" w:rsidP="003705AB">
            <w:pPr>
              <w:pStyle w:val="Default"/>
            </w:pPr>
            <w:r w:rsidRPr="00DC1189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1312" w14:textId="388609E7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705AB">
              <w:rPr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8117" w14:textId="3F4813E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6F2A64" w14:textId="4B2F4D5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32C4" w14:textId="4034500B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15</w:t>
            </w:r>
          </w:p>
        </w:tc>
      </w:tr>
      <w:tr w:rsidR="003705AB" w:rsidRPr="003705AB" w14:paraId="37F9E7AE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7B1A" w14:textId="77777777" w:rsidR="003705AB" w:rsidRPr="003705AB" w:rsidRDefault="003705AB" w:rsidP="003705AB">
            <w:pPr>
              <w:rPr>
                <w:szCs w:val="24"/>
              </w:rPr>
            </w:pPr>
            <w:r w:rsidRPr="003705AB">
              <w:rPr>
                <w:szCs w:val="24"/>
              </w:rPr>
              <w:lastRenderedPageBreak/>
              <w:t>Основное общее образование. Реализация адаптированных основных общеразвивающих программ для детей с умственной отсталостью/ дети-инвалиды и инвалиды</w:t>
            </w:r>
          </w:p>
          <w:p w14:paraId="08E13BCF" w14:textId="0B1A2FE1" w:rsidR="003705AB" w:rsidRPr="003705AB" w:rsidRDefault="003705AB" w:rsidP="003705AB">
            <w:pPr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(очная)</w:t>
            </w:r>
            <w:r>
              <w:rPr>
                <w:color w:val="auto"/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2342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6825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492170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C94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4AB6C4EB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2F27" w14:textId="05819A94" w:rsidR="003705AB" w:rsidRPr="003705AB" w:rsidRDefault="003705AB" w:rsidP="003705AB">
            <w:pPr>
              <w:pStyle w:val="Default"/>
              <w:rPr>
                <w:color w:val="auto"/>
              </w:rPr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A83B" w14:textId="748CBB51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E110" w14:textId="55FB0703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14DF95" w14:textId="1A48F035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1685" w14:textId="7B33ED3A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</w:tr>
      <w:tr w:rsidR="003705AB" w:rsidRPr="003705AB" w14:paraId="01C916D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333D" w14:textId="508225F5" w:rsidR="003705AB" w:rsidRPr="003705AB" w:rsidRDefault="003705AB" w:rsidP="003705AB">
            <w:pPr>
              <w:pStyle w:val="Default"/>
              <w:rPr>
                <w:color w:val="auto"/>
              </w:rPr>
            </w:pPr>
            <w:r>
              <w:t>Уровень освоения специальных индиви</w:t>
            </w:r>
            <w:r w:rsidRPr="003705AB">
              <w:t xml:space="preserve">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455" w14:textId="1220D152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DB0E" w14:textId="100AE506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55A18B" w14:textId="0D00CD6E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33C32" w14:textId="72D5BBEA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</w:tr>
      <w:tr w:rsidR="003705AB" w:rsidRPr="003705AB" w14:paraId="73902D6E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EA2B" w14:textId="6045F928" w:rsidR="003705AB" w:rsidRPr="003705AB" w:rsidRDefault="003705AB" w:rsidP="003705AB">
            <w:pPr>
              <w:pStyle w:val="Default"/>
              <w:rPr>
                <w:color w:val="auto"/>
              </w:rPr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35C8" w14:textId="0C9700BD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2268" w14:textId="18040889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1CC713" w14:textId="6DC83A3F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EED5" w14:textId="356F71DB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</w:tr>
      <w:tr w:rsidR="003705AB" w:rsidRPr="003705AB" w14:paraId="6FDE2F2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C73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10C9DCE4" w14:textId="4280995F" w:rsidR="00DC1189" w:rsidRPr="003705AB" w:rsidRDefault="00DC1189" w:rsidP="003705AB">
            <w:pPr>
              <w:pStyle w:val="Default"/>
              <w:rPr>
                <w:color w:val="auto"/>
              </w:rPr>
            </w:pPr>
            <w:r w:rsidRPr="00DC1189">
              <w:rPr>
                <w:color w:val="auto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BF4A" w14:textId="644D9B30" w:rsidR="003705AB" w:rsidRPr="003705AB" w:rsidRDefault="009964C5" w:rsidP="009964C5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ч</w:t>
            </w:r>
            <w:r w:rsidR="003705AB" w:rsidRPr="003705AB">
              <w:rPr>
                <w:color w:val="auto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5705" w14:textId="45243E4F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552C31" w14:textId="68FE6E9D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D1151" w14:textId="41A4D0ED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  <w:r w:rsidRPr="003705AB">
              <w:rPr>
                <w:color w:val="auto"/>
                <w:szCs w:val="24"/>
              </w:rPr>
              <w:t>0</w:t>
            </w:r>
          </w:p>
        </w:tc>
      </w:tr>
      <w:tr w:rsidR="003705AB" w:rsidRPr="003705AB" w14:paraId="4EFB9E90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BF00" w14:textId="2BF70238" w:rsidR="003705AB" w:rsidRPr="003705AB" w:rsidRDefault="003705AB" w:rsidP="003705AB">
            <w:pPr>
              <w:pStyle w:val="Default"/>
            </w:pPr>
            <w:r w:rsidRPr="003705AB">
              <w:t>Основное общее образование. Реализация адаптированных основных общеразвивающих программ для детей с умственной отсталостью/ дети-инвалиды и инвалиды(очно-заочная)</w:t>
            </w:r>
            <w: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4CA7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5AA3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D0135A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525D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</w:tr>
      <w:tr w:rsidR="003705AB" w:rsidRPr="003705AB" w14:paraId="1E575CD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C953" w14:textId="28F0C5DD" w:rsidR="003705AB" w:rsidRPr="003705AB" w:rsidRDefault="003705AB" w:rsidP="003705AB">
            <w:pPr>
              <w:pStyle w:val="Default"/>
            </w:pPr>
            <w:r w:rsidRPr="003705AB">
              <w:t xml:space="preserve">Полнота реализации специальных индивидуальных программ развития в образовательном учреждении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19F1" w14:textId="0ED4ECB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1383" w14:textId="1988D39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C73DB7" w14:textId="312ADFF0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6700" w14:textId="54DDD2FA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</w:tr>
      <w:tr w:rsidR="003705AB" w:rsidRPr="003705AB" w14:paraId="2E8ADF47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C36C" w14:textId="76A988EB" w:rsidR="003705AB" w:rsidRPr="003705AB" w:rsidRDefault="003705AB" w:rsidP="003705AB">
            <w:pPr>
              <w:pStyle w:val="Default"/>
            </w:pPr>
            <w:r w:rsidRPr="003705AB">
              <w:t xml:space="preserve">Уровень освоения специальных индивидуальных программ развития обучающимися, проходящими обучение по состоянию здоровья на дому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FCEC" w14:textId="5CF3A40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B8CA" w14:textId="09E866E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F8C2B2" w14:textId="33C074E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1209" w14:textId="7951723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</w:tr>
      <w:tr w:rsidR="003705AB" w:rsidRPr="003705AB" w14:paraId="1371F88A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445D" w14:textId="2C5301DB" w:rsidR="003705AB" w:rsidRPr="003705AB" w:rsidRDefault="003705AB" w:rsidP="003705AB">
            <w:pPr>
              <w:pStyle w:val="Default"/>
            </w:pPr>
            <w:r w:rsidRPr="003705AB"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7010" w14:textId="4498BAC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EC35" w14:textId="3242EAC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51714A" w14:textId="4C35460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FB07" w14:textId="32CD73A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100</w:t>
            </w:r>
          </w:p>
        </w:tc>
      </w:tr>
      <w:tr w:rsidR="003705AB" w:rsidRPr="003705AB" w14:paraId="4F0D6EB1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879" w14:textId="77777777" w:rsidR="003705AB" w:rsidRDefault="003705AB" w:rsidP="003705AB">
            <w:pPr>
              <w:pStyle w:val="Default"/>
            </w:pPr>
            <w:r w:rsidRPr="003705AB">
              <w:t>Число обучающихся</w:t>
            </w:r>
          </w:p>
          <w:p w14:paraId="2C6AEE92" w14:textId="1404DEAF" w:rsidR="00DC1189" w:rsidRPr="003705AB" w:rsidRDefault="00DC1189" w:rsidP="003705AB">
            <w:pPr>
              <w:pStyle w:val="Default"/>
            </w:pPr>
            <w:r w:rsidRPr="00DC1189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2EB5" w14:textId="3B86BDF2" w:rsidR="003705AB" w:rsidRPr="003705AB" w:rsidRDefault="003705AB" w:rsidP="009964C5">
            <w:pPr>
              <w:jc w:val="center"/>
              <w:rPr>
                <w:szCs w:val="24"/>
              </w:rPr>
            </w:pPr>
            <w:r>
              <w:rPr>
                <w:color w:val="auto"/>
                <w:szCs w:val="24"/>
              </w:rPr>
              <w:t>ч</w:t>
            </w:r>
            <w:r w:rsidRPr="003705AB">
              <w:rPr>
                <w:color w:val="auto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9D2A" w14:textId="469669A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FD0BB5" w14:textId="6D62C5F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6E21E" w14:textId="01321D9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color w:val="auto"/>
                <w:szCs w:val="24"/>
              </w:rPr>
              <w:t>0</w:t>
            </w:r>
          </w:p>
        </w:tc>
      </w:tr>
      <w:tr w:rsidR="003705AB" w:rsidRPr="003705AB" w14:paraId="5CEE9276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1C53" w14:textId="60F695D5" w:rsidR="003705AB" w:rsidRPr="003705AB" w:rsidRDefault="003705AB" w:rsidP="003705AB">
            <w:pPr>
              <w:pStyle w:val="Default"/>
            </w:pPr>
            <w:r w:rsidRPr="003705AB">
              <w:t>Начальное общее образование. Содержание детей</w:t>
            </w:r>
            <w: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473C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B3A4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BB9BAE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3AD9" w14:textId="77777777" w:rsidR="003705AB" w:rsidRPr="003705AB" w:rsidRDefault="003705AB" w:rsidP="009964C5">
            <w:pPr>
              <w:jc w:val="center"/>
              <w:rPr>
                <w:color w:val="auto"/>
                <w:szCs w:val="24"/>
              </w:rPr>
            </w:pPr>
          </w:p>
        </w:tc>
      </w:tr>
      <w:tr w:rsidR="003705AB" w:rsidRPr="003705AB" w14:paraId="31EAEE21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3E75" w14:textId="126BE8DF" w:rsidR="003705AB" w:rsidRPr="003705AB" w:rsidRDefault="003705AB" w:rsidP="003705AB">
            <w:pPr>
              <w:pStyle w:val="Default"/>
            </w:pPr>
            <w:r w:rsidRPr="003705AB">
              <w:t>Соответствие бытовых помещений, предназначенных для проживания, требованиям СанПиН и 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04E4" w14:textId="36A0D6D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85F" w14:textId="535E025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1C8A4F" w14:textId="588CAB74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E292" w14:textId="279A77E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49351473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CFEE" w14:textId="50D16404" w:rsidR="003705AB" w:rsidRPr="003705AB" w:rsidRDefault="003705AB" w:rsidP="003705AB">
            <w:pPr>
              <w:pStyle w:val="Default"/>
            </w:pPr>
            <w:r w:rsidRPr="003705AB"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BD5F" w14:textId="6BF6AEEF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AC2C" w14:textId="71A1F4B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41D279" w14:textId="6D3708D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5887" w14:textId="735B2EF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57DAAB0F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A57C" w14:textId="77777777" w:rsidR="003705AB" w:rsidRDefault="003705AB" w:rsidP="003705AB">
            <w:pPr>
              <w:pStyle w:val="Default"/>
            </w:pPr>
            <w:r w:rsidRPr="003705AB">
              <w:lastRenderedPageBreak/>
              <w:t>Число воспитанников</w:t>
            </w:r>
          </w:p>
          <w:p w14:paraId="4512B9EB" w14:textId="76CF5A11" w:rsidR="00DC1189" w:rsidRPr="003705AB" w:rsidRDefault="00DC1189" w:rsidP="003705AB">
            <w:pPr>
              <w:pStyle w:val="Default"/>
            </w:pPr>
            <w:r w:rsidRPr="00DC1189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332D" w14:textId="4979BA36" w:rsidR="003705AB" w:rsidRPr="003705AB" w:rsidRDefault="009964C5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3705AB" w:rsidRPr="003705AB">
              <w:rPr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3824" w14:textId="25C454EA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997B0C" w14:textId="40B28497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3726" w14:textId="70EF659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44</w:t>
            </w:r>
          </w:p>
        </w:tc>
      </w:tr>
      <w:tr w:rsidR="003705AB" w:rsidRPr="003705AB" w14:paraId="1D6A2002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872C" w14:textId="79357860" w:rsidR="003705AB" w:rsidRPr="003705AB" w:rsidRDefault="003705AB" w:rsidP="003705AB">
            <w:pPr>
              <w:pStyle w:val="Default"/>
            </w:pPr>
            <w:r w:rsidRPr="003705AB">
              <w:t>Основное общее образование. Содержание детей</w:t>
            </w:r>
            <w: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A0B6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5E87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AE36FC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0487F" w14:textId="77777777" w:rsidR="003705AB" w:rsidRPr="003705AB" w:rsidRDefault="003705AB" w:rsidP="009964C5">
            <w:pPr>
              <w:jc w:val="center"/>
              <w:rPr>
                <w:szCs w:val="24"/>
              </w:rPr>
            </w:pPr>
          </w:p>
        </w:tc>
      </w:tr>
      <w:tr w:rsidR="003705AB" w:rsidRPr="003705AB" w14:paraId="14088BE4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F0FB" w14:textId="7A45B216" w:rsidR="003705AB" w:rsidRPr="003705AB" w:rsidRDefault="003705AB" w:rsidP="003705AB">
            <w:pPr>
              <w:pStyle w:val="Default"/>
            </w:pPr>
            <w:r w:rsidRPr="003705AB">
              <w:t>Соответствие бытовых помещений, предназначенных для проживания, требованиям СанПиН и 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9A" w14:textId="0F5AA6A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42C8" w14:textId="23B8DC1E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DAB39F" w14:textId="05E13741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9A0BE" w14:textId="2C116F9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751F115C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F6CF" w14:textId="5ECDF179" w:rsidR="003705AB" w:rsidRPr="003705AB" w:rsidRDefault="003705AB" w:rsidP="003705AB">
            <w:pPr>
              <w:pStyle w:val="Default"/>
            </w:pPr>
            <w:r w:rsidRPr="003705AB"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4F2C" w14:textId="33F399F3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1B16" w14:textId="2365D6CC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FFD523" w14:textId="14EE0995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077C2" w14:textId="0AF258D2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3705AB" w:rsidRPr="003705AB" w14:paraId="1E5CA4EA" w14:textId="77777777" w:rsidTr="009964C5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2E59" w14:textId="77777777" w:rsidR="003705AB" w:rsidRDefault="003705AB" w:rsidP="003705AB">
            <w:pPr>
              <w:pStyle w:val="Default"/>
            </w:pPr>
            <w:r w:rsidRPr="003705AB">
              <w:t>Число воспитанников</w:t>
            </w:r>
          </w:p>
          <w:p w14:paraId="6C5ADA1B" w14:textId="7B78B7AF" w:rsidR="00DC1189" w:rsidRPr="003705AB" w:rsidRDefault="00DC1189" w:rsidP="003705AB">
            <w:pPr>
              <w:pStyle w:val="Default"/>
            </w:pPr>
            <w:r w:rsidRPr="00DC1189"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359E" w14:textId="02361A81" w:rsidR="003705AB" w:rsidRPr="003705AB" w:rsidRDefault="009964C5" w:rsidP="009964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3705AB" w:rsidRPr="003705AB">
              <w:rPr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D952" w14:textId="28B5562D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9D006C" w14:textId="4FB7D716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5FCB5" w14:textId="753DACF8" w:rsidR="003705AB" w:rsidRPr="003705AB" w:rsidRDefault="003705AB" w:rsidP="009964C5">
            <w:pPr>
              <w:jc w:val="center"/>
              <w:rPr>
                <w:szCs w:val="24"/>
              </w:rPr>
            </w:pPr>
            <w:r w:rsidRPr="003705AB">
              <w:rPr>
                <w:szCs w:val="24"/>
              </w:rPr>
              <w:t>10</w:t>
            </w:r>
          </w:p>
        </w:tc>
      </w:tr>
    </w:tbl>
    <w:p w14:paraId="18AE7031" w14:textId="445B8C7F" w:rsidR="00026F8C" w:rsidRPr="003705AB" w:rsidRDefault="00026F8C" w:rsidP="00801BB5">
      <w:pPr>
        <w:tabs>
          <w:tab w:val="left" w:pos="3915"/>
        </w:tabs>
        <w:rPr>
          <w:szCs w:val="24"/>
        </w:rPr>
      </w:pPr>
    </w:p>
    <w:sectPr w:rsidR="00026F8C" w:rsidRPr="003705AB">
      <w:pgSz w:w="11906" w:h="16838"/>
      <w:pgMar w:top="426" w:right="849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8C"/>
    <w:rsid w:val="00026F8C"/>
    <w:rsid w:val="001368E3"/>
    <w:rsid w:val="001455E2"/>
    <w:rsid w:val="00153C66"/>
    <w:rsid w:val="00170291"/>
    <w:rsid w:val="001A16D0"/>
    <w:rsid w:val="001F1BB7"/>
    <w:rsid w:val="002A1F12"/>
    <w:rsid w:val="002B2DA8"/>
    <w:rsid w:val="002D58D3"/>
    <w:rsid w:val="003705AB"/>
    <w:rsid w:val="003810B0"/>
    <w:rsid w:val="003924EF"/>
    <w:rsid w:val="00451239"/>
    <w:rsid w:val="004637A3"/>
    <w:rsid w:val="00483BF5"/>
    <w:rsid w:val="00674D6A"/>
    <w:rsid w:val="006E5EB6"/>
    <w:rsid w:val="007A0430"/>
    <w:rsid w:val="007B5026"/>
    <w:rsid w:val="00801BB5"/>
    <w:rsid w:val="008167CE"/>
    <w:rsid w:val="008B5CB6"/>
    <w:rsid w:val="009435B2"/>
    <w:rsid w:val="00953F88"/>
    <w:rsid w:val="00991A32"/>
    <w:rsid w:val="009964C5"/>
    <w:rsid w:val="00996F51"/>
    <w:rsid w:val="00A132CB"/>
    <w:rsid w:val="00A1451E"/>
    <w:rsid w:val="00A94986"/>
    <w:rsid w:val="00B243A9"/>
    <w:rsid w:val="00B27CC5"/>
    <w:rsid w:val="00B9559A"/>
    <w:rsid w:val="00C64C57"/>
    <w:rsid w:val="00C71709"/>
    <w:rsid w:val="00C835B3"/>
    <w:rsid w:val="00D66920"/>
    <w:rsid w:val="00DC1189"/>
    <w:rsid w:val="00E52C1C"/>
    <w:rsid w:val="00E85286"/>
    <w:rsid w:val="00EA5D78"/>
    <w:rsid w:val="00ED109D"/>
    <w:rsid w:val="00F000F4"/>
    <w:rsid w:val="00F6408C"/>
    <w:rsid w:val="00FA4672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34F3"/>
  <w15:docId w15:val="{21F615D6-81E7-4A41-9579-0AA732C9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Default">
    <w:name w:val="Default"/>
    <w:rsid w:val="00A94986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A6EE-A1F8-461B-871E-7B672724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Смирнова Наталья Сергеевна</cp:lastModifiedBy>
  <cp:revision>8</cp:revision>
  <cp:lastPrinted>2025-01-14T08:34:00Z</cp:lastPrinted>
  <dcterms:created xsi:type="dcterms:W3CDTF">2025-01-22T09:45:00Z</dcterms:created>
  <dcterms:modified xsi:type="dcterms:W3CDTF">2025-01-31T12:04:00Z</dcterms:modified>
</cp:coreProperties>
</file>