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350" w:rsidRPr="00522350" w:rsidRDefault="001A16D0" w:rsidP="00522350">
      <w:pPr>
        <w:jc w:val="center"/>
        <w:rPr>
          <w:b/>
        </w:rPr>
      </w:pPr>
      <w:r>
        <w:rPr>
          <w:b/>
        </w:rPr>
        <w:t>Сведения</w:t>
      </w:r>
    </w:p>
    <w:p w:rsidR="00522350" w:rsidRDefault="00522350" w:rsidP="00522350">
      <w:pPr>
        <w:jc w:val="center"/>
        <w:rPr>
          <w:b/>
        </w:rPr>
      </w:pPr>
      <w:r>
        <w:rPr>
          <w:b/>
        </w:rPr>
        <w:t xml:space="preserve"> о Государственном бюджетном общеобразовательном учреждении </w:t>
      </w:r>
    </w:p>
    <w:p w:rsidR="00522350" w:rsidRDefault="00522350" w:rsidP="00522350">
      <w:pPr>
        <w:jc w:val="center"/>
        <w:rPr>
          <w:b/>
        </w:rPr>
      </w:pPr>
      <w:r>
        <w:rPr>
          <w:b/>
        </w:rPr>
        <w:t xml:space="preserve">Ленинградской области </w:t>
      </w:r>
    </w:p>
    <w:p w:rsidR="00026F8C" w:rsidRDefault="00522350" w:rsidP="00522350">
      <w:pPr>
        <w:jc w:val="center"/>
        <w:rPr>
          <w:b/>
        </w:rPr>
      </w:pPr>
      <w:r>
        <w:rPr>
          <w:b/>
        </w:rPr>
        <w:t>«Сланцевское специальное учебно-воспитательное учреждение закрытого типа»</w:t>
      </w:r>
    </w:p>
    <w:p w:rsidR="007B5026" w:rsidRPr="007B5026" w:rsidRDefault="007B5026">
      <w:pPr>
        <w:pStyle w:val="a3"/>
        <w:jc w:val="center"/>
        <w:rPr>
          <w:rFonts w:ascii="Times New Roman" w:hAnsi="Times New Roman"/>
          <w:b/>
          <w:sz w:val="32"/>
          <w:vertAlign w:val="superscript"/>
        </w:rPr>
      </w:pPr>
      <w:r w:rsidRPr="007B5026">
        <w:rPr>
          <w:rFonts w:ascii="Times New Roman" w:hAnsi="Times New Roman"/>
          <w:b/>
          <w:sz w:val="32"/>
          <w:vertAlign w:val="superscript"/>
        </w:rPr>
        <w:t>(полное наименование учреждения)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2601"/>
        <w:gridCol w:w="851"/>
        <w:gridCol w:w="567"/>
        <w:gridCol w:w="965"/>
        <w:gridCol w:w="311"/>
        <w:gridCol w:w="141"/>
        <w:gridCol w:w="1418"/>
        <w:gridCol w:w="1843"/>
      </w:tblGrid>
      <w:tr w:rsidR="00026F8C" w:rsidTr="001455E2">
        <w:trPr>
          <w:trHeight w:val="270"/>
        </w:trPr>
        <w:tc>
          <w:tcPr>
            <w:tcW w:w="96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b/>
                <w:szCs w:val="24"/>
              </w:rPr>
            </w:pPr>
            <w:r w:rsidRPr="00522350">
              <w:rPr>
                <w:b/>
                <w:szCs w:val="24"/>
              </w:rPr>
              <w:t>Основные сведения</w:t>
            </w:r>
          </w:p>
        </w:tc>
      </w:tr>
      <w:tr w:rsidR="00026F8C" w:rsidTr="001455E2">
        <w:trPr>
          <w:trHeight w:val="46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1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Наименование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350" w:rsidRPr="00522350" w:rsidRDefault="00522350" w:rsidP="00522350">
            <w:pPr>
              <w:rPr>
                <w:szCs w:val="24"/>
              </w:rPr>
            </w:pPr>
            <w:r w:rsidRPr="00522350">
              <w:rPr>
                <w:szCs w:val="24"/>
              </w:rPr>
              <w:t xml:space="preserve">Государственное бюджетное общеобразовательное учреждение </w:t>
            </w:r>
          </w:p>
          <w:p w:rsidR="00522350" w:rsidRPr="00522350" w:rsidRDefault="00522350" w:rsidP="00522350">
            <w:pPr>
              <w:rPr>
                <w:szCs w:val="24"/>
              </w:rPr>
            </w:pPr>
            <w:r w:rsidRPr="00522350">
              <w:rPr>
                <w:szCs w:val="24"/>
              </w:rPr>
              <w:t xml:space="preserve">Ленинградской области </w:t>
            </w:r>
          </w:p>
          <w:p w:rsidR="00522350" w:rsidRPr="00522350" w:rsidRDefault="00522350" w:rsidP="00522350">
            <w:pPr>
              <w:rPr>
                <w:szCs w:val="24"/>
              </w:rPr>
            </w:pPr>
            <w:r w:rsidRPr="00522350">
              <w:rPr>
                <w:szCs w:val="24"/>
              </w:rPr>
              <w:t>«Сланцевское специальное учебно-воспитательное учреждение закрытого типа»</w:t>
            </w:r>
          </w:p>
          <w:p w:rsidR="00026F8C" w:rsidRPr="00522350" w:rsidRDefault="00026F8C" w:rsidP="006E5EB6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</w:p>
        </w:tc>
      </w:tr>
      <w:tr w:rsidR="00026F8C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2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Наименование органа, осуществляющего функции и полномочия учредителя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522350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Комитет общего и профессионального образования Ленинградской области</w:t>
            </w:r>
          </w:p>
        </w:tc>
      </w:tr>
      <w:tr w:rsidR="00026F8C" w:rsidTr="001455E2">
        <w:trPr>
          <w:trHeight w:val="55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3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А</w:t>
            </w:r>
            <w:r w:rsidR="00CA26F6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8534400</wp:posOffset>
                      </wp:positionH>
                      <wp:positionV relativeFrom="paragraph">
                        <wp:posOffset>249555</wp:posOffset>
                      </wp:positionV>
                      <wp:extent cx="762000" cy="342900"/>
                      <wp:effectExtent l="0" t="0" r="19050" b="19050"/>
                      <wp:wrapNone/>
                      <wp:docPr id="1" name="Pictur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620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:rsidR="00026F8C" w:rsidRDefault="00026F8C"/>
                              </w:txbxContent>
                            </wps:txbx>
                            <wps:bodyPr vert="horz"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icture 1" o:spid="_x0000_s1026" style="position:absolute;margin-left:672pt;margin-top:19.65pt;width:60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">
                      <v:path arrowok="t"/>
                      <v:textbox>
                        <w:txbxContent>
                          <w:p w:rsidR="00026F8C" w:rsidRDefault="00026F8C"/>
                        </w:txbxContent>
                      </v:textbox>
                    </v:rect>
                  </w:pict>
                </mc:Fallback>
              </mc:AlternateContent>
            </w:r>
            <w:r w:rsidRPr="00522350">
              <w:rPr>
                <w:szCs w:val="24"/>
              </w:rPr>
              <w:t>дрес фактического местонахождения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522350" w:rsidP="006E5EB6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188560, Ленинградская область Сланцевский район, деревня Большие Поля, здание 98</w:t>
            </w:r>
          </w:p>
        </w:tc>
      </w:tr>
      <w:tr w:rsidR="00026F8C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4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Адреса филиалов (представительств), обособленных структурных подразделений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522350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нет</w:t>
            </w:r>
          </w:p>
        </w:tc>
      </w:tr>
      <w:tr w:rsidR="00026F8C" w:rsidTr="001455E2">
        <w:trPr>
          <w:trHeight w:val="2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5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Дата создания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522350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10 ноября 1955 г.</w:t>
            </w:r>
          </w:p>
        </w:tc>
      </w:tr>
      <w:tr w:rsidR="00026F8C" w:rsidTr="001455E2">
        <w:trPr>
          <w:trHeight w:val="54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6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Цели деятельности учреждения в соответствии уставом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350" w:rsidRDefault="00522350" w:rsidP="00C64908">
            <w:pPr>
              <w:pStyle w:val="ac"/>
              <w:numPr>
                <w:ilvl w:val="0"/>
                <w:numId w:val="1"/>
              </w:numPr>
              <w:spacing w:before="220"/>
              <w:ind w:left="34" w:firstLine="283"/>
              <w:jc w:val="both"/>
              <w:rPr>
                <w:szCs w:val="24"/>
              </w:rPr>
            </w:pPr>
            <w:r w:rsidRPr="00522350">
              <w:rPr>
                <w:szCs w:val="24"/>
              </w:rPr>
              <w:t>осуществление образовательной деятельности по общеобразовательным программам начального общего, основного общего образования, в том числе адаптированным для обучающихся с ограниченными возможностями здоровья, нуждающихся в особых условиях воспитания, обучения и требующих специального педагогического подхода;</w:t>
            </w:r>
          </w:p>
          <w:p w:rsidR="00522350" w:rsidRDefault="00522350" w:rsidP="00C64908">
            <w:pPr>
              <w:pStyle w:val="ac"/>
              <w:numPr>
                <w:ilvl w:val="0"/>
                <w:numId w:val="1"/>
              </w:numPr>
              <w:spacing w:before="220"/>
              <w:ind w:left="34" w:firstLine="283"/>
              <w:jc w:val="both"/>
              <w:rPr>
                <w:szCs w:val="24"/>
              </w:rPr>
            </w:pPr>
            <w:r w:rsidRPr="00522350">
              <w:rPr>
                <w:szCs w:val="24"/>
              </w:rPr>
              <w:t>оказание психолого-педагогической, медицинской и социальной помощи, а также осуществление реабилитации обучающихся, включая коррекцию поведения и адаптацию в обществе, защиту их прав и законных интересов, создание необходимых условий для охраны и укрепления здоровья обучающихся;</w:t>
            </w:r>
          </w:p>
          <w:p w:rsidR="00522350" w:rsidRDefault="00522350" w:rsidP="00C64908">
            <w:pPr>
              <w:pStyle w:val="ac"/>
              <w:numPr>
                <w:ilvl w:val="0"/>
                <w:numId w:val="1"/>
              </w:numPr>
              <w:spacing w:before="220"/>
              <w:ind w:left="34" w:firstLine="283"/>
              <w:jc w:val="both"/>
              <w:rPr>
                <w:szCs w:val="24"/>
              </w:rPr>
            </w:pPr>
            <w:r w:rsidRPr="00522350">
              <w:rPr>
                <w:szCs w:val="24"/>
              </w:rPr>
              <w:t>осуществление психолого-педагогического сопровождения реализации образовательных программ начального общего, основного общего, основных программ профессионального обучения, дополнительных образовательных программ, включая инклюзивное образование обучающихся с ограниченными возможностями здоровья, испытывающих трудности в освоении основных образовательных программ, развитии и социальной адаптации;</w:t>
            </w:r>
          </w:p>
          <w:p w:rsidR="00522350" w:rsidRDefault="00522350" w:rsidP="00C64908">
            <w:pPr>
              <w:pStyle w:val="ac"/>
              <w:numPr>
                <w:ilvl w:val="0"/>
                <w:numId w:val="1"/>
              </w:numPr>
              <w:spacing w:before="220"/>
              <w:ind w:left="34" w:firstLine="283"/>
              <w:jc w:val="both"/>
              <w:rPr>
                <w:szCs w:val="24"/>
              </w:rPr>
            </w:pPr>
            <w:r w:rsidRPr="00522350">
              <w:rPr>
                <w:szCs w:val="24"/>
              </w:rPr>
              <w:t>реализацию программ и методик, направленных на формирование законопослушного поведения обучающихся;</w:t>
            </w:r>
          </w:p>
          <w:p w:rsidR="00522350" w:rsidRPr="00522350" w:rsidRDefault="00522350" w:rsidP="00C64908">
            <w:pPr>
              <w:pStyle w:val="ac"/>
              <w:numPr>
                <w:ilvl w:val="0"/>
                <w:numId w:val="1"/>
              </w:numPr>
              <w:spacing w:before="220"/>
              <w:ind w:left="34" w:firstLine="283"/>
              <w:jc w:val="both"/>
              <w:rPr>
                <w:szCs w:val="24"/>
              </w:rPr>
            </w:pPr>
            <w:r w:rsidRPr="00522350">
              <w:rPr>
                <w:szCs w:val="24"/>
              </w:rPr>
              <w:lastRenderedPageBreak/>
              <w:t>организацию отдыха и проведение развивающих и оздоровительных мероприятий для обучающихся в каникулярное время.</w:t>
            </w:r>
          </w:p>
          <w:p w:rsidR="00026F8C" w:rsidRPr="00522350" w:rsidRDefault="00026F8C" w:rsidP="00C64908">
            <w:pPr>
              <w:tabs>
                <w:tab w:val="left" w:pos="317"/>
              </w:tabs>
              <w:ind w:firstLine="175"/>
              <w:jc w:val="both"/>
              <w:rPr>
                <w:szCs w:val="24"/>
              </w:rPr>
            </w:pPr>
          </w:p>
        </w:tc>
      </w:tr>
      <w:tr w:rsidR="00026F8C" w:rsidTr="001455E2">
        <w:trPr>
          <w:trHeight w:val="109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lastRenderedPageBreak/>
              <w:t>7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Виды деятельности учреждения, относящиеся к его основным видам деятельности в соответствии с уставом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350" w:rsidRPr="00522350" w:rsidRDefault="00522350" w:rsidP="00C64908">
            <w:pPr>
              <w:spacing w:after="120"/>
              <w:jc w:val="both"/>
              <w:rPr>
                <w:szCs w:val="24"/>
              </w:rPr>
            </w:pPr>
            <w:r w:rsidRPr="00522350">
              <w:rPr>
                <w:szCs w:val="24"/>
              </w:rPr>
              <w:t>Относящиеся к основным видам деятельности:</w:t>
            </w:r>
          </w:p>
          <w:p w:rsidR="00522350" w:rsidRPr="00522350" w:rsidRDefault="00522350" w:rsidP="00C64908">
            <w:pPr>
              <w:spacing w:after="120"/>
              <w:ind w:firstLine="317"/>
              <w:jc w:val="both"/>
              <w:rPr>
                <w:szCs w:val="24"/>
              </w:rPr>
            </w:pPr>
            <w:proofErr w:type="gramStart"/>
            <w:r w:rsidRPr="00522350">
              <w:rPr>
                <w:szCs w:val="24"/>
              </w:rPr>
              <w:t>реализация  основных</w:t>
            </w:r>
            <w:proofErr w:type="gramEnd"/>
            <w:r w:rsidRPr="00522350">
              <w:rPr>
                <w:szCs w:val="24"/>
              </w:rPr>
              <w:t xml:space="preserve"> общеобразовательных программ начального общего  образования;</w:t>
            </w:r>
          </w:p>
          <w:p w:rsidR="00522350" w:rsidRPr="00522350" w:rsidRDefault="00522350" w:rsidP="00C64908">
            <w:pPr>
              <w:spacing w:after="120"/>
              <w:ind w:firstLine="317"/>
              <w:jc w:val="both"/>
              <w:rPr>
                <w:szCs w:val="24"/>
              </w:rPr>
            </w:pPr>
            <w:proofErr w:type="gramStart"/>
            <w:r w:rsidRPr="00522350">
              <w:rPr>
                <w:szCs w:val="24"/>
              </w:rPr>
              <w:t>реализация  основных</w:t>
            </w:r>
            <w:proofErr w:type="gramEnd"/>
            <w:r w:rsidRPr="00522350">
              <w:rPr>
                <w:szCs w:val="24"/>
              </w:rPr>
              <w:t xml:space="preserve"> общеобразовательных программ основного общего  образования;</w:t>
            </w:r>
          </w:p>
          <w:p w:rsidR="00522350" w:rsidRPr="00522350" w:rsidRDefault="00522350" w:rsidP="00C64908">
            <w:pPr>
              <w:spacing w:after="120"/>
              <w:ind w:firstLine="317"/>
              <w:jc w:val="both"/>
              <w:rPr>
                <w:szCs w:val="24"/>
              </w:rPr>
            </w:pPr>
            <w:r w:rsidRPr="00522350">
              <w:rPr>
                <w:szCs w:val="24"/>
              </w:rPr>
              <w:t xml:space="preserve">реализация адаптированных </w:t>
            </w:r>
            <w:proofErr w:type="gramStart"/>
            <w:r w:rsidRPr="00522350">
              <w:rPr>
                <w:szCs w:val="24"/>
              </w:rPr>
              <w:t>основных общеобразовательных программ начального общего образования</w:t>
            </w:r>
            <w:proofErr w:type="gramEnd"/>
            <w:r w:rsidRPr="00522350">
              <w:rPr>
                <w:szCs w:val="24"/>
              </w:rPr>
              <w:t xml:space="preserve"> обучающихся с задержкой психического развития;</w:t>
            </w:r>
          </w:p>
          <w:p w:rsidR="00522350" w:rsidRPr="00522350" w:rsidRDefault="00522350" w:rsidP="00C64908">
            <w:pPr>
              <w:spacing w:after="120"/>
              <w:ind w:firstLine="317"/>
              <w:jc w:val="both"/>
              <w:rPr>
                <w:szCs w:val="24"/>
              </w:rPr>
            </w:pPr>
            <w:r w:rsidRPr="00522350">
              <w:rPr>
                <w:szCs w:val="24"/>
              </w:rPr>
              <w:t xml:space="preserve">реализация адаптированных </w:t>
            </w:r>
            <w:proofErr w:type="gramStart"/>
            <w:r w:rsidRPr="00522350">
              <w:rPr>
                <w:szCs w:val="24"/>
              </w:rPr>
              <w:t>основных общеобразовательных программ основного общего образования</w:t>
            </w:r>
            <w:proofErr w:type="gramEnd"/>
            <w:r w:rsidRPr="00522350">
              <w:rPr>
                <w:szCs w:val="24"/>
              </w:rPr>
              <w:t xml:space="preserve"> обучающихся с задержкой психического развития;</w:t>
            </w:r>
          </w:p>
          <w:p w:rsidR="00522350" w:rsidRPr="00522350" w:rsidRDefault="00522350" w:rsidP="00C64908">
            <w:pPr>
              <w:spacing w:after="120"/>
              <w:ind w:firstLine="317"/>
              <w:jc w:val="both"/>
              <w:rPr>
                <w:szCs w:val="24"/>
              </w:rPr>
            </w:pPr>
            <w:r w:rsidRPr="00522350">
              <w:rPr>
                <w:szCs w:val="24"/>
              </w:rPr>
              <w:t xml:space="preserve">реализация адаптированных </w:t>
            </w:r>
            <w:proofErr w:type="gramStart"/>
            <w:r w:rsidRPr="00522350">
              <w:rPr>
                <w:szCs w:val="24"/>
              </w:rPr>
              <w:t>основных общеобразовательных программ образования</w:t>
            </w:r>
            <w:proofErr w:type="gramEnd"/>
            <w:r w:rsidRPr="00522350">
              <w:rPr>
                <w:szCs w:val="24"/>
              </w:rPr>
              <w:t xml:space="preserve"> обучающихся с ограниченными возможностями здоровья с умственной отсталостью (интеллектуальными нарушениями).</w:t>
            </w:r>
          </w:p>
          <w:p w:rsidR="00522350" w:rsidRPr="00522350" w:rsidRDefault="00522350" w:rsidP="00C64908">
            <w:pPr>
              <w:spacing w:after="120"/>
              <w:ind w:firstLine="317"/>
              <w:jc w:val="both"/>
              <w:rPr>
                <w:szCs w:val="24"/>
              </w:rPr>
            </w:pPr>
            <w:r w:rsidRPr="00522350">
              <w:rPr>
                <w:szCs w:val="24"/>
              </w:rPr>
              <w:t>Относящиеся к дополнительным видам деятельности:</w:t>
            </w:r>
          </w:p>
          <w:p w:rsidR="00522350" w:rsidRPr="00522350" w:rsidRDefault="00522350" w:rsidP="00C64908">
            <w:pPr>
              <w:spacing w:after="120"/>
              <w:ind w:firstLine="317"/>
              <w:jc w:val="both"/>
              <w:rPr>
                <w:szCs w:val="24"/>
              </w:rPr>
            </w:pPr>
            <w:r w:rsidRPr="00522350">
              <w:rPr>
                <w:szCs w:val="24"/>
              </w:rPr>
              <w:t>реализация дополнительных общеразвивающих программ;</w:t>
            </w:r>
          </w:p>
          <w:p w:rsidR="00522350" w:rsidRPr="00522350" w:rsidRDefault="00522350" w:rsidP="00C64908">
            <w:pPr>
              <w:spacing w:after="120"/>
              <w:ind w:firstLine="317"/>
              <w:jc w:val="both"/>
              <w:rPr>
                <w:szCs w:val="24"/>
              </w:rPr>
            </w:pPr>
            <w:proofErr w:type="gramStart"/>
            <w:r w:rsidRPr="00522350">
              <w:rPr>
                <w:szCs w:val="24"/>
              </w:rPr>
              <w:t>реализация  программ</w:t>
            </w:r>
            <w:proofErr w:type="gramEnd"/>
            <w:r w:rsidRPr="00522350">
              <w:rPr>
                <w:szCs w:val="24"/>
              </w:rPr>
              <w:t xml:space="preserve"> профессионального обучения;</w:t>
            </w:r>
          </w:p>
          <w:p w:rsidR="00026F8C" w:rsidRPr="00522350" w:rsidRDefault="00522350" w:rsidP="00C64908">
            <w:pPr>
              <w:spacing w:after="120"/>
              <w:ind w:firstLine="317"/>
              <w:jc w:val="both"/>
              <w:rPr>
                <w:szCs w:val="24"/>
              </w:rPr>
            </w:pPr>
            <w:r w:rsidRPr="00522350">
              <w:rPr>
                <w:szCs w:val="24"/>
              </w:rPr>
              <w:t>предоставление услуг в области питания.</w:t>
            </w:r>
          </w:p>
        </w:tc>
      </w:tr>
      <w:tr w:rsidR="00026F8C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8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Наименование органов управления учреждением, в том числе коллегиальных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522350" w:rsidP="00953F88">
            <w:pPr>
              <w:rPr>
                <w:szCs w:val="24"/>
              </w:rPr>
            </w:pPr>
            <w:r>
              <w:rPr>
                <w:szCs w:val="24"/>
              </w:rPr>
              <w:t>Общее собрание коллектива</w:t>
            </w:r>
          </w:p>
          <w:p w:rsidR="00522350" w:rsidRPr="00522350" w:rsidRDefault="00522350" w:rsidP="00953F88">
            <w:pPr>
              <w:rPr>
                <w:szCs w:val="24"/>
              </w:rPr>
            </w:pPr>
            <w:r>
              <w:rPr>
                <w:szCs w:val="24"/>
              </w:rPr>
              <w:t>Педагогический совет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9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Штатная численность/фактическая численность (шт. единиц/чел), в том числе: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C64908" w:rsidP="00A1451E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>
              <w:rPr>
                <w:szCs w:val="24"/>
              </w:rPr>
              <w:t>83,9</w:t>
            </w:r>
            <w:r w:rsidR="00934B9F">
              <w:rPr>
                <w:szCs w:val="24"/>
              </w:rPr>
              <w:t>/69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026F8C">
            <w:pPr>
              <w:rPr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руководящий состав (шт. единиц/чел)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BD5C2C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C64908">
              <w:rPr>
                <w:szCs w:val="24"/>
              </w:rPr>
              <w:t>/2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026F8C">
            <w:pPr>
              <w:rPr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outlineLvl w:val="1"/>
              <w:rPr>
                <w:b/>
                <w:szCs w:val="24"/>
              </w:rPr>
            </w:pPr>
            <w:r w:rsidRPr="00522350">
              <w:rPr>
                <w:szCs w:val="24"/>
              </w:rPr>
              <w:t>педагогический состав (шт. единиц/чел)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BD5C2C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>
              <w:rPr>
                <w:szCs w:val="24"/>
              </w:rPr>
              <w:t>35,4/28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026F8C">
            <w:pPr>
              <w:rPr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outlineLvl w:val="1"/>
              <w:rPr>
                <w:b/>
                <w:szCs w:val="24"/>
              </w:rPr>
            </w:pPr>
            <w:r w:rsidRPr="00522350">
              <w:rPr>
                <w:szCs w:val="24"/>
              </w:rPr>
              <w:t>прочий персонал (шт. единиц/чел)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BD5C2C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>
              <w:rPr>
                <w:szCs w:val="24"/>
              </w:rPr>
              <w:t>45,5/39</w:t>
            </w:r>
          </w:p>
        </w:tc>
      </w:tr>
      <w:tr w:rsidR="00026F8C" w:rsidTr="001455E2">
        <w:trPr>
          <w:trHeight w:val="570"/>
        </w:trPr>
        <w:tc>
          <w:tcPr>
            <w:tcW w:w="96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522350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Материально-техническое обеспечение и оснащенность учреждения</w:t>
            </w:r>
          </w:p>
        </w:tc>
      </w:tr>
      <w:tr w:rsidR="00151E08" w:rsidTr="007F7EF5">
        <w:trPr>
          <w:trHeight w:val="5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522350" w:rsidRDefault="00151E08" w:rsidP="00151E08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10</w:t>
            </w:r>
          </w:p>
        </w:tc>
        <w:tc>
          <w:tcPr>
            <w:tcW w:w="5436" w:type="dxa"/>
            <w:gridSpan w:val="6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151E08" w:rsidRPr="00522350" w:rsidRDefault="00151E08" w:rsidP="00151E08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Перечень недвижимого имущества, закрепленного на праве оперативного управления за учреждением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6D6046" w:rsidRDefault="00151E08" w:rsidP="00151E08">
            <w:pPr>
              <w:rPr>
                <w:b/>
                <w:szCs w:val="24"/>
              </w:rPr>
            </w:pPr>
            <w:r w:rsidRPr="006D6046">
              <w:rPr>
                <w:b/>
                <w:szCs w:val="24"/>
              </w:rPr>
              <w:t>Воздушная линия электропередачи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балансовая стоимость </w:t>
            </w:r>
            <w:r w:rsidRPr="00AC593D">
              <w:rPr>
                <w:szCs w:val="24"/>
              </w:rPr>
              <w:t>18 161,91</w:t>
            </w:r>
            <w:r>
              <w:rPr>
                <w:szCs w:val="24"/>
              </w:rPr>
              <w:t xml:space="preserve"> руб.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>
              <w:rPr>
                <w:szCs w:val="24"/>
              </w:rPr>
              <w:t xml:space="preserve">инвентарный номер </w:t>
            </w:r>
            <w:r w:rsidRPr="00AC593D">
              <w:rPr>
                <w:szCs w:val="24"/>
              </w:rPr>
              <w:t xml:space="preserve">110103001 </w:t>
            </w:r>
          </w:p>
          <w:p w:rsidR="00151E08" w:rsidRPr="006D6046" w:rsidRDefault="00151E08" w:rsidP="00151E08">
            <w:pPr>
              <w:rPr>
                <w:b/>
                <w:szCs w:val="24"/>
              </w:rPr>
            </w:pPr>
            <w:r w:rsidRPr="006D6046">
              <w:rPr>
                <w:b/>
                <w:szCs w:val="24"/>
              </w:rPr>
              <w:lastRenderedPageBreak/>
              <w:t>дорожное покрытие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балансовая стоимость </w:t>
            </w:r>
            <w:r w:rsidRPr="00AC593D">
              <w:rPr>
                <w:szCs w:val="24"/>
              </w:rPr>
              <w:t>2 597 500,00</w:t>
            </w:r>
            <w:r>
              <w:rPr>
                <w:szCs w:val="24"/>
              </w:rPr>
              <w:t xml:space="preserve"> руб.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инвентарный номер </w:t>
            </w:r>
            <w:r w:rsidRPr="00AC593D">
              <w:rPr>
                <w:szCs w:val="24"/>
              </w:rPr>
              <w:t xml:space="preserve">110103002 </w:t>
            </w:r>
          </w:p>
          <w:p w:rsidR="00151E08" w:rsidRPr="006D6046" w:rsidRDefault="00151E08" w:rsidP="00151E08">
            <w:pPr>
              <w:rPr>
                <w:b/>
                <w:szCs w:val="24"/>
              </w:rPr>
            </w:pPr>
            <w:r w:rsidRPr="006D6046">
              <w:rPr>
                <w:b/>
                <w:szCs w:val="24"/>
              </w:rPr>
              <w:t>ограждение железобетонное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балансовая стоимость </w:t>
            </w:r>
            <w:r w:rsidRPr="00AC593D">
              <w:rPr>
                <w:szCs w:val="24"/>
              </w:rPr>
              <w:t>921 861,00</w:t>
            </w:r>
            <w:r>
              <w:rPr>
                <w:szCs w:val="24"/>
              </w:rPr>
              <w:t xml:space="preserve"> руб.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инвентарный номер </w:t>
            </w:r>
            <w:r w:rsidRPr="00AC593D">
              <w:rPr>
                <w:szCs w:val="24"/>
              </w:rPr>
              <w:t xml:space="preserve">110102008 </w:t>
            </w:r>
          </w:p>
          <w:p w:rsidR="00151E08" w:rsidRPr="006D6046" w:rsidRDefault="00151E08" w:rsidP="00151E08">
            <w:pPr>
              <w:rPr>
                <w:b/>
                <w:szCs w:val="24"/>
              </w:rPr>
            </w:pPr>
            <w:r w:rsidRPr="006D6046">
              <w:rPr>
                <w:b/>
                <w:szCs w:val="24"/>
              </w:rPr>
              <w:t>здание административного корпуса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балансовая стоимость </w:t>
            </w:r>
            <w:r w:rsidRPr="00AC593D">
              <w:rPr>
                <w:szCs w:val="24"/>
              </w:rPr>
              <w:t>4 250 165,20</w:t>
            </w:r>
            <w:r>
              <w:rPr>
                <w:szCs w:val="24"/>
              </w:rPr>
              <w:t xml:space="preserve"> руб.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инвентарный номер </w:t>
            </w:r>
            <w:r w:rsidRPr="00AC593D">
              <w:rPr>
                <w:szCs w:val="24"/>
              </w:rPr>
              <w:t xml:space="preserve">210102002 </w:t>
            </w:r>
          </w:p>
          <w:p w:rsidR="00151E08" w:rsidRPr="006D6046" w:rsidRDefault="00151E08" w:rsidP="00151E08">
            <w:pPr>
              <w:rPr>
                <w:b/>
                <w:szCs w:val="24"/>
              </w:rPr>
            </w:pPr>
            <w:r w:rsidRPr="006D6046">
              <w:rPr>
                <w:b/>
                <w:szCs w:val="24"/>
              </w:rPr>
              <w:t>здание бани строение 8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балансовая стоимость </w:t>
            </w:r>
            <w:r w:rsidRPr="00AC593D">
              <w:rPr>
                <w:szCs w:val="24"/>
              </w:rPr>
              <w:t>114 480,00</w:t>
            </w:r>
            <w:r>
              <w:rPr>
                <w:szCs w:val="24"/>
              </w:rPr>
              <w:t xml:space="preserve"> руб.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инвентарный номер </w:t>
            </w:r>
            <w:r w:rsidRPr="00AC593D">
              <w:rPr>
                <w:szCs w:val="24"/>
              </w:rPr>
              <w:t xml:space="preserve">110102003 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b/>
                <w:szCs w:val="24"/>
              </w:rPr>
              <w:t>здание гаража строение 6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балансовая стоимость </w:t>
            </w:r>
            <w:r w:rsidRPr="00AC593D">
              <w:rPr>
                <w:szCs w:val="24"/>
              </w:rPr>
              <w:t>400 611,00</w:t>
            </w:r>
            <w:r>
              <w:rPr>
                <w:szCs w:val="24"/>
              </w:rPr>
              <w:t xml:space="preserve"> руб.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инвентарный номер </w:t>
            </w:r>
            <w:r w:rsidRPr="00AC593D">
              <w:rPr>
                <w:szCs w:val="24"/>
              </w:rPr>
              <w:t xml:space="preserve">110102009 </w:t>
            </w:r>
          </w:p>
          <w:p w:rsidR="00151E08" w:rsidRPr="006D6046" w:rsidRDefault="00151E08" w:rsidP="00151E08">
            <w:pPr>
              <w:rPr>
                <w:b/>
                <w:szCs w:val="24"/>
              </w:rPr>
            </w:pPr>
            <w:r w:rsidRPr="006D6046">
              <w:rPr>
                <w:b/>
                <w:szCs w:val="24"/>
              </w:rPr>
              <w:t>здание мастерских строение 5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балансовая стоимость </w:t>
            </w:r>
            <w:r w:rsidRPr="00AC593D">
              <w:rPr>
                <w:szCs w:val="24"/>
              </w:rPr>
              <w:t>18 415 548,54</w:t>
            </w:r>
            <w:r>
              <w:rPr>
                <w:szCs w:val="24"/>
              </w:rPr>
              <w:t xml:space="preserve"> руб.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инвентарный номер </w:t>
            </w:r>
            <w:r w:rsidRPr="00AC593D">
              <w:rPr>
                <w:szCs w:val="24"/>
              </w:rPr>
              <w:t xml:space="preserve">110102004 </w:t>
            </w:r>
          </w:p>
          <w:p w:rsidR="00151E08" w:rsidRPr="006D6046" w:rsidRDefault="00151E08" w:rsidP="00151E08">
            <w:pPr>
              <w:rPr>
                <w:b/>
                <w:szCs w:val="24"/>
              </w:rPr>
            </w:pPr>
            <w:r w:rsidRPr="006D6046">
              <w:rPr>
                <w:b/>
                <w:szCs w:val="24"/>
              </w:rPr>
              <w:t>здание проходной строение 4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балансовая стоимость </w:t>
            </w:r>
            <w:r w:rsidRPr="00AC593D">
              <w:rPr>
                <w:szCs w:val="24"/>
              </w:rPr>
              <w:t>706 640,52</w:t>
            </w:r>
            <w:r>
              <w:rPr>
                <w:szCs w:val="24"/>
              </w:rPr>
              <w:t xml:space="preserve"> руб.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инвентарный номер </w:t>
            </w:r>
            <w:r w:rsidRPr="00AC593D">
              <w:rPr>
                <w:szCs w:val="24"/>
              </w:rPr>
              <w:t xml:space="preserve">11010207 </w:t>
            </w:r>
          </w:p>
          <w:p w:rsidR="00151E08" w:rsidRPr="006D6046" w:rsidRDefault="00151E08" w:rsidP="00151E08">
            <w:pPr>
              <w:rPr>
                <w:b/>
                <w:szCs w:val="24"/>
              </w:rPr>
            </w:pPr>
            <w:r w:rsidRPr="006D6046">
              <w:rPr>
                <w:b/>
                <w:szCs w:val="24"/>
              </w:rPr>
              <w:t>здание столовой строение 2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балансовая стоимость </w:t>
            </w:r>
            <w:r w:rsidRPr="00AC593D">
              <w:rPr>
                <w:szCs w:val="24"/>
              </w:rPr>
              <w:t>2 124 876,00</w:t>
            </w:r>
            <w:r>
              <w:rPr>
                <w:szCs w:val="24"/>
              </w:rPr>
              <w:t xml:space="preserve"> руб.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инвентарный номер </w:t>
            </w:r>
            <w:r w:rsidRPr="00AC593D">
              <w:rPr>
                <w:szCs w:val="24"/>
              </w:rPr>
              <w:t xml:space="preserve">110102001 </w:t>
            </w:r>
          </w:p>
          <w:p w:rsidR="00151E08" w:rsidRPr="006D6046" w:rsidRDefault="00151E08" w:rsidP="00151E08">
            <w:pPr>
              <w:rPr>
                <w:b/>
                <w:szCs w:val="24"/>
              </w:rPr>
            </w:pPr>
            <w:r w:rsidRPr="006D6046">
              <w:rPr>
                <w:b/>
                <w:szCs w:val="24"/>
              </w:rPr>
              <w:t>здание учебно-жилого корпуса строение 3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балансовая стоимость </w:t>
            </w:r>
            <w:r w:rsidRPr="00AC593D">
              <w:rPr>
                <w:szCs w:val="24"/>
              </w:rPr>
              <w:t>10 926 988,80</w:t>
            </w:r>
            <w:r>
              <w:rPr>
                <w:szCs w:val="24"/>
              </w:rPr>
              <w:t xml:space="preserve"> руб.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инвентарный номер </w:t>
            </w:r>
            <w:r w:rsidRPr="00AC593D">
              <w:rPr>
                <w:szCs w:val="24"/>
              </w:rPr>
              <w:t xml:space="preserve">110102005 </w:t>
            </w:r>
          </w:p>
          <w:p w:rsidR="00151E08" w:rsidRPr="006D6046" w:rsidRDefault="00151E08" w:rsidP="00151E08">
            <w:pPr>
              <w:rPr>
                <w:b/>
                <w:szCs w:val="24"/>
              </w:rPr>
            </w:pPr>
            <w:r w:rsidRPr="006D6046">
              <w:rPr>
                <w:b/>
                <w:szCs w:val="24"/>
              </w:rPr>
              <w:t>здание учебного корпуса строение 7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балансовая стоимость </w:t>
            </w:r>
            <w:r w:rsidRPr="00AC593D">
              <w:rPr>
                <w:szCs w:val="24"/>
              </w:rPr>
              <w:t>2 739 643,14</w:t>
            </w:r>
            <w:r>
              <w:rPr>
                <w:szCs w:val="24"/>
              </w:rPr>
              <w:t xml:space="preserve"> руб.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инвентарный номер </w:t>
            </w:r>
            <w:r w:rsidRPr="00AC593D">
              <w:rPr>
                <w:szCs w:val="24"/>
              </w:rPr>
              <w:t xml:space="preserve">110102002 </w:t>
            </w:r>
          </w:p>
          <w:p w:rsidR="00151E08" w:rsidRPr="006D6046" w:rsidRDefault="00151E08" w:rsidP="00151E08">
            <w:pPr>
              <w:rPr>
                <w:b/>
                <w:szCs w:val="24"/>
              </w:rPr>
            </w:pPr>
            <w:r w:rsidRPr="006D6046">
              <w:rPr>
                <w:b/>
                <w:szCs w:val="24"/>
              </w:rPr>
              <w:lastRenderedPageBreak/>
              <w:t>здание учебного корпуса строение1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балансовая стоимость </w:t>
            </w:r>
            <w:r w:rsidRPr="00AC593D">
              <w:rPr>
                <w:szCs w:val="24"/>
              </w:rPr>
              <w:t>11 735 422,80</w:t>
            </w:r>
            <w:r>
              <w:rPr>
                <w:szCs w:val="24"/>
              </w:rPr>
              <w:t xml:space="preserve"> руб.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инвентарный номер </w:t>
            </w:r>
            <w:r w:rsidRPr="00AC593D">
              <w:rPr>
                <w:szCs w:val="24"/>
              </w:rPr>
              <w:t xml:space="preserve">110103003 </w:t>
            </w:r>
          </w:p>
          <w:p w:rsidR="00151E08" w:rsidRPr="006D6046" w:rsidRDefault="00151E08" w:rsidP="00151E08">
            <w:pPr>
              <w:rPr>
                <w:b/>
                <w:szCs w:val="24"/>
              </w:rPr>
            </w:pPr>
            <w:r w:rsidRPr="006D6046">
              <w:rPr>
                <w:b/>
                <w:szCs w:val="24"/>
              </w:rPr>
              <w:t>пожарный пирс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балансовая стоимость </w:t>
            </w:r>
            <w:r w:rsidRPr="00AC593D">
              <w:rPr>
                <w:szCs w:val="24"/>
              </w:rPr>
              <w:t>123 374,00</w:t>
            </w:r>
            <w:r>
              <w:rPr>
                <w:szCs w:val="24"/>
              </w:rPr>
              <w:t xml:space="preserve"> руб.</w:t>
            </w:r>
          </w:p>
          <w:p w:rsidR="00151E08" w:rsidRPr="00AC593D" w:rsidRDefault="00151E08" w:rsidP="00151E08">
            <w:pPr>
              <w:rPr>
                <w:szCs w:val="24"/>
              </w:rPr>
            </w:pPr>
            <w:r w:rsidRPr="006D6046">
              <w:rPr>
                <w:szCs w:val="24"/>
              </w:rPr>
              <w:t xml:space="preserve">инвентарный номер </w:t>
            </w:r>
            <w:r w:rsidRPr="00AC593D">
              <w:rPr>
                <w:szCs w:val="24"/>
              </w:rPr>
              <w:t xml:space="preserve">110103004 </w:t>
            </w:r>
          </w:p>
          <w:p w:rsidR="00151E08" w:rsidRPr="006D6046" w:rsidRDefault="00151E08" w:rsidP="00151E08">
            <w:pPr>
              <w:rPr>
                <w:b/>
                <w:szCs w:val="24"/>
              </w:rPr>
            </w:pPr>
            <w:r w:rsidRPr="006D6046">
              <w:rPr>
                <w:b/>
                <w:szCs w:val="24"/>
              </w:rPr>
              <w:t xml:space="preserve">Спортивное ядро (спортивная площадка) </w:t>
            </w:r>
          </w:p>
          <w:p w:rsidR="00151E08" w:rsidRDefault="00151E08" w:rsidP="00151E08">
            <w:pPr>
              <w:jc w:val="both"/>
              <w:rPr>
                <w:szCs w:val="24"/>
              </w:rPr>
            </w:pPr>
            <w:r w:rsidRPr="006D6046">
              <w:rPr>
                <w:szCs w:val="24"/>
              </w:rPr>
              <w:t xml:space="preserve">балансовая стоимость </w:t>
            </w:r>
            <w:r w:rsidRPr="00AC593D">
              <w:rPr>
                <w:szCs w:val="24"/>
              </w:rPr>
              <w:t>8 632 218,04</w:t>
            </w:r>
            <w:r>
              <w:rPr>
                <w:szCs w:val="24"/>
              </w:rPr>
              <w:t xml:space="preserve"> руб.</w:t>
            </w:r>
          </w:p>
          <w:p w:rsidR="00151E08" w:rsidRPr="00522350" w:rsidRDefault="00151E08" w:rsidP="00151E0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инвентарный номер </w:t>
            </w:r>
            <w:r w:rsidRPr="006D6046">
              <w:rPr>
                <w:szCs w:val="24"/>
              </w:rPr>
              <w:t>110104233</w:t>
            </w:r>
          </w:p>
        </w:tc>
      </w:tr>
      <w:tr w:rsidR="00151E08" w:rsidTr="007F7EF5">
        <w:trPr>
          <w:trHeight w:val="5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522350" w:rsidRDefault="00151E08" w:rsidP="00151E08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lastRenderedPageBreak/>
              <w:t>11</w:t>
            </w:r>
          </w:p>
        </w:tc>
        <w:tc>
          <w:tcPr>
            <w:tcW w:w="5436" w:type="dxa"/>
            <w:gridSpan w:val="6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151E08" w:rsidRPr="00522350" w:rsidRDefault="00151E08" w:rsidP="00151E08">
            <w:pPr>
              <w:widowControl w:val="0"/>
              <w:tabs>
                <w:tab w:val="left" w:pos="1260"/>
              </w:tabs>
              <w:outlineLvl w:val="1"/>
              <w:rPr>
                <w:szCs w:val="24"/>
              </w:rPr>
            </w:pPr>
            <w:r w:rsidRPr="00522350">
              <w:rPr>
                <w:szCs w:val="24"/>
              </w:rPr>
              <w:t>Сведения об имуществе учреждения, переданном в аренду сторонним организациям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522350" w:rsidRDefault="00151E08" w:rsidP="00151E0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151E08" w:rsidTr="001455E2">
        <w:trPr>
          <w:trHeight w:val="136"/>
        </w:trPr>
        <w:tc>
          <w:tcPr>
            <w:tcW w:w="96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522350" w:rsidRDefault="00151E08" w:rsidP="00151E08">
            <w:pPr>
              <w:jc w:val="center"/>
              <w:rPr>
                <w:b/>
                <w:szCs w:val="24"/>
              </w:rPr>
            </w:pPr>
            <w:r w:rsidRPr="00522350">
              <w:rPr>
                <w:b/>
                <w:szCs w:val="24"/>
              </w:rPr>
              <w:t>Отчетный период</w:t>
            </w:r>
          </w:p>
        </w:tc>
      </w:tr>
      <w:tr w:rsidR="00151E08" w:rsidTr="001455E2">
        <w:trPr>
          <w:trHeight w:val="270"/>
        </w:trPr>
        <w:tc>
          <w:tcPr>
            <w:tcW w:w="5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E08" w:rsidRPr="00522350" w:rsidRDefault="00151E08" w:rsidP="00151E08">
            <w:pPr>
              <w:rPr>
                <w:szCs w:val="24"/>
              </w:rPr>
            </w:pPr>
            <w:r w:rsidRPr="00522350">
              <w:rPr>
                <w:szCs w:val="24"/>
              </w:rPr>
              <w:t>Начало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522350" w:rsidRDefault="00151E08" w:rsidP="00151E08">
            <w:pPr>
              <w:jc w:val="center"/>
              <w:rPr>
                <w:szCs w:val="24"/>
              </w:rPr>
            </w:pPr>
            <w:r w:rsidRPr="00522350">
              <w:rPr>
                <w:szCs w:val="24"/>
              </w:rPr>
              <w:t>01.01.2024</w:t>
            </w:r>
          </w:p>
        </w:tc>
      </w:tr>
      <w:tr w:rsidR="00151E08" w:rsidTr="001455E2">
        <w:trPr>
          <w:trHeight w:val="270"/>
        </w:trPr>
        <w:tc>
          <w:tcPr>
            <w:tcW w:w="5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E08" w:rsidRPr="00522350" w:rsidRDefault="00151E08" w:rsidP="00151E08">
            <w:pPr>
              <w:rPr>
                <w:szCs w:val="24"/>
              </w:rPr>
            </w:pPr>
            <w:r w:rsidRPr="00522350">
              <w:rPr>
                <w:szCs w:val="24"/>
              </w:rPr>
              <w:t>Окончание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522350" w:rsidRDefault="00151E08" w:rsidP="00151E08">
            <w:pPr>
              <w:jc w:val="center"/>
              <w:rPr>
                <w:szCs w:val="24"/>
              </w:rPr>
            </w:pPr>
            <w:r w:rsidRPr="00522350">
              <w:rPr>
                <w:szCs w:val="24"/>
              </w:rPr>
              <w:t>31.12.2024</w:t>
            </w:r>
          </w:p>
        </w:tc>
      </w:tr>
      <w:tr w:rsidR="00151E08" w:rsidTr="002A1F12">
        <w:trPr>
          <w:trHeight w:val="270"/>
        </w:trPr>
        <w:tc>
          <w:tcPr>
            <w:tcW w:w="35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8D07CD" w:rsidRDefault="00151E08" w:rsidP="00151E08">
            <w:pPr>
              <w:jc w:val="center"/>
              <w:rPr>
                <w:szCs w:val="22"/>
              </w:rPr>
            </w:pPr>
            <w:r w:rsidRPr="008D07C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60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E08" w:rsidRPr="008D07CD" w:rsidRDefault="00151E08" w:rsidP="00151E08">
            <w:pPr>
              <w:jc w:val="center"/>
              <w:rPr>
                <w:szCs w:val="22"/>
              </w:rPr>
            </w:pPr>
            <w:r w:rsidRPr="008D07CD">
              <w:rPr>
                <w:sz w:val="22"/>
                <w:szCs w:val="22"/>
              </w:rPr>
              <w:t>Значение показателя</w:t>
            </w:r>
          </w:p>
        </w:tc>
      </w:tr>
      <w:tr w:rsidR="00151E08" w:rsidTr="002A1F12">
        <w:trPr>
          <w:trHeight w:val="270"/>
        </w:trPr>
        <w:tc>
          <w:tcPr>
            <w:tcW w:w="35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8D07CD" w:rsidRDefault="00151E08" w:rsidP="00151E08">
            <w:pPr>
              <w:rPr>
                <w:szCs w:val="22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1E08" w:rsidRPr="008D07CD" w:rsidRDefault="00151E08" w:rsidP="00151E08">
            <w:pPr>
              <w:jc w:val="center"/>
              <w:rPr>
                <w:szCs w:val="22"/>
              </w:rPr>
            </w:pPr>
            <w:r w:rsidRPr="008D07C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1E08" w:rsidRPr="008D07CD" w:rsidRDefault="00151E08" w:rsidP="00151E08">
            <w:pPr>
              <w:jc w:val="center"/>
              <w:rPr>
                <w:szCs w:val="22"/>
              </w:rPr>
            </w:pPr>
            <w:r w:rsidRPr="008D07CD">
              <w:rPr>
                <w:sz w:val="22"/>
                <w:szCs w:val="22"/>
              </w:rPr>
              <w:t xml:space="preserve">утвержденное 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E08" w:rsidRPr="008D07CD" w:rsidRDefault="00151E08" w:rsidP="00151E08">
            <w:pPr>
              <w:jc w:val="center"/>
              <w:rPr>
                <w:szCs w:val="22"/>
              </w:rPr>
            </w:pPr>
            <w:r w:rsidRPr="008D07CD">
              <w:rPr>
                <w:sz w:val="22"/>
                <w:szCs w:val="22"/>
              </w:rPr>
              <w:t>фактически достигнутое</w:t>
            </w:r>
          </w:p>
        </w:tc>
      </w:tr>
      <w:tr w:rsidR="00151E08" w:rsidTr="002A1F12">
        <w:trPr>
          <w:trHeight w:val="270"/>
        </w:trPr>
        <w:tc>
          <w:tcPr>
            <w:tcW w:w="35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51E08" w:rsidRPr="008D07CD" w:rsidRDefault="00151E08" w:rsidP="00151E08">
            <w:pPr>
              <w:rPr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51E08" w:rsidRPr="008D07CD" w:rsidRDefault="00151E08" w:rsidP="00151E08">
            <w:pPr>
              <w:rPr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51E08" w:rsidRPr="008D07CD" w:rsidRDefault="00151E08" w:rsidP="00151E08">
            <w:pPr>
              <w:rPr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E08" w:rsidRPr="008D07CD" w:rsidRDefault="00151E08" w:rsidP="00151E08">
            <w:pPr>
              <w:jc w:val="center"/>
              <w:rPr>
                <w:szCs w:val="22"/>
              </w:rPr>
            </w:pPr>
            <w:r w:rsidRPr="008D07CD">
              <w:rPr>
                <w:sz w:val="22"/>
                <w:szCs w:val="22"/>
              </w:rPr>
              <w:t>за отчетный период</w:t>
            </w:r>
          </w:p>
          <w:p w:rsidR="00151E08" w:rsidRPr="008D07CD" w:rsidRDefault="00151E08" w:rsidP="00151E08">
            <w:pPr>
              <w:jc w:val="center"/>
              <w:rPr>
                <w:szCs w:val="22"/>
              </w:rPr>
            </w:pPr>
            <w:r w:rsidRPr="008D07CD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E08" w:rsidRPr="008D07CD" w:rsidRDefault="00151E08" w:rsidP="00151E08">
            <w:pPr>
              <w:jc w:val="center"/>
              <w:rPr>
                <w:szCs w:val="22"/>
              </w:rPr>
            </w:pPr>
            <w:r w:rsidRPr="008D07CD">
              <w:rPr>
                <w:sz w:val="22"/>
                <w:szCs w:val="22"/>
              </w:rPr>
              <w:t>за аналогичный период прошлого года</w:t>
            </w:r>
          </w:p>
          <w:p w:rsidR="00151E08" w:rsidRPr="008D07CD" w:rsidRDefault="00151E08" w:rsidP="00151E08">
            <w:pPr>
              <w:jc w:val="center"/>
              <w:rPr>
                <w:szCs w:val="22"/>
              </w:rPr>
            </w:pPr>
            <w:r w:rsidRPr="008D07CD">
              <w:rPr>
                <w:sz w:val="22"/>
                <w:szCs w:val="22"/>
              </w:rPr>
              <w:t>2023</w:t>
            </w:r>
          </w:p>
        </w:tc>
      </w:tr>
      <w:tr w:rsidR="00151E08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08" w:rsidRPr="00CA26F6" w:rsidRDefault="00151E08" w:rsidP="00CA26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основных общеобразовательных программ основного общего образования: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</w:p>
        </w:tc>
      </w:tr>
      <w:tr w:rsidR="00151E08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08" w:rsidRPr="00CA26F6" w:rsidRDefault="00151E08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Полнота реализации основных образовательных программ в общеобразовательном учреждении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100%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100%</w:t>
            </w:r>
          </w:p>
        </w:tc>
      </w:tr>
      <w:tr w:rsidR="00151E08" w:rsidRPr="00CA26F6" w:rsidTr="00CA26F6">
        <w:trPr>
          <w:trHeight w:val="662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08" w:rsidRPr="00CA26F6" w:rsidRDefault="00151E08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Уровень освоения основных образовательных программ основного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</w:tr>
      <w:tr w:rsidR="00151E08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08" w:rsidRPr="00CA26F6" w:rsidRDefault="00151E08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</w:tr>
      <w:tr w:rsidR="00151E08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08" w:rsidRP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 xml:space="preserve">Число обучающихся </w:t>
            </w:r>
            <w:r w:rsidR="00151E08" w:rsidRPr="00CA26F6">
              <w:rPr>
                <w:sz w:val="22"/>
                <w:szCs w:val="22"/>
              </w:rPr>
              <w:t>проходящи</w:t>
            </w:r>
            <w:r w:rsidRPr="00CA26F6">
              <w:rPr>
                <w:sz w:val="22"/>
                <w:szCs w:val="22"/>
              </w:rPr>
              <w:t>х</w:t>
            </w:r>
            <w:r w:rsidR="00151E08" w:rsidRPr="00CA26F6">
              <w:rPr>
                <w:sz w:val="22"/>
                <w:szCs w:val="22"/>
              </w:rPr>
              <w:t xml:space="preserve"> обучение в специальных учебно-воспитательных учреждениях закрытого типа </w:t>
            </w:r>
          </w:p>
          <w:p w:rsidR="00151E08" w:rsidRP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</w:p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</w:p>
          <w:p w:rsidR="00151E08" w:rsidRPr="00CA26F6" w:rsidRDefault="00CA26F6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ч</w:t>
            </w:r>
            <w:r w:rsidR="00151E08" w:rsidRPr="00CA26F6">
              <w:rPr>
                <w:sz w:val="22"/>
                <w:szCs w:val="22"/>
              </w:rPr>
              <w:t>ел.</w:t>
            </w:r>
          </w:p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</w:p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</w:p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</w:p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8</w:t>
            </w:r>
          </w:p>
        </w:tc>
      </w:tr>
      <w:tr w:rsidR="00151E08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08" w:rsidRPr="00CA26F6" w:rsidRDefault="00CA26F6" w:rsidP="00CA26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CA26F6">
              <w:rPr>
                <w:sz w:val="22"/>
                <w:szCs w:val="22"/>
              </w:rPr>
              <w:t>еализация основных общеобразовательных программ основного общего образования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E08" w:rsidRPr="00CA26F6" w:rsidRDefault="00151E08" w:rsidP="00151E08">
            <w:pPr>
              <w:jc w:val="center"/>
              <w:rPr>
                <w:sz w:val="22"/>
                <w:szCs w:val="22"/>
              </w:rPr>
            </w:pPr>
          </w:p>
        </w:tc>
      </w:tr>
      <w:tr w:rsidR="00CA26F6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Полнота реализации основных образовательных программ в общеобразовательном учреждении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100%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100%</w:t>
            </w:r>
          </w:p>
        </w:tc>
      </w:tr>
      <w:tr w:rsidR="00CA26F6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Уровень освоения основных образовательных программ основного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</w:tr>
      <w:tr w:rsidR="00CA26F6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</w:tr>
      <w:tr w:rsidR="00CA26F6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lastRenderedPageBreak/>
              <w:t xml:space="preserve">Число обучающихся с ограниченными возможностями здоровья (ОВЗ), </w:t>
            </w:r>
          </w:p>
          <w:p w:rsid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 xml:space="preserve">адаптированная образовательная программа, </w:t>
            </w:r>
            <w:r>
              <w:rPr>
                <w:sz w:val="22"/>
                <w:szCs w:val="22"/>
              </w:rPr>
              <w:t xml:space="preserve">проходящие обучение в специальных учебно-воспитательных учреждениях закрытого типа </w:t>
            </w:r>
          </w:p>
          <w:p w:rsidR="00CA26F6" w:rsidRP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</w:p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</w:p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A26F6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</w:p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</w:p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20</w:t>
            </w:r>
          </w:p>
        </w:tc>
      </w:tr>
      <w:tr w:rsidR="00CA26F6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CA26F6">
              <w:rPr>
                <w:sz w:val="22"/>
                <w:szCs w:val="22"/>
              </w:rPr>
              <w:t>еализация адаптированных общеобразовательных программ для детей с умственной отсталостью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</w:p>
        </w:tc>
      </w:tr>
      <w:tr w:rsidR="00CA26F6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 xml:space="preserve">Полнота реализации основных </w:t>
            </w:r>
            <w:r w:rsidR="009E6DBD" w:rsidRPr="009E6DBD">
              <w:rPr>
                <w:sz w:val="22"/>
                <w:szCs w:val="22"/>
              </w:rPr>
              <w:t xml:space="preserve">адаптированных </w:t>
            </w:r>
            <w:r w:rsidRPr="00CA26F6">
              <w:rPr>
                <w:sz w:val="22"/>
                <w:szCs w:val="22"/>
              </w:rPr>
              <w:t>образовательных программ в общеобразовательном учреждении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100%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100%</w:t>
            </w:r>
          </w:p>
        </w:tc>
      </w:tr>
      <w:tr w:rsidR="00CA26F6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 xml:space="preserve">Уровень освоения основных </w:t>
            </w:r>
            <w:r w:rsidR="009E6DBD" w:rsidRPr="009E6DBD">
              <w:rPr>
                <w:sz w:val="22"/>
                <w:szCs w:val="22"/>
              </w:rPr>
              <w:t xml:space="preserve">адаптированных </w:t>
            </w:r>
            <w:bookmarkStart w:id="0" w:name="_GoBack"/>
            <w:bookmarkEnd w:id="0"/>
            <w:r w:rsidRPr="00CA26F6">
              <w:rPr>
                <w:sz w:val="22"/>
                <w:szCs w:val="22"/>
              </w:rPr>
              <w:t>образовательных программ основного общего образования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100%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100%</w:t>
            </w:r>
          </w:p>
        </w:tc>
      </w:tr>
      <w:tr w:rsidR="00CA26F6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Укомплектованность образовательного учреждения педагогическими кадрами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95%</w:t>
            </w:r>
          </w:p>
        </w:tc>
      </w:tr>
      <w:tr w:rsidR="00CA26F6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 xml:space="preserve">Число обучающихся с ограниченными возможностями здоровья (ОВЗ), </w:t>
            </w:r>
          </w:p>
          <w:p w:rsid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 xml:space="preserve">адаптированная образовательная программа, </w:t>
            </w:r>
            <w:r>
              <w:rPr>
                <w:sz w:val="22"/>
                <w:szCs w:val="22"/>
              </w:rPr>
              <w:t xml:space="preserve">проходящие обучение в специальных учебно-воспитательных учреждениях закрытого типа </w:t>
            </w:r>
            <w:r w:rsidRPr="00CA26F6">
              <w:rPr>
                <w:sz w:val="22"/>
                <w:szCs w:val="22"/>
              </w:rPr>
              <w:t xml:space="preserve"> </w:t>
            </w:r>
          </w:p>
          <w:p w:rsidR="00CA26F6" w:rsidRP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</w:p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</w:p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</w:p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</w:p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2</w:t>
            </w:r>
          </w:p>
        </w:tc>
      </w:tr>
      <w:tr w:rsidR="00CA26F6" w:rsidRPr="00CA26F6" w:rsidTr="00CA26F6">
        <w:trPr>
          <w:trHeight w:val="199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F6" w:rsidRPr="00CA26F6" w:rsidRDefault="00014887" w:rsidP="00CA26F6">
            <w:pPr>
              <w:rPr>
                <w:sz w:val="22"/>
                <w:szCs w:val="22"/>
              </w:rPr>
            </w:pPr>
            <w:r w:rsidRPr="00014887">
              <w:rPr>
                <w:sz w:val="22"/>
                <w:szCs w:val="22"/>
              </w:rPr>
              <w:t xml:space="preserve">Основное общее образование. </w:t>
            </w:r>
            <w:r w:rsidR="00CA26F6" w:rsidRPr="00CA26F6">
              <w:rPr>
                <w:sz w:val="22"/>
                <w:szCs w:val="22"/>
              </w:rPr>
              <w:t>Содержание детей</w:t>
            </w:r>
            <w:r w:rsidR="00CA26F6">
              <w:rPr>
                <w:sz w:val="22"/>
                <w:szCs w:val="22"/>
              </w:rPr>
              <w:t>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</w:p>
        </w:tc>
      </w:tr>
      <w:tr w:rsidR="00CA26F6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Соответствие бытовых помещений, предназначенных для проживания, требованиям СанПиН и пожарной безопасности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не менее 95%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100%</w:t>
            </w:r>
          </w:p>
        </w:tc>
      </w:tr>
      <w:tr w:rsidR="00CA26F6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F6" w:rsidRP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не менее 95%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100%</w:t>
            </w:r>
          </w:p>
        </w:tc>
      </w:tr>
      <w:tr w:rsidR="00CA26F6" w:rsidRPr="00CA26F6" w:rsidTr="00CA26F6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Число обучающихся</w:t>
            </w:r>
          </w:p>
          <w:p w:rsidR="00CA26F6" w:rsidRPr="00CA26F6" w:rsidRDefault="00CA26F6" w:rsidP="00CA26F6">
            <w:pPr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(среднегодовая численность)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чел.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29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6F6" w:rsidRPr="00CA26F6" w:rsidRDefault="00CA26F6" w:rsidP="00CA26F6">
            <w:pPr>
              <w:jc w:val="center"/>
              <w:rPr>
                <w:sz w:val="22"/>
                <w:szCs w:val="22"/>
              </w:rPr>
            </w:pPr>
            <w:r w:rsidRPr="00CA26F6">
              <w:rPr>
                <w:sz w:val="22"/>
                <w:szCs w:val="22"/>
              </w:rPr>
              <w:t>30</w:t>
            </w:r>
          </w:p>
        </w:tc>
      </w:tr>
    </w:tbl>
    <w:p w:rsidR="00801BB5" w:rsidRPr="00CA26F6" w:rsidRDefault="00801BB5" w:rsidP="00CA26F6">
      <w:pPr>
        <w:jc w:val="center"/>
        <w:rPr>
          <w:sz w:val="22"/>
          <w:szCs w:val="22"/>
        </w:rPr>
      </w:pPr>
    </w:p>
    <w:sectPr w:rsidR="00801BB5" w:rsidRPr="00CA26F6" w:rsidSect="00EA0FDA">
      <w:pgSz w:w="11906" w:h="16838"/>
      <w:pgMar w:top="426" w:right="849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FD23D1"/>
    <w:multiLevelType w:val="hybridMultilevel"/>
    <w:tmpl w:val="67F6D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8C"/>
    <w:rsid w:val="00014887"/>
    <w:rsid w:val="00026F8C"/>
    <w:rsid w:val="001368E3"/>
    <w:rsid w:val="001455E2"/>
    <w:rsid w:val="00151E08"/>
    <w:rsid w:val="001A16D0"/>
    <w:rsid w:val="00224542"/>
    <w:rsid w:val="00243F54"/>
    <w:rsid w:val="002A1F12"/>
    <w:rsid w:val="003A1E9C"/>
    <w:rsid w:val="003B74E7"/>
    <w:rsid w:val="00522350"/>
    <w:rsid w:val="005641CC"/>
    <w:rsid w:val="00693613"/>
    <w:rsid w:val="006A6617"/>
    <w:rsid w:val="006B24F7"/>
    <w:rsid w:val="006E5EB6"/>
    <w:rsid w:val="0077705A"/>
    <w:rsid w:val="007B5026"/>
    <w:rsid w:val="007F7EF5"/>
    <w:rsid w:val="00801BB5"/>
    <w:rsid w:val="008D07CD"/>
    <w:rsid w:val="008D5DE2"/>
    <w:rsid w:val="00934B9F"/>
    <w:rsid w:val="00953F88"/>
    <w:rsid w:val="00964556"/>
    <w:rsid w:val="009E6DBD"/>
    <w:rsid w:val="00A1451E"/>
    <w:rsid w:val="00A760BF"/>
    <w:rsid w:val="00AC593D"/>
    <w:rsid w:val="00AE0D2A"/>
    <w:rsid w:val="00AF47F7"/>
    <w:rsid w:val="00B0300E"/>
    <w:rsid w:val="00BD5C2C"/>
    <w:rsid w:val="00C64908"/>
    <w:rsid w:val="00C64C57"/>
    <w:rsid w:val="00C835B3"/>
    <w:rsid w:val="00C944BB"/>
    <w:rsid w:val="00CA26F6"/>
    <w:rsid w:val="00D92DE2"/>
    <w:rsid w:val="00DD6D23"/>
    <w:rsid w:val="00E14552"/>
    <w:rsid w:val="00EA0FDA"/>
    <w:rsid w:val="00EA5D78"/>
    <w:rsid w:val="00ED109D"/>
    <w:rsid w:val="00EE0BE9"/>
    <w:rsid w:val="00F96078"/>
    <w:rsid w:val="00FD1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CC5EC-0FCF-447B-BC3C-1F768DFB9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EA0FDA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EA0FDA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A0FDA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A0FD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A0FDA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A0FDA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A0FDA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EA0F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A0F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A0F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A0FD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A0FD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A0FD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A0FD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A0FDA"/>
    <w:rPr>
      <w:rFonts w:ascii="XO Thames" w:hAnsi="XO Thames"/>
      <w:sz w:val="28"/>
    </w:rPr>
  </w:style>
  <w:style w:type="paragraph" w:customStyle="1" w:styleId="a3">
    <w:name w:val="Базовый"/>
    <w:link w:val="a4"/>
    <w:rsid w:val="00EA0FDA"/>
    <w:pPr>
      <w:tabs>
        <w:tab w:val="left" w:pos="708"/>
      </w:tabs>
      <w:spacing w:line="276" w:lineRule="atLeast"/>
    </w:pPr>
    <w:rPr>
      <w:rFonts w:ascii="Calibri" w:hAnsi="Calibri"/>
    </w:rPr>
  </w:style>
  <w:style w:type="character" w:customStyle="1" w:styleId="a4">
    <w:name w:val="Базовый"/>
    <w:link w:val="a3"/>
    <w:rsid w:val="00EA0FDA"/>
    <w:rPr>
      <w:rFonts w:ascii="Calibri" w:hAnsi="Calibri"/>
    </w:rPr>
  </w:style>
  <w:style w:type="paragraph" w:customStyle="1" w:styleId="Endnote">
    <w:name w:val="Endnote"/>
    <w:link w:val="Endnote0"/>
    <w:rsid w:val="00EA0FDA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EA0FDA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A0FDA"/>
    <w:rPr>
      <w:rFonts w:ascii="XO Thames" w:hAnsi="XO Thames"/>
      <w:b/>
      <w:sz w:val="26"/>
    </w:rPr>
  </w:style>
  <w:style w:type="paragraph" w:styleId="a5">
    <w:name w:val="Balloon Text"/>
    <w:basedOn w:val="a"/>
    <w:link w:val="a6"/>
    <w:rsid w:val="00EA0FDA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sid w:val="00EA0FDA"/>
    <w:rPr>
      <w:rFonts w:ascii="Segoe UI" w:hAnsi="Segoe UI"/>
      <w:sz w:val="18"/>
    </w:rPr>
  </w:style>
  <w:style w:type="paragraph" w:customStyle="1" w:styleId="23">
    <w:name w:val="Основной текст (2)"/>
    <w:link w:val="24"/>
    <w:rsid w:val="00EA0FDA"/>
    <w:rPr>
      <w:rFonts w:ascii="Times New Roman" w:hAnsi="Times New Roman"/>
      <w:color w:val="555461"/>
      <w:sz w:val="28"/>
    </w:rPr>
  </w:style>
  <w:style w:type="character" w:customStyle="1" w:styleId="24">
    <w:name w:val="Основной текст (2)"/>
    <w:link w:val="23"/>
    <w:rsid w:val="00EA0FDA"/>
    <w:rPr>
      <w:rFonts w:ascii="Times New Roman" w:hAnsi="Times New Roman"/>
      <w:b w:val="0"/>
      <w:i w:val="0"/>
      <w:smallCaps w:val="0"/>
      <w:strike w:val="0"/>
      <w:color w:val="555461"/>
      <w:spacing w:val="0"/>
      <w:sz w:val="28"/>
      <w:u w:val="none"/>
    </w:rPr>
  </w:style>
  <w:style w:type="paragraph" w:styleId="31">
    <w:name w:val="toc 3"/>
    <w:next w:val="a"/>
    <w:link w:val="32"/>
    <w:uiPriority w:val="39"/>
    <w:rsid w:val="00EA0FD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A0FDA"/>
    <w:rPr>
      <w:rFonts w:ascii="XO Thames" w:hAnsi="XO Thames"/>
      <w:sz w:val="28"/>
    </w:rPr>
  </w:style>
  <w:style w:type="paragraph" w:customStyle="1" w:styleId="12">
    <w:name w:val="Основной шрифт абзаца1"/>
    <w:rsid w:val="00EA0FDA"/>
  </w:style>
  <w:style w:type="paragraph" w:customStyle="1" w:styleId="ConsPlusNormal">
    <w:name w:val="ConsPlusNormal"/>
    <w:link w:val="ConsPlusNormal0"/>
    <w:rsid w:val="00EA0FDA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EA0FDA"/>
    <w:rPr>
      <w:rFonts w:ascii="Arial" w:hAnsi="Arial"/>
      <w:sz w:val="20"/>
    </w:rPr>
  </w:style>
  <w:style w:type="character" w:customStyle="1" w:styleId="50">
    <w:name w:val="Заголовок 5 Знак"/>
    <w:link w:val="5"/>
    <w:rsid w:val="00EA0FDA"/>
    <w:rPr>
      <w:rFonts w:ascii="XO Thames" w:hAnsi="XO Thames"/>
      <w:b/>
      <w:sz w:val="22"/>
    </w:rPr>
  </w:style>
  <w:style w:type="paragraph" w:customStyle="1" w:styleId="ConsPlusCell">
    <w:name w:val="ConsPlusCell"/>
    <w:link w:val="ConsPlusCell0"/>
    <w:rsid w:val="00EA0FDA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Cell0">
    <w:name w:val="ConsPlusCell"/>
    <w:link w:val="ConsPlusCell"/>
    <w:rsid w:val="00EA0FDA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sid w:val="00EA0FDA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EA0FDA"/>
    <w:rPr>
      <w:color w:val="0000FF"/>
      <w:u w:val="single"/>
    </w:rPr>
  </w:style>
  <w:style w:type="character" w:styleId="a7">
    <w:name w:val="Hyperlink"/>
    <w:link w:val="13"/>
    <w:rsid w:val="00EA0FDA"/>
    <w:rPr>
      <w:color w:val="0000FF"/>
      <w:u w:val="single"/>
    </w:rPr>
  </w:style>
  <w:style w:type="paragraph" w:customStyle="1" w:styleId="Footnote">
    <w:name w:val="Footnote"/>
    <w:link w:val="Footnote0"/>
    <w:rsid w:val="00EA0FDA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EA0FDA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A0FDA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A0F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A0FDA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EA0FDA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EA0FD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A0FD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A0FD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A0FD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A0F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A0FDA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EA0FDA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EA0FDA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EA0FD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EA0FD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A0FDA"/>
    <w:rPr>
      <w:rFonts w:ascii="XO Thames" w:hAnsi="XO Thames"/>
      <w:b/>
      <w:sz w:val="24"/>
    </w:rPr>
  </w:style>
  <w:style w:type="paragraph" w:customStyle="1" w:styleId="Pro-Tab">
    <w:name w:val="Pro-Tab"/>
    <w:basedOn w:val="a"/>
    <w:link w:val="Pro-Tab0"/>
    <w:rsid w:val="00EA0FDA"/>
    <w:pPr>
      <w:spacing w:before="40" w:after="40"/>
    </w:pPr>
    <w:rPr>
      <w:rFonts w:ascii="Tahoma" w:hAnsi="Tahoma"/>
      <w:sz w:val="16"/>
    </w:rPr>
  </w:style>
  <w:style w:type="character" w:customStyle="1" w:styleId="Pro-Tab0">
    <w:name w:val="Pro-Tab"/>
    <w:basedOn w:val="1"/>
    <w:link w:val="Pro-Tab"/>
    <w:rsid w:val="00EA0FDA"/>
    <w:rPr>
      <w:rFonts w:ascii="Tahoma" w:hAnsi="Tahoma"/>
      <w:sz w:val="16"/>
    </w:rPr>
  </w:style>
  <w:style w:type="character" w:customStyle="1" w:styleId="20">
    <w:name w:val="Заголовок 2 Знак"/>
    <w:link w:val="2"/>
    <w:rsid w:val="00EA0FDA"/>
    <w:rPr>
      <w:rFonts w:ascii="XO Thames" w:hAnsi="XO Thames"/>
      <w:b/>
      <w:sz w:val="28"/>
    </w:rPr>
  </w:style>
  <w:style w:type="character" w:customStyle="1" w:styleId="ConsPlusNormal1">
    <w:name w:val="ConsPlusNormal Знак"/>
    <w:rsid w:val="00522350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522350"/>
    <w:pPr>
      <w:ind w:left="720"/>
      <w:contextualSpacing/>
    </w:pPr>
  </w:style>
  <w:style w:type="paragraph" w:customStyle="1" w:styleId="Default">
    <w:name w:val="Default"/>
    <w:rsid w:val="006A661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0D94F-E2F6-4714-ACDC-5804BE990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Смирнова Наталья Сергеевна</dc:creator>
  <cp:lastModifiedBy>Смирнова Наталья Сергеевна</cp:lastModifiedBy>
  <cp:revision>5</cp:revision>
  <cp:lastPrinted>2024-08-28T14:50:00Z</cp:lastPrinted>
  <dcterms:created xsi:type="dcterms:W3CDTF">2025-01-22T09:30:00Z</dcterms:created>
  <dcterms:modified xsi:type="dcterms:W3CDTF">2025-01-22T10:37:00Z</dcterms:modified>
</cp:coreProperties>
</file>