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46A" w:rsidRDefault="0083146A" w:rsidP="0083146A">
      <w:pPr>
        <w:pStyle w:val="ConsPlusNormal"/>
        <w:jc w:val="right"/>
        <w:outlineLvl w:val="0"/>
      </w:pPr>
      <w:r>
        <w:t>Приложение N 2</w:t>
      </w:r>
    </w:p>
    <w:p w:rsidR="0083146A" w:rsidRDefault="0083146A" w:rsidP="0083146A">
      <w:pPr>
        <w:pStyle w:val="ConsPlusNormal"/>
        <w:ind w:firstLine="540"/>
        <w:jc w:val="both"/>
      </w:pPr>
    </w:p>
    <w:p w:rsidR="0083146A" w:rsidRDefault="0083146A" w:rsidP="0083146A">
      <w:pPr>
        <w:pStyle w:val="ConsPlusNormal"/>
        <w:jc w:val="right"/>
      </w:pPr>
      <w:r>
        <w:t>Утверждена</w:t>
      </w:r>
    </w:p>
    <w:p w:rsidR="0083146A" w:rsidRDefault="0083146A" w:rsidP="0083146A">
      <w:pPr>
        <w:pStyle w:val="ConsPlusNormal"/>
        <w:jc w:val="right"/>
      </w:pPr>
      <w:r>
        <w:t>приказом Федеральной службы</w:t>
      </w:r>
    </w:p>
    <w:p w:rsidR="0083146A" w:rsidRDefault="0083146A" w:rsidP="0083146A">
      <w:pPr>
        <w:pStyle w:val="ConsPlusNormal"/>
        <w:jc w:val="right"/>
      </w:pPr>
      <w:r>
        <w:t>по надзору в сфере образования и науки</w:t>
      </w:r>
    </w:p>
    <w:p w:rsidR="0083146A" w:rsidRDefault="0083146A" w:rsidP="0083146A">
      <w:pPr>
        <w:pStyle w:val="ConsPlusNormal"/>
        <w:jc w:val="right"/>
      </w:pPr>
      <w:r>
        <w:t>от 02.05.2024 N 955</w:t>
      </w:r>
    </w:p>
    <w:p w:rsidR="0083146A" w:rsidRDefault="0083146A" w:rsidP="0083146A">
      <w:pPr>
        <w:pStyle w:val="ConsPlusNormal"/>
        <w:ind w:firstLine="540"/>
        <w:jc w:val="both"/>
      </w:pPr>
    </w:p>
    <w:p w:rsidR="0083146A" w:rsidRDefault="0083146A" w:rsidP="0083146A">
      <w:pPr>
        <w:pStyle w:val="ConsPlusNormal"/>
        <w:jc w:val="right"/>
      </w:pPr>
      <w:r>
        <w:t>Форма</w:t>
      </w:r>
    </w:p>
    <w:p w:rsidR="0083146A" w:rsidRDefault="0083146A" w:rsidP="0083146A">
      <w:pPr>
        <w:pStyle w:val="ConsPlusNormal"/>
        <w:ind w:firstLine="540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43"/>
        <w:gridCol w:w="1928"/>
      </w:tblGrid>
      <w:tr w:rsidR="0083146A" w:rsidTr="00A15EA8">
        <w:tc>
          <w:tcPr>
            <w:tcW w:w="7143" w:type="dxa"/>
            <w:tcBorders>
              <w:top w:val="nil"/>
              <w:left w:val="nil"/>
              <w:bottom w:val="nil"/>
            </w:tcBorders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83146A" w:rsidRDefault="0083146A" w:rsidP="00A15EA8">
            <w:pPr>
              <w:pStyle w:val="ConsPlusNormal"/>
              <w:jc w:val="center"/>
            </w:pPr>
            <w:r>
              <w:t>QR-код</w:t>
            </w:r>
          </w:p>
        </w:tc>
      </w:tr>
    </w:tbl>
    <w:p w:rsidR="0083146A" w:rsidRDefault="0083146A" w:rsidP="0083146A">
      <w:pPr>
        <w:pStyle w:val="ConsPlusNormal"/>
        <w:ind w:firstLine="540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83146A" w:rsidTr="00A15EA8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3146A" w:rsidRDefault="0083146A" w:rsidP="00A15EA8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83146A" w:rsidRDefault="0083146A" w:rsidP="00A15EA8">
            <w:pPr>
              <w:pStyle w:val="ConsPlusNormal"/>
              <w:jc w:val="both"/>
            </w:pPr>
            <w:r>
              <w:rPr>
                <w:color w:val="392C69"/>
              </w:rPr>
              <w:t xml:space="preserve">Приложение N 2 </w:t>
            </w:r>
            <w:hyperlink w:anchor="P49">
              <w:r>
                <w:rPr>
                  <w:color w:val="0000FF"/>
                </w:rPr>
                <w:t>действует</w:t>
              </w:r>
            </w:hyperlink>
            <w:r>
              <w:rPr>
                <w:color w:val="392C69"/>
              </w:rPr>
              <w:t xml:space="preserve"> до 01.01.2027.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3146A" w:rsidRDefault="0083146A" w:rsidP="00A15EA8">
            <w:pPr>
              <w:pStyle w:val="ConsPlusNormal"/>
            </w:pPr>
          </w:p>
        </w:tc>
      </w:tr>
    </w:tbl>
    <w:p w:rsidR="0083146A" w:rsidRDefault="0083146A" w:rsidP="0083146A">
      <w:pPr>
        <w:pStyle w:val="ConsPlusNonformat"/>
        <w:spacing w:before="260"/>
        <w:jc w:val="both"/>
      </w:pPr>
      <w:bookmarkStart w:id="0" w:name="P1367"/>
      <w:bookmarkEnd w:id="0"/>
      <w:r>
        <w:t xml:space="preserve">                             Проверочный лист,</w:t>
      </w:r>
    </w:p>
    <w:p w:rsidR="0083146A" w:rsidRDefault="0083146A" w:rsidP="0083146A">
      <w:pPr>
        <w:pStyle w:val="ConsPlusNonformat"/>
        <w:jc w:val="both"/>
      </w:pPr>
      <w:r>
        <w:t xml:space="preserve">       используемый при осуществлении федерального государственного</w:t>
      </w:r>
    </w:p>
    <w:p w:rsidR="0083146A" w:rsidRDefault="0083146A" w:rsidP="0083146A">
      <w:pPr>
        <w:pStyle w:val="ConsPlusNonformat"/>
        <w:jc w:val="both"/>
      </w:pPr>
      <w:r>
        <w:t xml:space="preserve">       контроля (надзора) в сфере образования в части порядка приема</w:t>
      </w:r>
    </w:p>
    <w:p w:rsidR="0083146A" w:rsidRDefault="0083146A" w:rsidP="0083146A">
      <w:pPr>
        <w:pStyle w:val="ConsPlusNonformat"/>
        <w:jc w:val="both"/>
      </w:pPr>
      <w:r>
        <w:t xml:space="preserve">            на обучение по образовательным программам среднего</w:t>
      </w:r>
    </w:p>
    <w:p w:rsidR="0083146A" w:rsidRDefault="0083146A" w:rsidP="0083146A">
      <w:pPr>
        <w:pStyle w:val="ConsPlusNonformat"/>
        <w:jc w:val="both"/>
      </w:pPr>
      <w:r>
        <w:t xml:space="preserve">                       профессионального образования</w:t>
      </w:r>
    </w:p>
    <w:p w:rsidR="0083146A" w:rsidRDefault="0083146A" w:rsidP="0083146A">
      <w:pPr>
        <w:pStyle w:val="ConsPlusNonformat"/>
        <w:jc w:val="both"/>
      </w:pPr>
    </w:p>
    <w:p w:rsidR="0083146A" w:rsidRDefault="0083146A" w:rsidP="0083146A">
      <w:pPr>
        <w:pStyle w:val="ConsPlusNonformat"/>
        <w:jc w:val="both"/>
      </w:pPr>
      <w:r>
        <w:t xml:space="preserve">    1.  Наименование  вида  контроля,  внесенного  в  Единый  реестр  видов</w:t>
      </w:r>
    </w:p>
    <w:p w:rsidR="0083146A" w:rsidRDefault="0083146A" w:rsidP="0083146A">
      <w:pPr>
        <w:pStyle w:val="ConsPlusNonformat"/>
        <w:jc w:val="both"/>
      </w:pPr>
      <w:r>
        <w:t>федерального    государственного    контроля    (надзора),    регионального</w:t>
      </w:r>
    </w:p>
    <w:p w:rsidR="0083146A" w:rsidRDefault="0083146A" w:rsidP="0083146A">
      <w:pPr>
        <w:pStyle w:val="ConsPlusNonformat"/>
        <w:jc w:val="both"/>
      </w:pPr>
      <w:r>
        <w:t>государственного  контроля  (надзора), муниципального контроля: федеральный</w:t>
      </w:r>
    </w:p>
    <w:p w:rsidR="0083146A" w:rsidRDefault="0083146A" w:rsidP="0083146A">
      <w:pPr>
        <w:pStyle w:val="ConsPlusNonformat"/>
        <w:jc w:val="both"/>
      </w:pPr>
      <w:r>
        <w:t>государственный контроль (надзор) в сфере образования.</w:t>
      </w:r>
    </w:p>
    <w:p w:rsidR="0083146A" w:rsidRDefault="0083146A" w:rsidP="0083146A">
      <w:pPr>
        <w:pStyle w:val="ConsPlusNonformat"/>
        <w:jc w:val="both"/>
      </w:pPr>
      <w:r>
        <w:t xml:space="preserve">    2. Наименование контрольного (надзорного) органа: Федеральная служба по</w:t>
      </w:r>
    </w:p>
    <w:p w:rsidR="0083146A" w:rsidRDefault="0083146A" w:rsidP="0083146A">
      <w:pPr>
        <w:pStyle w:val="ConsPlusNonformat"/>
        <w:jc w:val="both"/>
      </w:pPr>
      <w:r>
        <w:t>надзору в сфере образования и науки.</w:t>
      </w:r>
    </w:p>
    <w:p w:rsidR="0083146A" w:rsidRDefault="0083146A" w:rsidP="0083146A">
      <w:pPr>
        <w:pStyle w:val="ConsPlusNonformat"/>
        <w:jc w:val="both"/>
      </w:pPr>
      <w:r>
        <w:t xml:space="preserve">    3.   Форма   проверочного   листа   утверждена  приказом  Рособрнадзора</w:t>
      </w:r>
    </w:p>
    <w:p w:rsidR="0083146A" w:rsidRDefault="0083146A" w:rsidP="0083146A">
      <w:pPr>
        <w:pStyle w:val="ConsPlusNonformat"/>
        <w:jc w:val="both"/>
      </w:pPr>
      <w:r>
        <w:t>от  02.05.2024  N 955 "Об утверждении форм проверочных листов, используемых</w:t>
      </w:r>
    </w:p>
    <w:p w:rsidR="0083146A" w:rsidRDefault="0083146A" w:rsidP="0083146A">
      <w:pPr>
        <w:pStyle w:val="ConsPlusNonformat"/>
        <w:jc w:val="both"/>
      </w:pPr>
      <w:r>
        <w:t>при  осуществлении федерального государственного контроля (надзора) в сфере</w:t>
      </w:r>
    </w:p>
    <w:p w:rsidR="0083146A" w:rsidRDefault="0083146A" w:rsidP="0083146A">
      <w:pPr>
        <w:pStyle w:val="ConsPlusNonformat"/>
        <w:jc w:val="both"/>
      </w:pPr>
      <w:r>
        <w:t>образования".</w:t>
      </w:r>
    </w:p>
    <w:p w:rsidR="0083146A" w:rsidRDefault="0083146A" w:rsidP="0083146A">
      <w:pPr>
        <w:pStyle w:val="ConsPlusNonformat"/>
        <w:jc w:val="both"/>
      </w:pPr>
      <w:r>
        <w:t xml:space="preserve">    4.  Объект контроля (надзора), в отношении которого проводится плановая</w:t>
      </w:r>
    </w:p>
    <w:p w:rsidR="0083146A" w:rsidRDefault="0083146A" w:rsidP="0083146A">
      <w:pPr>
        <w:pStyle w:val="ConsPlusNonformat"/>
        <w:jc w:val="both"/>
      </w:pPr>
      <w:r>
        <w:t>выездная проверка (далее - проверка): _____________________________________</w:t>
      </w:r>
    </w:p>
    <w:p w:rsidR="0083146A" w:rsidRDefault="0083146A" w:rsidP="0083146A">
      <w:pPr>
        <w:pStyle w:val="ConsPlusNonformat"/>
        <w:jc w:val="both"/>
      </w:pPr>
      <w:r>
        <w:t xml:space="preserve">    5.   Наименование   юридического   лица,  его  идентификационный  номер</w:t>
      </w:r>
    </w:p>
    <w:p w:rsidR="0083146A" w:rsidRDefault="0083146A" w:rsidP="0083146A">
      <w:pPr>
        <w:pStyle w:val="ConsPlusNonformat"/>
        <w:jc w:val="both"/>
      </w:pPr>
      <w:r>
        <w:t>налогоплательщика  и  (или) основной государственный регистрационный номер,</w:t>
      </w:r>
    </w:p>
    <w:p w:rsidR="0083146A" w:rsidRDefault="0083146A" w:rsidP="0083146A">
      <w:pPr>
        <w:pStyle w:val="ConsPlusNonformat"/>
        <w:jc w:val="both"/>
      </w:pPr>
      <w:r>
        <w:t>адрес  юридического лица в пределах места нахождения юридического лица (его</w:t>
      </w:r>
    </w:p>
    <w:p w:rsidR="0083146A" w:rsidRDefault="0083146A" w:rsidP="0083146A">
      <w:pPr>
        <w:pStyle w:val="ConsPlusNonformat"/>
        <w:jc w:val="both"/>
      </w:pPr>
      <w:r>
        <w:t>филиалов,   представительств,   обособленных   структурных  подразделений),</w:t>
      </w:r>
    </w:p>
    <w:p w:rsidR="0083146A" w:rsidRDefault="0083146A" w:rsidP="0083146A">
      <w:pPr>
        <w:pStyle w:val="ConsPlusNonformat"/>
        <w:jc w:val="both"/>
      </w:pPr>
      <w:r>
        <w:t>являющегося контролируемым лицом:</w:t>
      </w:r>
    </w:p>
    <w:p w:rsidR="0083146A" w:rsidRDefault="0083146A" w:rsidP="0083146A">
      <w:pPr>
        <w:pStyle w:val="ConsPlusNonformat"/>
        <w:jc w:val="both"/>
      </w:pPr>
      <w:r>
        <w:t xml:space="preserve">    _______________________________________________________________________</w:t>
      </w:r>
    </w:p>
    <w:p w:rsidR="0083146A" w:rsidRDefault="0083146A" w:rsidP="0083146A">
      <w:pPr>
        <w:pStyle w:val="ConsPlusNonformat"/>
        <w:jc w:val="both"/>
      </w:pPr>
      <w:r>
        <w:t xml:space="preserve">    6. Место (места) проведения проверки с заполнением проверочного листа:</w:t>
      </w:r>
    </w:p>
    <w:p w:rsidR="0083146A" w:rsidRDefault="0083146A" w:rsidP="0083146A">
      <w:pPr>
        <w:pStyle w:val="ConsPlusNonformat"/>
        <w:jc w:val="both"/>
      </w:pPr>
      <w:r>
        <w:t xml:space="preserve">    _______________________________________________________________________</w:t>
      </w:r>
    </w:p>
    <w:p w:rsidR="0083146A" w:rsidRDefault="0083146A" w:rsidP="0083146A">
      <w:pPr>
        <w:pStyle w:val="ConsPlusNonformat"/>
        <w:jc w:val="both"/>
      </w:pPr>
      <w:r>
        <w:t xml:space="preserve">    7.  Реквизиты решения Рособрнадзора о проведении проверки, подписанного</w:t>
      </w:r>
    </w:p>
    <w:p w:rsidR="0083146A" w:rsidRDefault="0083146A" w:rsidP="0083146A">
      <w:pPr>
        <w:pStyle w:val="ConsPlusNonformat"/>
        <w:jc w:val="both"/>
      </w:pPr>
      <w:r>
        <w:t>уполномоченным должностным лицом Рособрнадзора:</w:t>
      </w:r>
    </w:p>
    <w:p w:rsidR="0083146A" w:rsidRDefault="0083146A" w:rsidP="0083146A">
      <w:pPr>
        <w:pStyle w:val="ConsPlusNonformat"/>
        <w:jc w:val="both"/>
      </w:pPr>
      <w:r>
        <w:t xml:space="preserve">    _______________________________________________________________________</w:t>
      </w:r>
    </w:p>
    <w:p w:rsidR="0083146A" w:rsidRDefault="0083146A" w:rsidP="0083146A">
      <w:pPr>
        <w:pStyle w:val="ConsPlusNonformat"/>
        <w:jc w:val="both"/>
      </w:pPr>
      <w:r>
        <w:t xml:space="preserve">    8. Учетный номер проверки:</w:t>
      </w:r>
    </w:p>
    <w:p w:rsidR="0083146A" w:rsidRDefault="0083146A" w:rsidP="0083146A">
      <w:pPr>
        <w:pStyle w:val="ConsPlusNonformat"/>
        <w:jc w:val="both"/>
      </w:pPr>
      <w:r>
        <w:t xml:space="preserve">    _______________________________________________________________________</w:t>
      </w:r>
    </w:p>
    <w:p w:rsidR="0083146A" w:rsidRDefault="0083146A" w:rsidP="0083146A">
      <w:pPr>
        <w:pStyle w:val="ConsPlusNonformat"/>
        <w:jc w:val="both"/>
      </w:pPr>
      <w:r>
        <w:t xml:space="preserve">    9.  Список  контрольных  вопросов,  отражающих  содержание обязательных</w:t>
      </w:r>
    </w:p>
    <w:p w:rsidR="0083146A" w:rsidRDefault="0083146A" w:rsidP="0083146A">
      <w:pPr>
        <w:pStyle w:val="ConsPlusNonformat"/>
        <w:jc w:val="both"/>
      </w:pPr>
      <w:r>
        <w:t>требований, ответы на которые свидетельствуют о соблюдении или несоблюдении</w:t>
      </w:r>
    </w:p>
    <w:p w:rsidR="0083146A" w:rsidRDefault="0083146A" w:rsidP="0083146A">
      <w:pPr>
        <w:pStyle w:val="ConsPlusNonformat"/>
        <w:jc w:val="both"/>
      </w:pPr>
      <w:r>
        <w:t>контролируемым лицом обязательных требований:</w:t>
      </w:r>
    </w:p>
    <w:p w:rsidR="0083146A" w:rsidRDefault="0083146A" w:rsidP="0083146A">
      <w:pPr>
        <w:pStyle w:val="ConsPlusNormal"/>
        <w:ind w:firstLine="540"/>
        <w:jc w:val="both"/>
      </w:pPr>
    </w:p>
    <w:p w:rsidR="0083146A" w:rsidRDefault="0083146A" w:rsidP="0083146A">
      <w:pPr>
        <w:pStyle w:val="ConsPlusNormal"/>
        <w:sectPr w:rsidR="0083146A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8"/>
        <w:gridCol w:w="4649"/>
        <w:gridCol w:w="3345"/>
        <w:gridCol w:w="1474"/>
        <w:gridCol w:w="907"/>
      </w:tblGrid>
      <w:tr w:rsidR="0083146A" w:rsidTr="00A15EA8">
        <w:tc>
          <w:tcPr>
            <w:tcW w:w="658" w:type="dxa"/>
          </w:tcPr>
          <w:p w:rsidR="0083146A" w:rsidRDefault="0083146A" w:rsidP="00A15EA8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center"/>
            </w:pPr>
            <w:r>
              <w:t>Список контрольных вопросов</w:t>
            </w:r>
          </w:p>
        </w:tc>
        <w:tc>
          <w:tcPr>
            <w:tcW w:w="3345" w:type="dxa"/>
          </w:tcPr>
          <w:p w:rsidR="0083146A" w:rsidRDefault="0083146A" w:rsidP="00A15EA8">
            <w:pPr>
              <w:pStyle w:val="ConsPlusNormal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  <w:jc w:val="center"/>
            </w:pPr>
            <w:r>
              <w:t>Ответы на вопросы ("да"/"нет"/"неприменимо")</w:t>
            </w: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83146A" w:rsidTr="00A15EA8">
        <w:tc>
          <w:tcPr>
            <w:tcW w:w="658" w:type="dxa"/>
          </w:tcPr>
          <w:p w:rsidR="0083146A" w:rsidRDefault="0083146A" w:rsidP="00A15EA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Утвердила ли организация, осуществляющая образовательную деятельность по образовательным программам среднего профессионального образования (далее - организация), правила приема на обучение по образовательным программам) среднего профессионального образования в части, не урегулированной законодательством об образовании (далее правила приема)?</w:t>
            </w:r>
          </w:p>
        </w:tc>
        <w:tc>
          <w:tcPr>
            <w:tcW w:w="3345" w:type="dxa"/>
          </w:tcPr>
          <w:p w:rsidR="0083146A" w:rsidRDefault="0083146A" w:rsidP="00A15EA8">
            <w:pPr>
              <w:pStyle w:val="ConsPlusNormal"/>
              <w:jc w:val="center"/>
            </w:pPr>
            <w:hyperlink r:id="rId5">
              <w:r>
                <w:rPr>
                  <w:color w:val="0000FF"/>
                </w:rPr>
                <w:t>Пункт 3</w:t>
              </w:r>
            </w:hyperlink>
            <w:r>
              <w:t xml:space="preserve"> Порядка приема на обучение по образовательным программам среднего профессионального образования </w:t>
            </w:r>
            <w:hyperlink w:anchor="P1811">
              <w:r>
                <w:rPr>
                  <w:color w:val="0000FF"/>
                </w:rPr>
                <w:t>&lt;1&gt;</w:t>
              </w:r>
            </w:hyperlink>
            <w:r>
              <w:t xml:space="preserve"> (далее - Порядок приема N 457)</w:t>
            </w: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</w:tcPr>
          <w:p w:rsidR="0083146A" w:rsidRDefault="0083146A" w:rsidP="00A15EA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 xml:space="preserve">Осуществляется ли прием в образовательные организации лиц для обучения по образовательным программам по заявлениям лиц, имеющих основное общее или среднее общее образование, если иное не установлено Федеральным </w:t>
            </w:r>
            <w:hyperlink r:id="rId6">
              <w:r>
                <w:rPr>
                  <w:color w:val="0000FF"/>
                </w:rPr>
                <w:t>законом</w:t>
              </w:r>
            </w:hyperlink>
            <w:r>
              <w:t xml:space="preserve"> от 29 декабря 2012 г. N 273-ФЗ "Об образовании в Российской Федерации" (далее - Федеральный закон N 273-ФЗ)?</w:t>
            </w:r>
          </w:p>
        </w:tc>
        <w:tc>
          <w:tcPr>
            <w:tcW w:w="3345" w:type="dxa"/>
          </w:tcPr>
          <w:p w:rsidR="0083146A" w:rsidRDefault="0083146A" w:rsidP="00A15EA8">
            <w:pPr>
              <w:pStyle w:val="ConsPlusNormal"/>
              <w:jc w:val="center"/>
            </w:pPr>
            <w:hyperlink r:id="rId7">
              <w:r>
                <w:rPr>
                  <w:color w:val="0000FF"/>
                </w:rPr>
                <w:t>Пункт 4</w:t>
              </w:r>
            </w:hyperlink>
          </w:p>
          <w:p w:rsidR="0083146A" w:rsidRDefault="0083146A" w:rsidP="00A15EA8">
            <w:pPr>
              <w:pStyle w:val="ConsPlusNormal"/>
              <w:jc w:val="center"/>
            </w:pPr>
            <w:r>
              <w:t>Порядка приема N 457</w:t>
            </w: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</w:tcPr>
          <w:p w:rsidR="0083146A" w:rsidRDefault="0083146A" w:rsidP="00A15EA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Гарантировано ли условиями приема соблюдение права на образование и зачисление из числа поступающих лиц, имеющих соответствующий уровень образования, наиболее способных и подготовленных к освоению образовательной программы соответствующего уровня и соответствующей направленности?</w:t>
            </w:r>
          </w:p>
        </w:tc>
        <w:tc>
          <w:tcPr>
            <w:tcW w:w="3345" w:type="dxa"/>
          </w:tcPr>
          <w:p w:rsidR="0083146A" w:rsidRDefault="0083146A" w:rsidP="00A15EA8">
            <w:pPr>
              <w:pStyle w:val="ConsPlusNormal"/>
              <w:jc w:val="center"/>
            </w:pPr>
            <w:hyperlink r:id="rId8">
              <w:r>
                <w:rPr>
                  <w:color w:val="0000FF"/>
                </w:rPr>
                <w:t>Пункт 8</w:t>
              </w:r>
            </w:hyperlink>
          </w:p>
          <w:p w:rsidR="0083146A" w:rsidRDefault="0083146A" w:rsidP="00A15EA8">
            <w:pPr>
              <w:pStyle w:val="ConsPlusNormal"/>
              <w:jc w:val="center"/>
            </w:pPr>
            <w:r>
              <w:t>Порядка приема N 457</w:t>
            </w: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</w:tcPr>
          <w:p w:rsidR="0083146A" w:rsidRDefault="0083146A" w:rsidP="00A15EA8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Утверждено ли руководителем организации положение о приемной комиссии, которое регламентирует ее деятельность, состав и полномочия?</w:t>
            </w:r>
          </w:p>
        </w:tc>
        <w:tc>
          <w:tcPr>
            <w:tcW w:w="3345" w:type="dxa"/>
          </w:tcPr>
          <w:p w:rsidR="0083146A" w:rsidRDefault="0083146A" w:rsidP="00A15EA8">
            <w:pPr>
              <w:pStyle w:val="ConsPlusNormal"/>
              <w:jc w:val="center"/>
            </w:pPr>
            <w:hyperlink r:id="rId9">
              <w:r>
                <w:rPr>
                  <w:color w:val="0000FF"/>
                </w:rPr>
                <w:t>Пункт 10</w:t>
              </w:r>
            </w:hyperlink>
          </w:p>
          <w:p w:rsidR="0083146A" w:rsidRDefault="0083146A" w:rsidP="00A15EA8">
            <w:pPr>
              <w:pStyle w:val="ConsPlusNormal"/>
              <w:jc w:val="center"/>
            </w:pPr>
            <w:r>
              <w:t>Порядка приема N 457</w:t>
            </w: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</w:tcPr>
          <w:p w:rsidR="0083146A" w:rsidRDefault="0083146A" w:rsidP="00A15EA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Организует ли работу приемной комиссии и делопроизводство, а также личный прием поступающих и их родителей (законных представителей) ответственный секретарь приемной комиссии, который назначается руководителем образовательной организации?</w:t>
            </w:r>
          </w:p>
        </w:tc>
        <w:tc>
          <w:tcPr>
            <w:tcW w:w="3345" w:type="dxa"/>
          </w:tcPr>
          <w:p w:rsidR="0083146A" w:rsidRDefault="0083146A" w:rsidP="00A15EA8">
            <w:pPr>
              <w:pStyle w:val="ConsPlusNormal"/>
              <w:jc w:val="center"/>
            </w:pPr>
            <w:hyperlink r:id="rId10">
              <w:r>
                <w:rPr>
                  <w:color w:val="0000FF"/>
                </w:rPr>
                <w:t>Пункт 11</w:t>
              </w:r>
            </w:hyperlink>
          </w:p>
          <w:p w:rsidR="0083146A" w:rsidRDefault="0083146A" w:rsidP="00A15EA8">
            <w:pPr>
              <w:pStyle w:val="ConsPlusNormal"/>
              <w:jc w:val="center"/>
            </w:pPr>
            <w:r>
              <w:t>Порядка приема N 457</w:t>
            </w: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 w:val="restart"/>
          </w:tcPr>
          <w:p w:rsidR="0083146A" w:rsidRDefault="0083146A" w:rsidP="00A15EA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Утверждены ли руководителем организации в целях организации и проведения вступительных испытаний по специальностям, требующим наличия у поступающих определенных творческих способностей, физических и (или) психологических качеств (далее - вступительные испытания):</w:t>
            </w:r>
          </w:p>
          <w:p w:rsidR="0083146A" w:rsidRDefault="0083146A" w:rsidP="00A15EA8">
            <w:pPr>
              <w:pStyle w:val="ConsPlusNormal"/>
              <w:jc w:val="both"/>
            </w:pPr>
            <w:r>
              <w:t>- состав экзаменационных комиссий?</w:t>
            </w:r>
          </w:p>
        </w:tc>
        <w:tc>
          <w:tcPr>
            <w:tcW w:w="3345" w:type="dxa"/>
            <w:vMerge w:val="restart"/>
          </w:tcPr>
          <w:p w:rsidR="0083146A" w:rsidRDefault="0083146A" w:rsidP="00A15EA8">
            <w:pPr>
              <w:pStyle w:val="ConsPlusNormal"/>
              <w:jc w:val="center"/>
            </w:pPr>
            <w:hyperlink r:id="rId11">
              <w:r>
                <w:rPr>
                  <w:color w:val="0000FF"/>
                </w:rPr>
                <w:t>Пункт 12</w:t>
              </w:r>
            </w:hyperlink>
          </w:p>
          <w:p w:rsidR="0083146A" w:rsidRDefault="0083146A" w:rsidP="00A15EA8">
            <w:pPr>
              <w:pStyle w:val="ConsPlusNormal"/>
              <w:jc w:val="center"/>
            </w:pPr>
            <w:r>
              <w:t>Порядка приема N 457</w:t>
            </w: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- состав апелляционных комиссий?</w:t>
            </w:r>
          </w:p>
        </w:tc>
        <w:tc>
          <w:tcPr>
            <w:tcW w:w="3345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- полномочия и порядок деятельности экзаменационных комиссий?</w:t>
            </w:r>
          </w:p>
        </w:tc>
        <w:tc>
          <w:tcPr>
            <w:tcW w:w="3345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- полномочия и порядок деятельности апелляционных комиссий?</w:t>
            </w:r>
          </w:p>
        </w:tc>
        <w:tc>
          <w:tcPr>
            <w:tcW w:w="3345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 w:val="restart"/>
          </w:tcPr>
          <w:p w:rsidR="0083146A" w:rsidRDefault="0083146A" w:rsidP="00A15EA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Обеспечиваются ли при приеме в организацию:</w:t>
            </w:r>
          </w:p>
          <w:p w:rsidR="0083146A" w:rsidRDefault="0083146A" w:rsidP="00A15EA8">
            <w:pPr>
              <w:pStyle w:val="ConsPlusNormal"/>
              <w:jc w:val="both"/>
            </w:pPr>
            <w:r>
              <w:t>- соблюдение прав граждан в области образования, установленных законодательством Российской Федерации?</w:t>
            </w:r>
          </w:p>
        </w:tc>
        <w:tc>
          <w:tcPr>
            <w:tcW w:w="3345" w:type="dxa"/>
            <w:vMerge w:val="restart"/>
          </w:tcPr>
          <w:p w:rsidR="0083146A" w:rsidRDefault="0083146A" w:rsidP="00A15EA8">
            <w:pPr>
              <w:pStyle w:val="ConsPlusNormal"/>
              <w:jc w:val="center"/>
            </w:pPr>
            <w:hyperlink r:id="rId12">
              <w:r>
                <w:rPr>
                  <w:color w:val="0000FF"/>
                </w:rPr>
                <w:t>Пункт 13</w:t>
              </w:r>
            </w:hyperlink>
          </w:p>
          <w:p w:rsidR="0083146A" w:rsidRDefault="0083146A" w:rsidP="00A15EA8">
            <w:pPr>
              <w:pStyle w:val="ConsPlusNormal"/>
              <w:jc w:val="center"/>
            </w:pPr>
            <w:r>
              <w:t>Порядка приема N 457</w:t>
            </w: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 xml:space="preserve">- гласность и открытость работы приемной </w:t>
            </w:r>
            <w:r>
              <w:lastRenderedPageBreak/>
              <w:t>комиссии?</w:t>
            </w:r>
          </w:p>
        </w:tc>
        <w:tc>
          <w:tcPr>
            <w:tcW w:w="3345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</w:tcPr>
          <w:p w:rsidR="0083146A" w:rsidRDefault="0083146A" w:rsidP="00A15EA8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Объявляет ли организация прием на обучение по образовательным программам при наличии лицензии на осуществление образовательной деятельности по этим образовательным программам?</w:t>
            </w:r>
          </w:p>
        </w:tc>
        <w:tc>
          <w:tcPr>
            <w:tcW w:w="3345" w:type="dxa"/>
          </w:tcPr>
          <w:p w:rsidR="0083146A" w:rsidRDefault="0083146A" w:rsidP="00A15EA8">
            <w:pPr>
              <w:pStyle w:val="ConsPlusNormal"/>
              <w:jc w:val="center"/>
            </w:pPr>
            <w:hyperlink r:id="rId13">
              <w:r>
                <w:rPr>
                  <w:color w:val="0000FF"/>
                </w:rPr>
                <w:t>Пункт 15</w:t>
              </w:r>
            </w:hyperlink>
          </w:p>
          <w:p w:rsidR="0083146A" w:rsidRDefault="0083146A" w:rsidP="00A15EA8">
            <w:pPr>
              <w:pStyle w:val="ConsPlusNormal"/>
              <w:jc w:val="center"/>
            </w:pPr>
            <w:r>
              <w:t>Порядка приема N 457</w:t>
            </w: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 w:val="restart"/>
          </w:tcPr>
          <w:p w:rsidR="0083146A" w:rsidRDefault="0083146A" w:rsidP="00A15EA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Ознакомила ли организация поступающего и (или) его родителей (законных представителей):</w:t>
            </w:r>
          </w:p>
          <w:p w:rsidR="0083146A" w:rsidRDefault="0083146A" w:rsidP="00A15EA8">
            <w:pPr>
              <w:pStyle w:val="ConsPlusNormal"/>
              <w:jc w:val="both"/>
            </w:pPr>
            <w:r>
              <w:t>- с уставом организации?</w:t>
            </w:r>
          </w:p>
        </w:tc>
        <w:tc>
          <w:tcPr>
            <w:tcW w:w="3345" w:type="dxa"/>
            <w:vMerge w:val="restart"/>
          </w:tcPr>
          <w:p w:rsidR="0083146A" w:rsidRDefault="0083146A" w:rsidP="00A15EA8">
            <w:pPr>
              <w:pStyle w:val="ConsPlusNormal"/>
              <w:jc w:val="center"/>
            </w:pPr>
            <w:hyperlink r:id="rId14">
              <w:r>
                <w:rPr>
                  <w:color w:val="0000FF"/>
                </w:rPr>
                <w:t>Пункт 16</w:t>
              </w:r>
            </w:hyperlink>
          </w:p>
          <w:p w:rsidR="0083146A" w:rsidRDefault="0083146A" w:rsidP="00A15EA8">
            <w:pPr>
              <w:pStyle w:val="ConsPlusNormal"/>
              <w:jc w:val="center"/>
            </w:pPr>
            <w:r>
              <w:t>Порядка приема N 457</w:t>
            </w: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- с лицензией на осуществление образовательной деятельности?</w:t>
            </w:r>
          </w:p>
        </w:tc>
        <w:tc>
          <w:tcPr>
            <w:tcW w:w="3345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- со свидетельством о государственной аккредитации образовательной деятельности?</w:t>
            </w:r>
          </w:p>
        </w:tc>
        <w:tc>
          <w:tcPr>
            <w:tcW w:w="3345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-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обучающихся?</w:t>
            </w:r>
          </w:p>
        </w:tc>
        <w:tc>
          <w:tcPr>
            <w:tcW w:w="3345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- с другими документами, регламентирующими организацию и осуществление образовательной деятельности, права и обязанности обучающихся?</w:t>
            </w:r>
          </w:p>
        </w:tc>
        <w:tc>
          <w:tcPr>
            <w:tcW w:w="3345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 w:val="restart"/>
          </w:tcPr>
          <w:p w:rsidR="0083146A" w:rsidRDefault="0083146A" w:rsidP="00A15EA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Размещает ли организация информацию о приеме на обучение:</w:t>
            </w:r>
          </w:p>
          <w:p w:rsidR="0083146A" w:rsidRDefault="0083146A" w:rsidP="00A15EA8">
            <w:pPr>
              <w:pStyle w:val="ConsPlusNormal"/>
              <w:jc w:val="both"/>
            </w:pPr>
            <w:r>
              <w:t xml:space="preserve">- на официальном сайте организации в информационно-телекоммуникационной сети "Интернет" (далее - официальный сайт, сеть </w:t>
            </w:r>
            <w:r>
              <w:lastRenderedPageBreak/>
              <w:t>"Интернет")?</w:t>
            </w:r>
          </w:p>
        </w:tc>
        <w:tc>
          <w:tcPr>
            <w:tcW w:w="3345" w:type="dxa"/>
            <w:vMerge w:val="restart"/>
          </w:tcPr>
          <w:p w:rsidR="0083146A" w:rsidRDefault="0083146A" w:rsidP="00A15EA8">
            <w:pPr>
              <w:pStyle w:val="ConsPlusNormal"/>
              <w:jc w:val="center"/>
            </w:pPr>
            <w:hyperlink r:id="rId15">
              <w:r>
                <w:rPr>
                  <w:color w:val="0000FF"/>
                </w:rPr>
                <w:t>Пункт 17</w:t>
              </w:r>
            </w:hyperlink>
          </w:p>
          <w:p w:rsidR="0083146A" w:rsidRDefault="0083146A" w:rsidP="00A15EA8">
            <w:pPr>
              <w:pStyle w:val="ConsPlusNormal"/>
              <w:jc w:val="center"/>
            </w:pPr>
            <w:r>
              <w:t>Порядка приема N 457</w:t>
            </w: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- иными способами с использованием сети "Интернет"?</w:t>
            </w:r>
          </w:p>
        </w:tc>
        <w:tc>
          <w:tcPr>
            <w:tcW w:w="3345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</w:tcPr>
          <w:p w:rsidR="0083146A" w:rsidRDefault="0083146A" w:rsidP="00A15EA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Обеспечивает ли организация свободный доступ в здание организации и к информации, размещенной на информационном стенде (табло) приемной комиссии и (или) в электронной информационной системе?</w:t>
            </w:r>
          </w:p>
        </w:tc>
        <w:tc>
          <w:tcPr>
            <w:tcW w:w="3345" w:type="dxa"/>
          </w:tcPr>
          <w:p w:rsidR="0083146A" w:rsidRDefault="0083146A" w:rsidP="00A15EA8">
            <w:pPr>
              <w:pStyle w:val="ConsPlusNormal"/>
              <w:jc w:val="center"/>
            </w:pPr>
            <w:hyperlink r:id="rId16">
              <w:r>
                <w:rPr>
                  <w:color w:val="0000FF"/>
                </w:rPr>
                <w:t>Пункт 17</w:t>
              </w:r>
            </w:hyperlink>
          </w:p>
          <w:p w:rsidR="0083146A" w:rsidRDefault="0083146A" w:rsidP="00A15EA8">
            <w:pPr>
              <w:pStyle w:val="ConsPlusNormal"/>
              <w:jc w:val="center"/>
            </w:pPr>
            <w:r>
              <w:t>Порядка приема N 457</w:t>
            </w: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 w:val="restart"/>
          </w:tcPr>
          <w:p w:rsidR="0083146A" w:rsidRDefault="0083146A" w:rsidP="00A15EA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Разместила ли приемная комиссия на официальном сайте организации до начала приема документов следующую информацию:</w:t>
            </w:r>
          </w:p>
          <w:p w:rsidR="0083146A" w:rsidRDefault="0083146A" w:rsidP="00A15EA8">
            <w:pPr>
              <w:pStyle w:val="ConsPlusNormal"/>
              <w:jc w:val="both"/>
            </w:pPr>
            <w:r>
              <w:t>а) не позднее 1 марта:</w:t>
            </w:r>
          </w:p>
          <w:p w:rsidR="0083146A" w:rsidRDefault="0083146A" w:rsidP="00A15EA8">
            <w:pPr>
              <w:pStyle w:val="ConsPlusNormal"/>
              <w:jc w:val="both"/>
            </w:pPr>
            <w:r>
              <w:t>- правила приема в организацию?</w:t>
            </w:r>
          </w:p>
        </w:tc>
        <w:tc>
          <w:tcPr>
            <w:tcW w:w="3345" w:type="dxa"/>
            <w:vMerge w:val="restart"/>
          </w:tcPr>
          <w:p w:rsidR="0083146A" w:rsidRDefault="0083146A" w:rsidP="00A15EA8">
            <w:pPr>
              <w:pStyle w:val="ConsPlusNormal"/>
              <w:jc w:val="center"/>
            </w:pPr>
            <w:hyperlink r:id="rId17">
              <w:r>
                <w:rPr>
                  <w:color w:val="0000FF"/>
                </w:rPr>
                <w:t>Подпункт 18.1 пункта 18</w:t>
              </w:r>
            </w:hyperlink>
          </w:p>
          <w:p w:rsidR="0083146A" w:rsidRDefault="0083146A" w:rsidP="00A15EA8">
            <w:pPr>
              <w:pStyle w:val="ConsPlusNormal"/>
              <w:jc w:val="center"/>
            </w:pPr>
            <w:r>
              <w:t>Порядка приема N 457</w:t>
            </w: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- условия приема на обучение по договорам об оказании платных образовательных услуг?</w:t>
            </w:r>
          </w:p>
        </w:tc>
        <w:tc>
          <w:tcPr>
            <w:tcW w:w="3345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- перечень специальностей (профессий), по которым образовательная организация объявляет прием в соответствии с лицензией на осуществление образовательной деятельности (с указанием форм обучения (очная, очно-заочная, заочная)?</w:t>
            </w:r>
          </w:p>
        </w:tc>
        <w:tc>
          <w:tcPr>
            <w:tcW w:w="3345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- требования к уровню образования, которое необходимо для поступления (основное общее или среднее общее образование)?</w:t>
            </w:r>
          </w:p>
        </w:tc>
        <w:tc>
          <w:tcPr>
            <w:tcW w:w="3345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- перечень вступительных испытаний?</w:t>
            </w:r>
          </w:p>
        </w:tc>
        <w:tc>
          <w:tcPr>
            <w:tcW w:w="3345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- информацию о формах проведения вступительных испытаний?</w:t>
            </w:r>
          </w:p>
        </w:tc>
        <w:tc>
          <w:tcPr>
            <w:tcW w:w="3345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- особенности проведения вступительных испытаний для инвалидов и лиц с ограниченными возможностями здоровья?</w:t>
            </w:r>
          </w:p>
        </w:tc>
        <w:tc>
          <w:tcPr>
            <w:tcW w:w="3345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- информацию о необходимости (отсутствии необходимости) прохождения поступающими обязательного предварительного медицинского осмотра (обследования)?</w:t>
            </w:r>
          </w:p>
        </w:tc>
        <w:tc>
          <w:tcPr>
            <w:tcW w:w="3345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б) не позднее 1 июня:</w:t>
            </w:r>
          </w:p>
          <w:p w:rsidR="0083146A" w:rsidRDefault="0083146A" w:rsidP="00A15EA8">
            <w:pPr>
              <w:pStyle w:val="ConsPlusNormal"/>
              <w:jc w:val="both"/>
            </w:pPr>
            <w:r>
              <w:t>- общее количество мест для приема по каждой специальности (профессии), в том числе по различным формам обучения?</w:t>
            </w:r>
          </w:p>
        </w:tc>
        <w:tc>
          <w:tcPr>
            <w:tcW w:w="3345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- количество мест, финансируемых за счет бюджетных ассигнований федерального бюджета, бюджетов субъектов Российской Федерации, местных бюджетов по каждой специальности (профессии), в том числе по различным формам обучения?</w:t>
            </w:r>
          </w:p>
        </w:tc>
        <w:tc>
          <w:tcPr>
            <w:tcW w:w="3345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- количество мест по каждой специальности (профессии) по договорам об оказании платных образовательных услуг, в том числе по различным формам обучения?</w:t>
            </w:r>
          </w:p>
        </w:tc>
        <w:tc>
          <w:tcPr>
            <w:tcW w:w="3345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- правила подачи и рассмотрения апелляций по результатам вступительных испытаний?</w:t>
            </w:r>
          </w:p>
        </w:tc>
        <w:tc>
          <w:tcPr>
            <w:tcW w:w="3345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- информацию о наличии общежития и количестве мест в общежитиях, выделяемых для иногородних поступающих?</w:t>
            </w:r>
          </w:p>
        </w:tc>
        <w:tc>
          <w:tcPr>
            <w:tcW w:w="3345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- образец договора об оказании платных образовательных услуг?</w:t>
            </w:r>
          </w:p>
        </w:tc>
        <w:tc>
          <w:tcPr>
            <w:tcW w:w="3345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 w:val="restart"/>
          </w:tcPr>
          <w:p w:rsidR="0083146A" w:rsidRDefault="0083146A" w:rsidP="00A15EA8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Размещает ли приемная комиссия в период приема ежедневно сведения о количестве поданных заявлений по каждой специальности (профессии) с указанием форм обучения (очная, очно-заочная, заочная):</w:t>
            </w:r>
          </w:p>
          <w:p w:rsidR="0083146A" w:rsidRDefault="0083146A" w:rsidP="00A15EA8">
            <w:pPr>
              <w:pStyle w:val="ConsPlusNormal"/>
              <w:jc w:val="both"/>
            </w:pPr>
            <w:r>
              <w:t>- на официальном сайте организации?</w:t>
            </w:r>
          </w:p>
        </w:tc>
        <w:tc>
          <w:tcPr>
            <w:tcW w:w="3345" w:type="dxa"/>
            <w:vMerge w:val="restart"/>
          </w:tcPr>
          <w:p w:rsidR="0083146A" w:rsidRDefault="0083146A" w:rsidP="00A15EA8">
            <w:pPr>
              <w:pStyle w:val="ConsPlusNormal"/>
              <w:jc w:val="center"/>
            </w:pPr>
            <w:hyperlink r:id="rId18">
              <w:r>
                <w:rPr>
                  <w:color w:val="0000FF"/>
                </w:rPr>
                <w:t>Пункт 19</w:t>
              </w:r>
            </w:hyperlink>
          </w:p>
          <w:p w:rsidR="0083146A" w:rsidRDefault="0083146A" w:rsidP="00A15EA8">
            <w:pPr>
              <w:pStyle w:val="ConsPlusNormal"/>
              <w:jc w:val="center"/>
            </w:pPr>
            <w:r>
              <w:t>Порядка приема N 457</w:t>
            </w: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- на информационном стенде приемной комиссии?</w:t>
            </w:r>
          </w:p>
        </w:tc>
        <w:tc>
          <w:tcPr>
            <w:tcW w:w="3345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 w:val="restart"/>
          </w:tcPr>
          <w:p w:rsidR="0083146A" w:rsidRDefault="0083146A" w:rsidP="00A15EA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Обеспечивает ли приемная комиссия организации для ответов на обращения, связанные с приемом в организацию:</w:t>
            </w:r>
          </w:p>
          <w:p w:rsidR="0083146A" w:rsidRDefault="0083146A" w:rsidP="00A15EA8">
            <w:pPr>
              <w:pStyle w:val="ConsPlusNormal"/>
              <w:jc w:val="both"/>
            </w:pPr>
            <w:r>
              <w:t>- функционирование специальных телефонных линий?</w:t>
            </w:r>
          </w:p>
        </w:tc>
        <w:tc>
          <w:tcPr>
            <w:tcW w:w="3345" w:type="dxa"/>
            <w:vMerge w:val="restart"/>
          </w:tcPr>
          <w:p w:rsidR="0083146A" w:rsidRDefault="0083146A" w:rsidP="00A15EA8">
            <w:pPr>
              <w:pStyle w:val="ConsPlusNormal"/>
              <w:jc w:val="center"/>
            </w:pPr>
            <w:hyperlink r:id="rId19">
              <w:r>
                <w:rPr>
                  <w:color w:val="0000FF"/>
                </w:rPr>
                <w:t>Пункт 19</w:t>
              </w:r>
            </w:hyperlink>
          </w:p>
          <w:p w:rsidR="0083146A" w:rsidRDefault="0083146A" w:rsidP="00A15EA8">
            <w:pPr>
              <w:pStyle w:val="ConsPlusNormal"/>
              <w:jc w:val="center"/>
            </w:pPr>
            <w:r>
              <w:t>Порядка приема N 457</w:t>
            </w: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- функционирование раздела на официальном сайте организации?</w:t>
            </w:r>
          </w:p>
        </w:tc>
        <w:tc>
          <w:tcPr>
            <w:tcW w:w="3345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 w:val="restart"/>
          </w:tcPr>
          <w:p w:rsidR="0083146A" w:rsidRDefault="0083146A" w:rsidP="00A15EA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Предъявляют ли поступающие иностранные граждане, лица без гражданства, в том числе соотечественники, проживающие за рубежом, при подаче заявления (на русском языке) о приеме в образовательные организации следующие документы:</w:t>
            </w:r>
          </w:p>
          <w:p w:rsidR="0083146A" w:rsidRDefault="0083146A" w:rsidP="00A15EA8">
            <w:pPr>
              <w:pStyle w:val="ConsPlusNormal"/>
              <w:jc w:val="both"/>
            </w:pPr>
            <w:r>
              <w:t>- копию документа, удостоверяющего личность поступающего, либо документ, удостоверяющий личность иностранного гражданина в Российской Федерации?</w:t>
            </w:r>
          </w:p>
        </w:tc>
        <w:tc>
          <w:tcPr>
            <w:tcW w:w="3345" w:type="dxa"/>
            <w:vMerge w:val="restart"/>
          </w:tcPr>
          <w:p w:rsidR="0083146A" w:rsidRDefault="0083146A" w:rsidP="00A15EA8">
            <w:pPr>
              <w:pStyle w:val="ConsPlusNormal"/>
              <w:jc w:val="center"/>
            </w:pPr>
            <w:hyperlink r:id="rId20">
              <w:r>
                <w:rPr>
                  <w:color w:val="0000FF"/>
                </w:rPr>
                <w:t>Подпункт 21.2 пункта 21</w:t>
              </w:r>
            </w:hyperlink>
          </w:p>
          <w:p w:rsidR="0083146A" w:rsidRDefault="0083146A" w:rsidP="00A15EA8">
            <w:pPr>
              <w:pStyle w:val="ConsPlusNormal"/>
              <w:jc w:val="center"/>
            </w:pPr>
            <w:r>
              <w:t>Порядка приема N 457</w:t>
            </w: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 xml:space="preserve">- оригинал документа (документов) иностранного государства об образовании и (или) документа об образовании и о квалификации (далее - документ иностранного государства об образовании), если </w:t>
            </w:r>
            <w:r>
              <w:lastRenderedPageBreak/>
              <w:t xml:space="preserve">удостоверяемое указанным документом образование признается в Российской Федерации на уровне соответствующего образования в соответствии со </w:t>
            </w:r>
            <w:hyperlink r:id="rId21">
              <w:r>
                <w:rPr>
                  <w:color w:val="0000FF"/>
                </w:rPr>
                <w:t>статьей 107</w:t>
              </w:r>
            </w:hyperlink>
            <w:r>
              <w:t xml:space="preserve"> Федерального закона N 273-ФЗ (в случае, установленном Федеральным законом N 273-ФЗ, - также свидетельство о признании иностранного образования)?</w:t>
            </w:r>
          </w:p>
        </w:tc>
        <w:tc>
          <w:tcPr>
            <w:tcW w:w="3345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 xml:space="preserve">- заверенный в порядке, установленном </w:t>
            </w:r>
            <w:hyperlink r:id="rId22">
              <w:r>
                <w:rPr>
                  <w:color w:val="0000FF"/>
                </w:rPr>
                <w:t>статьей 81</w:t>
              </w:r>
            </w:hyperlink>
            <w:r>
              <w:t xml:space="preserve"> Основ законодательства Российской Федерации о нотариате от 11 февраля 1993 г. N 4462-1, перевод на русский язык документа иностранного государства об образовании и приложения к нему (если последнее предусмотрено законодательством государства, в котором выдан такой документ)?</w:t>
            </w:r>
          </w:p>
        </w:tc>
        <w:tc>
          <w:tcPr>
            <w:tcW w:w="3345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 xml:space="preserve">- копии документов или иных доказательств, подтверждающих принадлежность соотечественника, проживающего за рубежом, к группам, предусмотренным </w:t>
            </w:r>
            <w:hyperlink r:id="rId23">
              <w:r>
                <w:rPr>
                  <w:color w:val="0000FF"/>
                </w:rPr>
                <w:t>пунктом 6 статьи 17</w:t>
              </w:r>
            </w:hyperlink>
            <w:r>
              <w:t xml:space="preserve"> Федерального закона от 24 мая 1999 г. N 99-ФЗ "О государственной политике Российской Федерации в отношении соотечественников за рубежом"?</w:t>
            </w:r>
          </w:p>
        </w:tc>
        <w:tc>
          <w:tcPr>
            <w:tcW w:w="3345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- 4 фотографии?</w:t>
            </w:r>
          </w:p>
        </w:tc>
        <w:tc>
          <w:tcPr>
            <w:tcW w:w="3345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</w:tcPr>
          <w:p w:rsidR="0083146A" w:rsidRDefault="0083146A" w:rsidP="00A15EA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 xml:space="preserve">Соответствуют ли фамилия, имя и отчество (последнее - при наличии) поступающего, указанные в переводах поданных документов, фамилии, имени и отчеству (последнее - при наличии), указанным в документе, </w:t>
            </w:r>
            <w:r>
              <w:lastRenderedPageBreak/>
              <w:t>удостоверяющем личность иностранного гражданина в Российской Федерации?</w:t>
            </w:r>
          </w:p>
        </w:tc>
        <w:tc>
          <w:tcPr>
            <w:tcW w:w="3345" w:type="dxa"/>
          </w:tcPr>
          <w:p w:rsidR="0083146A" w:rsidRDefault="0083146A" w:rsidP="00A15EA8">
            <w:pPr>
              <w:pStyle w:val="ConsPlusNormal"/>
              <w:jc w:val="center"/>
            </w:pPr>
            <w:hyperlink r:id="rId24">
              <w:r>
                <w:rPr>
                  <w:color w:val="0000FF"/>
                </w:rPr>
                <w:t>Подпункт 21.2 пункта 21</w:t>
              </w:r>
            </w:hyperlink>
          </w:p>
          <w:p w:rsidR="0083146A" w:rsidRDefault="0083146A" w:rsidP="00A15EA8">
            <w:pPr>
              <w:pStyle w:val="ConsPlusNormal"/>
              <w:jc w:val="center"/>
            </w:pPr>
            <w:r>
              <w:t>Порядка приема N 457</w:t>
            </w: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 w:val="restart"/>
          </w:tcPr>
          <w:p w:rsidR="0083146A" w:rsidRDefault="0083146A" w:rsidP="00A15EA8">
            <w:pPr>
              <w:pStyle w:val="ConsPlusNormal"/>
              <w:jc w:val="center"/>
            </w:pPr>
            <w:r>
              <w:lastRenderedPageBreak/>
              <w:t>17.</w:t>
            </w: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Предоставляется ли право поступающим направить/представить в образовательную организацию заявление о приеме, а также необходимые документы одним из следующих способов:</w:t>
            </w:r>
          </w:p>
          <w:p w:rsidR="0083146A" w:rsidRDefault="0083146A" w:rsidP="00A15EA8">
            <w:pPr>
              <w:pStyle w:val="ConsPlusNormal"/>
              <w:jc w:val="both"/>
            </w:pPr>
            <w:r>
              <w:t>1) лично в образовательную организацию?</w:t>
            </w:r>
          </w:p>
        </w:tc>
        <w:tc>
          <w:tcPr>
            <w:tcW w:w="3345" w:type="dxa"/>
            <w:vMerge w:val="restart"/>
          </w:tcPr>
          <w:p w:rsidR="0083146A" w:rsidRDefault="0083146A" w:rsidP="00A15EA8">
            <w:pPr>
              <w:pStyle w:val="ConsPlusNormal"/>
              <w:jc w:val="center"/>
            </w:pPr>
            <w:hyperlink r:id="rId25">
              <w:r>
                <w:rPr>
                  <w:color w:val="0000FF"/>
                </w:rPr>
                <w:t>Пункт 24</w:t>
              </w:r>
            </w:hyperlink>
          </w:p>
          <w:p w:rsidR="0083146A" w:rsidRDefault="0083146A" w:rsidP="00A15EA8">
            <w:pPr>
              <w:pStyle w:val="ConsPlusNormal"/>
              <w:jc w:val="center"/>
            </w:pPr>
            <w:r>
              <w:t>Порядка приема N 457</w:t>
            </w: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2) через операторов почтовой связи общего пользования (далее - по почте) заказным письмом с уведомлением о вручении?</w:t>
            </w:r>
          </w:p>
        </w:tc>
        <w:tc>
          <w:tcPr>
            <w:tcW w:w="3345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Прилагает ли поступающий к заявлению о приеме при направлении документов по почте:</w:t>
            </w:r>
          </w:p>
          <w:p w:rsidR="0083146A" w:rsidRDefault="0083146A" w:rsidP="00A15EA8">
            <w:pPr>
              <w:pStyle w:val="ConsPlusNormal"/>
              <w:jc w:val="both"/>
            </w:pPr>
            <w:r>
              <w:t>- копии документов удостоверяющих его личность и гражданство?</w:t>
            </w:r>
          </w:p>
        </w:tc>
        <w:tc>
          <w:tcPr>
            <w:tcW w:w="3345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- документа об образовании и (или) документа об образовании и о квалификации?</w:t>
            </w:r>
          </w:p>
        </w:tc>
        <w:tc>
          <w:tcPr>
            <w:tcW w:w="3345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1474" w:type="dxa"/>
            <w:vMerge w:val="restart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  <w:vMerge w:val="restart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 xml:space="preserve">- иные документы, предусмотренные </w:t>
            </w:r>
            <w:hyperlink r:id="rId26">
              <w:r>
                <w:rPr>
                  <w:color w:val="0000FF"/>
                </w:rPr>
                <w:t>Порядком</w:t>
              </w:r>
            </w:hyperlink>
            <w:r>
              <w:t xml:space="preserve"> приема N 457?</w:t>
            </w:r>
          </w:p>
        </w:tc>
        <w:tc>
          <w:tcPr>
            <w:tcW w:w="3345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1474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  <w:vMerge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 xml:space="preserve">3) в электронной форме (если такая возможность предусмотрена в образовательной организации) в соответствии с Федеральным </w:t>
            </w:r>
            <w:hyperlink r:id="rId27">
              <w:r>
                <w:rPr>
                  <w:color w:val="0000FF"/>
                </w:rPr>
                <w:t>законом</w:t>
              </w:r>
            </w:hyperlink>
            <w:r>
              <w:t xml:space="preserve"> от 6 апреля 2011 г. N 63-ФЗ "Об электронной подписи", Федеральным </w:t>
            </w:r>
            <w:hyperlink r:id="rId28">
              <w:r>
                <w:rPr>
                  <w:color w:val="0000FF"/>
                </w:rPr>
                <w:t>законом</w:t>
              </w:r>
            </w:hyperlink>
            <w:r>
              <w:t xml:space="preserve"> от 27 июля 2006 г. N 149-ФЗ "Об информации, информационных технологиях и о защите информации", Федеральным </w:t>
            </w:r>
            <w:hyperlink r:id="rId29">
              <w:r>
                <w:rPr>
                  <w:color w:val="0000FF"/>
                </w:rPr>
                <w:t>законом</w:t>
              </w:r>
            </w:hyperlink>
            <w:r>
              <w:t xml:space="preserve"> от 7 июля 2003 г. 126-ФЗ "О связи" (документ на бумажном носителе, </w:t>
            </w:r>
            <w:r>
              <w:lastRenderedPageBreak/>
              <w:t>преобразованный в электронную форму путем сканирования или фотографирования с обеспечением машиночитаемого распознавания его реквизитов):</w:t>
            </w:r>
          </w:p>
          <w:p w:rsidR="0083146A" w:rsidRDefault="0083146A" w:rsidP="00A15EA8">
            <w:pPr>
              <w:pStyle w:val="ConsPlusNormal"/>
              <w:jc w:val="both"/>
            </w:pPr>
            <w:r>
              <w:t>- посредством электронной почты образовательной организации или электронной информационной системы организации, в том числе с использованием функционала официального сайта образовательной организации в информационно-телекоммуникационной сети "Интернет", или иным способом с использованием информационно-телекоммуникационной сети "Интернет"?</w:t>
            </w:r>
          </w:p>
        </w:tc>
        <w:tc>
          <w:tcPr>
            <w:tcW w:w="3345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- с использованием функционала федеральной государственной информационной системы "Единый портал государственных и муниципальных услуг (функций)" (далее - ЕПГУ)?</w:t>
            </w:r>
          </w:p>
        </w:tc>
        <w:tc>
          <w:tcPr>
            <w:tcW w:w="3345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- с использованием функционала (сервисов) региональных порталов государственных и муниципальных услуг, являющихся государственными информационными системами субъектов Российской Федерации, созданными органами государственной власти субъектов Российской Федерации (при наличии)?</w:t>
            </w:r>
          </w:p>
        </w:tc>
        <w:tc>
          <w:tcPr>
            <w:tcW w:w="3345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</w:tcPr>
          <w:p w:rsidR="0083146A" w:rsidRDefault="0083146A" w:rsidP="00A15EA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 xml:space="preserve">Осуществляет ли образовательная организация проверку достоверности сведений, указанных в заявлении о приеме, и соответствия действительности поданных электронных </w:t>
            </w:r>
            <w:r>
              <w:lastRenderedPageBreak/>
              <w:t>образов документов?</w:t>
            </w:r>
          </w:p>
        </w:tc>
        <w:tc>
          <w:tcPr>
            <w:tcW w:w="3345" w:type="dxa"/>
          </w:tcPr>
          <w:p w:rsidR="0083146A" w:rsidRDefault="0083146A" w:rsidP="00A15EA8">
            <w:pPr>
              <w:pStyle w:val="ConsPlusNormal"/>
              <w:jc w:val="center"/>
            </w:pPr>
            <w:hyperlink r:id="rId30">
              <w:r>
                <w:rPr>
                  <w:color w:val="0000FF"/>
                </w:rPr>
                <w:t>Пункт 24</w:t>
              </w:r>
            </w:hyperlink>
          </w:p>
          <w:p w:rsidR="0083146A" w:rsidRDefault="0083146A" w:rsidP="00A15EA8">
            <w:pPr>
              <w:pStyle w:val="ConsPlusNormal"/>
              <w:jc w:val="center"/>
            </w:pPr>
            <w:r>
              <w:t>Порядка приема N 457</w:t>
            </w: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</w:tcPr>
          <w:p w:rsidR="0083146A" w:rsidRDefault="0083146A" w:rsidP="00A15EA8">
            <w:pPr>
              <w:pStyle w:val="ConsPlusNormal"/>
              <w:jc w:val="center"/>
            </w:pPr>
            <w:r>
              <w:lastRenderedPageBreak/>
              <w:t>19.</w:t>
            </w: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 xml:space="preserve">Принимаются ли документы, направленные в образовательную организацию одним из перечисленных в </w:t>
            </w:r>
            <w:hyperlink r:id="rId31">
              <w:r>
                <w:rPr>
                  <w:color w:val="0000FF"/>
                </w:rPr>
                <w:t>пункта 24</w:t>
              </w:r>
            </w:hyperlink>
            <w:r>
              <w:t xml:space="preserve"> Порядка приема N 457 способов, не позднее сроков, установленных </w:t>
            </w:r>
            <w:hyperlink r:id="rId32">
              <w:r>
                <w:rPr>
                  <w:color w:val="0000FF"/>
                </w:rPr>
                <w:t>пунктом 20</w:t>
              </w:r>
            </w:hyperlink>
            <w:r>
              <w:t xml:space="preserve"> Порядка приема N 457?</w:t>
            </w:r>
          </w:p>
        </w:tc>
        <w:tc>
          <w:tcPr>
            <w:tcW w:w="3345" w:type="dxa"/>
          </w:tcPr>
          <w:p w:rsidR="0083146A" w:rsidRDefault="0083146A" w:rsidP="00A15EA8">
            <w:pPr>
              <w:pStyle w:val="ConsPlusNormal"/>
              <w:jc w:val="center"/>
            </w:pPr>
            <w:hyperlink r:id="rId33">
              <w:r>
                <w:rPr>
                  <w:color w:val="0000FF"/>
                </w:rPr>
                <w:t>Пункт 24</w:t>
              </w:r>
            </w:hyperlink>
          </w:p>
          <w:p w:rsidR="0083146A" w:rsidRDefault="0083146A" w:rsidP="00A15EA8">
            <w:pPr>
              <w:pStyle w:val="ConsPlusNormal"/>
              <w:jc w:val="center"/>
            </w:pPr>
            <w:r>
              <w:t>Порядка приема N 457</w:t>
            </w: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</w:tcPr>
          <w:p w:rsidR="0083146A" w:rsidRDefault="0083146A" w:rsidP="00A15EA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 xml:space="preserve">Организация соблюдает требование о запрете взимания платы с поступающих при подаче документов, указанных в </w:t>
            </w:r>
            <w:hyperlink r:id="rId34">
              <w:r>
                <w:rPr>
                  <w:color w:val="0000FF"/>
                </w:rPr>
                <w:t>пункте 21</w:t>
              </w:r>
            </w:hyperlink>
            <w:r>
              <w:t xml:space="preserve"> Порядка приема N 457?</w:t>
            </w:r>
          </w:p>
        </w:tc>
        <w:tc>
          <w:tcPr>
            <w:tcW w:w="3345" w:type="dxa"/>
          </w:tcPr>
          <w:p w:rsidR="0083146A" w:rsidRDefault="0083146A" w:rsidP="00A15EA8">
            <w:pPr>
              <w:pStyle w:val="ConsPlusNormal"/>
              <w:jc w:val="center"/>
            </w:pPr>
            <w:hyperlink r:id="rId35">
              <w:r>
                <w:rPr>
                  <w:color w:val="0000FF"/>
                </w:rPr>
                <w:t>Пункт 25</w:t>
              </w:r>
            </w:hyperlink>
          </w:p>
          <w:p w:rsidR="0083146A" w:rsidRDefault="0083146A" w:rsidP="00A15EA8">
            <w:pPr>
              <w:pStyle w:val="ConsPlusNormal"/>
              <w:jc w:val="center"/>
            </w:pPr>
            <w:r>
              <w:t>Порядка приема N 457</w:t>
            </w: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</w:tcPr>
          <w:p w:rsidR="0083146A" w:rsidRDefault="0083146A" w:rsidP="00A15EA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Заводится ли организацией на каждого поступающего личное дело, в котором хранятся все сданные документы (копии документов), включая документы, представленные с использованием функционала ЕПГУ?</w:t>
            </w:r>
          </w:p>
        </w:tc>
        <w:tc>
          <w:tcPr>
            <w:tcW w:w="3345" w:type="dxa"/>
          </w:tcPr>
          <w:p w:rsidR="0083146A" w:rsidRDefault="0083146A" w:rsidP="00A15EA8">
            <w:pPr>
              <w:pStyle w:val="ConsPlusNormal"/>
              <w:jc w:val="center"/>
            </w:pPr>
            <w:hyperlink r:id="rId36">
              <w:r>
                <w:rPr>
                  <w:color w:val="0000FF"/>
                </w:rPr>
                <w:t>Пункт 26</w:t>
              </w:r>
            </w:hyperlink>
          </w:p>
          <w:p w:rsidR="0083146A" w:rsidRDefault="0083146A" w:rsidP="00A15EA8">
            <w:pPr>
              <w:pStyle w:val="ConsPlusNormal"/>
              <w:jc w:val="center"/>
            </w:pPr>
            <w:r>
              <w:t>Порядка приема N 457</w:t>
            </w: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</w:tcPr>
          <w:p w:rsidR="0083146A" w:rsidRDefault="0083146A" w:rsidP="00A15EA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Оформляется ли организацией вступительное испытание, проводимое в устной форме, протоколом, в котором должны фиксироваться вопросы к поступающему и комментарии экзаменаторов?</w:t>
            </w:r>
          </w:p>
        </w:tc>
        <w:tc>
          <w:tcPr>
            <w:tcW w:w="3345" w:type="dxa"/>
          </w:tcPr>
          <w:p w:rsidR="0083146A" w:rsidRDefault="0083146A" w:rsidP="00A15EA8">
            <w:pPr>
              <w:pStyle w:val="ConsPlusNormal"/>
              <w:jc w:val="center"/>
            </w:pPr>
            <w:hyperlink r:id="rId37">
              <w:r>
                <w:rPr>
                  <w:color w:val="0000FF"/>
                </w:rPr>
                <w:t>Пункт 31</w:t>
              </w:r>
            </w:hyperlink>
          </w:p>
          <w:p w:rsidR="0083146A" w:rsidRDefault="0083146A" w:rsidP="00A15EA8">
            <w:pPr>
              <w:pStyle w:val="ConsPlusNormal"/>
              <w:jc w:val="center"/>
            </w:pPr>
            <w:r>
              <w:t>Порядка приема N 457</w:t>
            </w: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 w:val="restart"/>
          </w:tcPr>
          <w:p w:rsidR="0083146A" w:rsidRDefault="0083146A" w:rsidP="00A15EA8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Обеспечивается ли при проведении вступительных испытаний соблюдение следующих требований:</w:t>
            </w:r>
          </w:p>
          <w:p w:rsidR="0083146A" w:rsidRDefault="0083146A" w:rsidP="00A15EA8">
            <w:pPr>
              <w:pStyle w:val="ConsPlusNormal"/>
              <w:jc w:val="both"/>
            </w:pPr>
            <w:r>
              <w:t xml:space="preserve">- вступительные испытания проводятся для инвалидов и лиц с ограниченными возможностями здоровья в одной аудитории совместно с поступающими, не имеющими ограниченных возможностей здоровья, если это не создает трудностей для поступающих </w:t>
            </w:r>
            <w:r>
              <w:lastRenderedPageBreak/>
              <w:t>при сдаче вступительного испытания?</w:t>
            </w:r>
          </w:p>
        </w:tc>
        <w:tc>
          <w:tcPr>
            <w:tcW w:w="3345" w:type="dxa"/>
            <w:vMerge w:val="restart"/>
          </w:tcPr>
          <w:p w:rsidR="0083146A" w:rsidRDefault="0083146A" w:rsidP="00A15EA8">
            <w:pPr>
              <w:pStyle w:val="ConsPlusNormal"/>
              <w:jc w:val="center"/>
            </w:pPr>
            <w:hyperlink r:id="rId38">
              <w:r>
                <w:rPr>
                  <w:color w:val="0000FF"/>
                </w:rPr>
                <w:t>Пункт 34</w:t>
              </w:r>
            </w:hyperlink>
          </w:p>
          <w:p w:rsidR="0083146A" w:rsidRDefault="0083146A" w:rsidP="00A15EA8">
            <w:pPr>
              <w:pStyle w:val="ConsPlusNormal"/>
              <w:jc w:val="center"/>
            </w:pPr>
            <w:r>
              <w:t>Порядка приема N 457</w:t>
            </w: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- обеспечивается ли при проведении вступительных испытаний присутствие ассистента из числа работников организации или привлеченных лиц, оказывающего поступающим необходимую техническую помощь с учетом их индивидуальных особенностей (занять рабочее место, передвигаться, прочитать и оформить задание, общаться с экзаменатором)?</w:t>
            </w:r>
          </w:p>
        </w:tc>
        <w:tc>
          <w:tcPr>
            <w:tcW w:w="3345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- предоставляется ли поступающим в печатном виде инструкция о порядке проведения вступительных испытаний?</w:t>
            </w:r>
          </w:p>
        </w:tc>
        <w:tc>
          <w:tcPr>
            <w:tcW w:w="3345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- поступающие с учетом их индивидуальных особенностей могут в процессе сдачи вступительного испытания пользоваться необходимыми им техническими средствами?</w:t>
            </w:r>
          </w:p>
        </w:tc>
        <w:tc>
          <w:tcPr>
            <w:tcW w:w="3345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- обеспечивают ли материально-технические условия возможность беспрепятственного доступа поступающих в аудитории, туалетные и другие помещения, а также их пребывания в указанных помещениях (наличие пандусов, поручней, расширенных дверных проемов, лифтов, при отсутствии лифтов аудитория должна располагаться на первом этаже; наличие специальных кресел и других приспособлений)?</w:t>
            </w:r>
          </w:p>
        </w:tc>
        <w:tc>
          <w:tcPr>
            <w:tcW w:w="3345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 w:val="restart"/>
          </w:tcPr>
          <w:p w:rsidR="0083146A" w:rsidRDefault="0083146A" w:rsidP="00A15EA8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 xml:space="preserve">Обеспечивается ли соблюдение следующих требований в зависимости от категорий поступающих с ограниченными </w:t>
            </w:r>
            <w:r>
              <w:lastRenderedPageBreak/>
              <w:t>возможностями здоровья:</w:t>
            </w:r>
          </w:p>
          <w:p w:rsidR="0083146A" w:rsidRDefault="0083146A" w:rsidP="00A15EA8">
            <w:pPr>
              <w:pStyle w:val="ConsPlusNormal"/>
              <w:jc w:val="both"/>
            </w:pPr>
            <w:r>
              <w:t>а) для слепых:</w:t>
            </w:r>
          </w:p>
          <w:p w:rsidR="0083146A" w:rsidRDefault="0083146A" w:rsidP="00A15EA8">
            <w:pPr>
              <w:pStyle w:val="ConsPlusNormal"/>
              <w:jc w:val="both"/>
            </w:pPr>
            <w:r>
              <w:t>- задания для выполнения на вступительном испытании, а также инструкция о порядке проведения вступительных испытаний оформлены ли рельефно-точечным шрифтом Брайля или в виде электронного документа, доступного с помощью компьютера со специализированным программным обеспечением для слепых, или зачитываются ассистентом?</w:t>
            </w:r>
          </w:p>
        </w:tc>
        <w:tc>
          <w:tcPr>
            <w:tcW w:w="3345" w:type="dxa"/>
            <w:vMerge w:val="restart"/>
          </w:tcPr>
          <w:p w:rsidR="0083146A" w:rsidRDefault="0083146A" w:rsidP="00A15EA8">
            <w:pPr>
              <w:pStyle w:val="ConsPlusNormal"/>
              <w:jc w:val="center"/>
            </w:pPr>
            <w:hyperlink r:id="rId39">
              <w:r>
                <w:rPr>
                  <w:color w:val="0000FF"/>
                </w:rPr>
                <w:t>Пункт 34</w:t>
              </w:r>
            </w:hyperlink>
          </w:p>
          <w:p w:rsidR="0083146A" w:rsidRDefault="0083146A" w:rsidP="00A15EA8">
            <w:pPr>
              <w:pStyle w:val="ConsPlusNormal"/>
              <w:jc w:val="center"/>
            </w:pPr>
            <w:r>
              <w:t>Порядка приема N 457</w:t>
            </w: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- выполняются ли письменные задания на бумаге рельефно-точечным шрифтом Брайля или на компьютере со специализированным программным обеспечением для слепых или надиктовываются ассистенту?</w:t>
            </w:r>
          </w:p>
        </w:tc>
        <w:tc>
          <w:tcPr>
            <w:tcW w:w="3345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- предоставляется ли при необходимости поступающим для выполнения задания комплект письменных принадлежностей и бумага для письма рельефно-точечным шрифтом Брайля, компьютер со специализированным программным обеспечением для слепых?</w:t>
            </w:r>
          </w:p>
        </w:tc>
        <w:tc>
          <w:tcPr>
            <w:tcW w:w="3345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б) для слабовидящих:</w:t>
            </w:r>
          </w:p>
          <w:p w:rsidR="0083146A" w:rsidRDefault="0083146A" w:rsidP="00A15EA8">
            <w:pPr>
              <w:pStyle w:val="ConsPlusNormal"/>
              <w:jc w:val="both"/>
            </w:pPr>
            <w:r>
              <w:t>- обеспечивается ли индивидуальное равномерное освещение не менее 300 люкс?</w:t>
            </w:r>
          </w:p>
        </w:tc>
        <w:tc>
          <w:tcPr>
            <w:tcW w:w="3345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- предоставляется ли при необходимости поступающим для выполнения задания увеличивающее устройство?</w:t>
            </w:r>
          </w:p>
        </w:tc>
        <w:tc>
          <w:tcPr>
            <w:tcW w:w="3345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 xml:space="preserve">- задания для выполнения, а также инструкция </w:t>
            </w:r>
            <w:r>
              <w:lastRenderedPageBreak/>
              <w:t>о порядке проведения вступительных испытаний оформлены увеличенным шрифтом?</w:t>
            </w:r>
          </w:p>
        </w:tc>
        <w:tc>
          <w:tcPr>
            <w:tcW w:w="3345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в) для глухих и слабослышащих:</w:t>
            </w:r>
          </w:p>
          <w:p w:rsidR="0083146A" w:rsidRDefault="0083146A" w:rsidP="00A15EA8">
            <w:pPr>
              <w:pStyle w:val="ConsPlusNormal"/>
              <w:jc w:val="both"/>
            </w:pPr>
            <w:r>
              <w:t>имеется ли звукоусиливающая аппаратура коллективного пользования и предоставляется ли при необходимости глухим и слабослышащим поступающим звукоусиливающая аппаратура индивидуального пользования?</w:t>
            </w:r>
          </w:p>
        </w:tc>
        <w:tc>
          <w:tcPr>
            <w:tcW w:w="3345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г) для лиц с тяжелыми нарушениями речи, глухих, слабослышащих обеспечивается ли проведение всех вступительных испытаний по желанию таких поступающих в письменной форме?</w:t>
            </w:r>
          </w:p>
        </w:tc>
        <w:tc>
          <w:tcPr>
            <w:tcW w:w="3345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д) для лиц с нарушениями опорно-двигательного аппарата (тяжелыми нарушениями двигательных функций верхних конечностей или отсутствием верхних конечностей):</w:t>
            </w:r>
          </w:p>
          <w:p w:rsidR="0083146A" w:rsidRDefault="0083146A" w:rsidP="00A15EA8">
            <w:pPr>
              <w:pStyle w:val="ConsPlusNormal"/>
              <w:jc w:val="both"/>
            </w:pPr>
            <w:r>
              <w:t>- выполняются ли письменные задания на компьютере со специализированным программным обеспечением или надиктовываются ассистенту?</w:t>
            </w:r>
          </w:p>
        </w:tc>
        <w:tc>
          <w:tcPr>
            <w:tcW w:w="3345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- обеспечивается ли проведение всех вступительных испытаний по желанию поступающих в устной форме?</w:t>
            </w:r>
          </w:p>
        </w:tc>
        <w:tc>
          <w:tcPr>
            <w:tcW w:w="3345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</w:tcPr>
          <w:p w:rsidR="0083146A" w:rsidRDefault="0083146A" w:rsidP="00A15EA8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 xml:space="preserve">Обеспечивает ли приемная комиссия прием письменного заявления о нарушении, по мнению поступающего, установленного </w:t>
            </w:r>
            <w:r>
              <w:lastRenderedPageBreak/>
              <w:t>порядка проведения испытания и (или) несогласии с его результатами (далее - апелляция) в течение всего рабочего дня, следующего за днем объявления результата вступительного испытания?</w:t>
            </w:r>
          </w:p>
        </w:tc>
        <w:tc>
          <w:tcPr>
            <w:tcW w:w="3345" w:type="dxa"/>
          </w:tcPr>
          <w:p w:rsidR="0083146A" w:rsidRDefault="0083146A" w:rsidP="00A15EA8">
            <w:pPr>
              <w:pStyle w:val="ConsPlusNormal"/>
              <w:jc w:val="center"/>
            </w:pPr>
            <w:hyperlink r:id="rId40">
              <w:r>
                <w:rPr>
                  <w:color w:val="0000FF"/>
                </w:rPr>
                <w:t>Пункт 37</w:t>
              </w:r>
            </w:hyperlink>
          </w:p>
          <w:p w:rsidR="0083146A" w:rsidRDefault="0083146A" w:rsidP="00A15EA8">
            <w:pPr>
              <w:pStyle w:val="ConsPlusNormal"/>
              <w:jc w:val="center"/>
            </w:pPr>
            <w:r>
              <w:t>Порядка приема N 457</w:t>
            </w: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</w:tcPr>
          <w:p w:rsidR="0083146A" w:rsidRDefault="0083146A" w:rsidP="00A15EA8">
            <w:pPr>
              <w:pStyle w:val="ConsPlusNormal"/>
              <w:jc w:val="center"/>
            </w:pPr>
            <w:r>
              <w:lastRenderedPageBreak/>
              <w:t>26.</w:t>
            </w: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Установлен ли организацией порядок ознакомления поступающего с работой, выполненной в ходе вступительного испытания?</w:t>
            </w:r>
          </w:p>
        </w:tc>
        <w:tc>
          <w:tcPr>
            <w:tcW w:w="3345" w:type="dxa"/>
          </w:tcPr>
          <w:p w:rsidR="0083146A" w:rsidRDefault="0083146A" w:rsidP="00A15EA8">
            <w:pPr>
              <w:pStyle w:val="ConsPlusNormal"/>
              <w:jc w:val="center"/>
            </w:pPr>
            <w:hyperlink r:id="rId41">
              <w:r>
                <w:rPr>
                  <w:color w:val="0000FF"/>
                </w:rPr>
                <w:t>Пункт 37</w:t>
              </w:r>
            </w:hyperlink>
          </w:p>
          <w:p w:rsidR="0083146A" w:rsidRDefault="0083146A" w:rsidP="00A15EA8">
            <w:pPr>
              <w:pStyle w:val="ConsPlusNormal"/>
              <w:jc w:val="center"/>
            </w:pPr>
            <w:r>
              <w:t>Порядка приема N 457</w:t>
            </w: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</w:tcPr>
          <w:p w:rsidR="0083146A" w:rsidRDefault="0083146A" w:rsidP="00A15EA8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Проводится ли организацией рассмотрение апелляций не позднее следующего дня после дня ознакомления поступающего с работами, выполненными в ходе вступительных испытаний?</w:t>
            </w:r>
          </w:p>
        </w:tc>
        <w:tc>
          <w:tcPr>
            <w:tcW w:w="3345" w:type="dxa"/>
          </w:tcPr>
          <w:p w:rsidR="0083146A" w:rsidRDefault="0083146A" w:rsidP="00A15EA8">
            <w:pPr>
              <w:pStyle w:val="ConsPlusNormal"/>
              <w:jc w:val="center"/>
            </w:pPr>
            <w:hyperlink r:id="rId42">
              <w:r>
                <w:rPr>
                  <w:color w:val="0000FF"/>
                </w:rPr>
                <w:t>Пункт 37</w:t>
              </w:r>
            </w:hyperlink>
          </w:p>
          <w:p w:rsidR="0083146A" w:rsidRDefault="0083146A" w:rsidP="00A15EA8">
            <w:pPr>
              <w:pStyle w:val="ConsPlusNormal"/>
              <w:jc w:val="center"/>
            </w:pPr>
            <w:r>
              <w:t>Порядка приема N 457</w:t>
            </w: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</w:tcPr>
          <w:p w:rsidR="0083146A" w:rsidRDefault="0083146A" w:rsidP="00A15EA8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Выносится ли после рассмотрения апелляции решение апелляционной комиссии об оценке по вступительному испытанию?</w:t>
            </w:r>
          </w:p>
        </w:tc>
        <w:tc>
          <w:tcPr>
            <w:tcW w:w="3345" w:type="dxa"/>
          </w:tcPr>
          <w:p w:rsidR="0083146A" w:rsidRDefault="0083146A" w:rsidP="00A15EA8">
            <w:pPr>
              <w:pStyle w:val="ConsPlusNormal"/>
              <w:jc w:val="center"/>
            </w:pPr>
            <w:hyperlink r:id="rId43">
              <w:r>
                <w:rPr>
                  <w:color w:val="0000FF"/>
                </w:rPr>
                <w:t>Пункт 42</w:t>
              </w:r>
            </w:hyperlink>
          </w:p>
          <w:p w:rsidR="0083146A" w:rsidRDefault="0083146A" w:rsidP="00A15EA8">
            <w:pPr>
              <w:pStyle w:val="ConsPlusNormal"/>
              <w:jc w:val="center"/>
            </w:pPr>
            <w:r>
              <w:t>Порядка приема N 457</w:t>
            </w: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</w:tcPr>
          <w:p w:rsidR="0083146A" w:rsidRDefault="0083146A" w:rsidP="00A15EA8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Доводится ли оформленное протоколом решение апелляционной комиссии до сведения поступающего (под роспись)?</w:t>
            </w:r>
          </w:p>
        </w:tc>
        <w:tc>
          <w:tcPr>
            <w:tcW w:w="3345" w:type="dxa"/>
          </w:tcPr>
          <w:p w:rsidR="0083146A" w:rsidRDefault="0083146A" w:rsidP="00A15EA8">
            <w:pPr>
              <w:pStyle w:val="ConsPlusNormal"/>
              <w:jc w:val="center"/>
            </w:pPr>
            <w:hyperlink r:id="rId44">
              <w:r>
                <w:rPr>
                  <w:color w:val="0000FF"/>
                </w:rPr>
                <w:t>Пункт 42</w:t>
              </w:r>
            </w:hyperlink>
          </w:p>
          <w:p w:rsidR="0083146A" w:rsidRDefault="0083146A" w:rsidP="00A15EA8">
            <w:pPr>
              <w:pStyle w:val="ConsPlusNormal"/>
              <w:jc w:val="center"/>
            </w:pPr>
            <w:r>
              <w:t>Порядка приема N 457</w:t>
            </w: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</w:tcPr>
          <w:p w:rsidR="0083146A" w:rsidRDefault="0083146A" w:rsidP="00A15EA8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 xml:space="preserve">Издается ли руководителем образовательной организации приказ о зачислении лиц, рекомендованных приемной комиссией к зачислению из числа представивших оригиналы соответствующих документов, а также в случае подачи заявления с использованием функционала ЕПГУ, подтвердивших свое согласие на зачисление в образовательную организацию посредством функционала ЕПГУ, на основании электронного </w:t>
            </w:r>
            <w:r>
              <w:lastRenderedPageBreak/>
              <w:t>дубликата документа об образовании и (или) документа об образовании и о квалификации по истечении сроков представления оригиналов документов об образовании и (или) документов об образовании и о квалификации?</w:t>
            </w:r>
          </w:p>
        </w:tc>
        <w:tc>
          <w:tcPr>
            <w:tcW w:w="3345" w:type="dxa"/>
          </w:tcPr>
          <w:p w:rsidR="0083146A" w:rsidRDefault="0083146A" w:rsidP="00A15EA8">
            <w:pPr>
              <w:pStyle w:val="ConsPlusNormal"/>
              <w:jc w:val="center"/>
            </w:pPr>
            <w:hyperlink r:id="rId45">
              <w:r>
                <w:rPr>
                  <w:color w:val="0000FF"/>
                </w:rPr>
                <w:t>Пункт 44</w:t>
              </w:r>
            </w:hyperlink>
          </w:p>
          <w:p w:rsidR="0083146A" w:rsidRDefault="0083146A" w:rsidP="00A15EA8">
            <w:pPr>
              <w:pStyle w:val="ConsPlusNormal"/>
              <w:jc w:val="center"/>
            </w:pPr>
            <w:r>
              <w:t>Порядка приема N 457</w:t>
            </w: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 w:val="restart"/>
          </w:tcPr>
          <w:p w:rsidR="0083146A" w:rsidRDefault="0083146A" w:rsidP="00A15EA8">
            <w:pPr>
              <w:pStyle w:val="ConsPlusNormal"/>
              <w:jc w:val="center"/>
            </w:pPr>
            <w:r>
              <w:lastRenderedPageBreak/>
              <w:t>31.</w:t>
            </w: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Размещается ли приказ с приложением на следующий рабочий день после издания:</w:t>
            </w:r>
          </w:p>
          <w:p w:rsidR="0083146A" w:rsidRDefault="0083146A" w:rsidP="00A15EA8">
            <w:pPr>
              <w:pStyle w:val="ConsPlusNormal"/>
              <w:jc w:val="both"/>
            </w:pPr>
            <w:r>
              <w:t>- на информационном стенде приемной комиссии?</w:t>
            </w:r>
          </w:p>
        </w:tc>
        <w:tc>
          <w:tcPr>
            <w:tcW w:w="3345" w:type="dxa"/>
            <w:vMerge w:val="restart"/>
          </w:tcPr>
          <w:p w:rsidR="0083146A" w:rsidRDefault="0083146A" w:rsidP="00A15EA8">
            <w:pPr>
              <w:pStyle w:val="ConsPlusNormal"/>
              <w:jc w:val="center"/>
            </w:pPr>
            <w:hyperlink r:id="rId46">
              <w:r>
                <w:rPr>
                  <w:color w:val="0000FF"/>
                </w:rPr>
                <w:t>Пункт 44</w:t>
              </w:r>
            </w:hyperlink>
          </w:p>
          <w:p w:rsidR="0083146A" w:rsidRDefault="0083146A" w:rsidP="00A15EA8">
            <w:pPr>
              <w:pStyle w:val="ConsPlusNormal"/>
              <w:jc w:val="center"/>
            </w:pPr>
            <w:r>
              <w:t>Порядка приема N 457</w:t>
            </w: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- на официальном сайте организации?</w:t>
            </w:r>
          </w:p>
        </w:tc>
        <w:tc>
          <w:tcPr>
            <w:tcW w:w="3345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</w:tcPr>
          <w:p w:rsidR="0083146A" w:rsidRDefault="0083146A" w:rsidP="00A15EA8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 xml:space="preserve">Осуществляет ли образовательная организация прием на обучение по образовательным программам среднего профессионального образования на основе результатов освоения поступающими образовательной программы основного общего или среднего общего образования, указанных в представленных поступающими документах об образовании и (или) документах об образовании и о квалификации, результатов вступительных испытаний (при наличии), результатов индивидуальных достижений, сведения о которых поступающий вправе представить при приеме, в случае если численность поступающих, включая поступающих, успешно прошедших вступительные испытания, превышает количество мест, финансовое обеспечение которых осуществляется за счет бюджетных ассигнований федерального бюджета, бюджетов субъектов Российской </w:t>
            </w:r>
            <w:r>
              <w:lastRenderedPageBreak/>
              <w:t>Федерации и местных бюджетов?</w:t>
            </w:r>
          </w:p>
        </w:tc>
        <w:tc>
          <w:tcPr>
            <w:tcW w:w="3345" w:type="dxa"/>
          </w:tcPr>
          <w:p w:rsidR="0083146A" w:rsidRDefault="0083146A" w:rsidP="00A15EA8">
            <w:pPr>
              <w:pStyle w:val="ConsPlusNormal"/>
              <w:jc w:val="center"/>
            </w:pPr>
            <w:hyperlink r:id="rId47">
              <w:r>
                <w:rPr>
                  <w:color w:val="0000FF"/>
                </w:rPr>
                <w:t>Пункт 44</w:t>
              </w:r>
            </w:hyperlink>
          </w:p>
          <w:p w:rsidR="0083146A" w:rsidRDefault="0083146A" w:rsidP="00A15EA8">
            <w:pPr>
              <w:pStyle w:val="ConsPlusNormal"/>
              <w:jc w:val="center"/>
            </w:pPr>
            <w:r>
              <w:t>Порядка приема N 457</w:t>
            </w: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</w:tcPr>
          <w:p w:rsidR="0083146A" w:rsidRDefault="0083146A" w:rsidP="00A15EA8">
            <w:pPr>
              <w:pStyle w:val="ConsPlusNormal"/>
              <w:jc w:val="center"/>
            </w:pPr>
            <w:r>
              <w:lastRenderedPageBreak/>
              <w:t>33.</w:t>
            </w: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 xml:space="preserve">Предоставляется ли преимущественное право зачисления в образовательную организацию на обучение по образовательным программам среднего профессионального образования при условии успешного прохождения вступительных испытаний (в случае их проведения) и при прочих равных условиях лицам, указанным в </w:t>
            </w:r>
            <w:hyperlink r:id="rId48">
              <w:r>
                <w:rPr>
                  <w:color w:val="0000FF"/>
                </w:rPr>
                <w:t>части 7 статьи 71</w:t>
              </w:r>
            </w:hyperlink>
            <w:r>
              <w:t xml:space="preserve"> Федерального закона N 273-ФЗ?</w:t>
            </w:r>
          </w:p>
        </w:tc>
        <w:tc>
          <w:tcPr>
            <w:tcW w:w="3345" w:type="dxa"/>
          </w:tcPr>
          <w:p w:rsidR="0083146A" w:rsidRDefault="0083146A" w:rsidP="00A15EA8">
            <w:pPr>
              <w:pStyle w:val="ConsPlusNormal"/>
              <w:jc w:val="center"/>
            </w:pPr>
            <w:hyperlink r:id="rId49">
              <w:r>
                <w:rPr>
                  <w:color w:val="0000FF"/>
                </w:rPr>
                <w:t>Пункт 44</w:t>
              </w:r>
            </w:hyperlink>
          </w:p>
          <w:p w:rsidR="0083146A" w:rsidRDefault="0083146A" w:rsidP="00A15EA8">
            <w:pPr>
              <w:pStyle w:val="ConsPlusNormal"/>
              <w:jc w:val="center"/>
            </w:pPr>
            <w:r>
              <w:t>Порядка приема N 457</w:t>
            </w: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</w:tcPr>
          <w:p w:rsidR="0083146A" w:rsidRDefault="0083146A" w:rsidP="00A15EA8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Учитываются ли результаты индивидуальных достижений при равенстве результатов освоения поступающими образовательной программы основного общего или среднего общего образования, указанных в представленных поступающими документах об образовании и (или) документах об образовании и о квалификации?</w:t>
            </w:r>
          </w:p>
        </w:tc>
        <w:tc>
          <w:tcPr>
            <w:tcW w:w="3345" w:type="dxa"/>
          </w:tcPr>
          <w:p w:rsidR="0083146A" w:rsidRDefault="0083146A" w:rsidP="00A15EA8">
            <w:pPr>
              <w:pStyle w:val="ConsPlusNormal"/>
              <w:jc w:val="center"/>
            </w:pPr>
            <w:hyperlink r:id="rId50">
              <w:r>
                <w:rPr>
                  <w:color w:val="0000FF"/>
                </w:rPr>
                <w:t>Пункт 44</w:t>
              </w:r>
            </w:hyperlink>
          </w:p>
          <w:p w:rsidR="0083146A" w:rsidRDefault="0083146A" w:rsidP="00A15EA8">
            <w:pPr>
              <w:pStyle w:val="ConsPlusNormal"/>
              <w:jc w:val="center"/>
            </w:pPr>
            <w:r>
              <w:t>Порядка приема N 457</w:t>
            </w: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 w:val="restart"/>
          </w:tcPr>
          <w:p w:rsidR="0083146A" w:rsidRDefault="0083146A" w:rsidP="00A15EA8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Учитываются ли образовательной организацией при приеме на обучение по образовательным программам следующие результаты индивидуальных достижений:</w:t>
            </w:r>
          </w:p>
          <w:p w:rsidR="0083146A" w:rsidRDefault="0083146A" w:rsidP="00A15EA8">
            <w:pPr>
              <w:pStyle w:val="ConsPlusNormal"/>
              <w:jc w:val="both"/>
            </w:pPr>
            <w:r>
              <w:t>1) наличие статуса победителя или призера в олимпиадах и иных интеллектуальных и (или) творческих конкурсах, мероприятиях, направленных на развитие интеллектуальных и творческих способностей, способностей к занятиям физической культурой и спортом, интереса к научной (научно-исследовательской), инженерно-технической, изобретательской, творческой, физкультурно-</w:t>
            </w:r>
            <w:r>
              <w:lastRenderedPageBreak/>
              <w:t xml:space="preserve">спортивной деятельности, а также на пропаганду научных знаний, творческих и спортивных достижений, в соответствии с </w:t>
            </w:r>
            <w:hyperlink r:id="rId51">
              <w:r>
                <w:rPr>
                  <w:color w:val="0000FF"/>
                </w:rPr>
                <w:t>Правилами</w:t>
              </w:r>
            </w:hyperlink>
            <w:r>
              <w:t xml:space="preserve"> выявления детей и молодежи, проявивших выдающиеся способности, и сопровождения их дальнейшего развития, утвержденными постановлением Правительства Российской Федерации 19 октября 2023 г. N 1738?</w:t>
            </w:r>
          </w:p>
        </w:tc>
        <w:tc>
          <w:tcPr>
            <w:tcW w:w="3345" w:type="dxa"/>
            <w:vMerge w:val="restart"/>
          </w:tcPr>
          <w:p w:rsidR="0083146A" w:rsidRDefault="0083146A" w:rsidP="00A15EA8">
            <w:pPr>
              <w:pStyle w:val="ConsPlusNormal"/>
              <w:jc w:val="center"/>
            </w:pPr>
            <w:hyperlink r:id="rId52">
              <w:r>
                <w:rPr>
                  <w:color w:val="0000FF"/>
                </w:rPr>
                <w:t>Пункт 45</w:t>
              </w:r>
            </w:hyperlink>
          </w:p>
          <w:p w:rsidR="0083146A" w:rsidRDefault="0083146A" w:rsidP="00A15EA8">
            <w:pPr>
              <w:pStyle w:val="ConsPlusNormal"/>
              <w:jc w:val="center"/>
            </w:pPr>
            <w:r>
              <w:t>Порядка приема N 457</w:t>
            </w: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2) наличие у поступающего статуса победителя или призера чемпионата по профессиональному мастерству среди инвалидов и лиц с ограниченными возможностями здоровья "Абилимпикс"?</w:t>
            </w:r>
          </w:p>
        </w:tc>
        <w:tc>
          <w:tcPr>
            <w:tcW w:w="3345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3) наличие у поступающего статуса победителя или призера отборочного этапа или финала чемпионата по профессиональному мастерству "Профессионалы", отборочного этапа или финала чемпионата высоких технологий, национального открытого чемпионата творческих компетенций "АртМастерс (Мастера Искусств)"?</w:t>
            </w:r>
          </w:p>
        </w:tc>
        <w:tc>
          <w:tcPr>
            <w:tcW w:w="3345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4) наличие у поступающего статуса чемпиона или призера Олимпийских игр, Паралимпийских игр и Сурдлимпийских игр, чемпиона мира, чемпиона Европы, лица, занявшего первое место на первенстве мира, первенстве Европы по видам спорта, включенным в программы Олимпийских игр, Паралимпийских игр и Сурдлимпийских игр?</w:t>
            </w:r>
          </w:p>
        </w:tc>
        <w:tc>
          <w:tcPr>
            <w:tcW w:w="3345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5) наличие у поступающего статуса чемпиона мира, чемпиона Европы, лица, занявшего первое место на первенстве мира, первенстве Европы по видам спорта, не включенным в программы Олимпийских игр, Паралимпийских игр и Сурдлимпийских игр?</w:t>
            </w:r>
          </w:p>
        </w:tc>
        <w:tc>
          <w:tcPr>
            <w:tcW w:w="3345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6) прохождение военной службы по призыву, а также военной службы по контракту, военной службы по мобилизации в Вооруженных Силах Российской Федерации, пребывание в добровольческих формированиях в соответствии с контрактом о добровольном содействии в выполнении задач, возложенных на Вооруженные Силы Российской Федерации, в ходе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области?</w:t>
            </w:r>
          </w:p>
        </w:tc>
        <w:tc>
          <w:tcPr>
            <w:tcW w:w="3345" w:type="dxa"/>
            <w:vMerge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  <w:tr w:rsidR="0083146A" w:rsidTr="00A15EA8">
        <w:tc>
          <w:tcPr>
            <w:tcW w:w="658" w:type="dxa"/>
          </w:tcPr>
          <w:p w:rsidR="0083146A" w:rsidRDefault="0083146A" w:rsidP="00A15EA8">
            <w:pPr>
              <w:pStyle w:val="ConsPlusNormal"/>
              <w:jc w:val="center"/>
            </w:pPr>
            <w:r>
              <w:t>36.</w:t>
            </w:r>
          </w:p>
        </w:tc>
        <w:tc>
          <w:tcPr>
            <w:tcW w:w="4649" w:type="dxa"/>
          </w:tcPr>
          <w:p w:rsidR="0083146A" w:rsidRDefault="0083146A" w:rsidP="00A15EA8">
            <w:pPr>
              <w:pStyle w:val="ConsPlusNormal"/>
              <w:jc w:val="both"/>
            </w:pPr>
            <w:r>
              <w:t>Установлен ли образовательной организацией порядок учета результатов индивидуальных достижений в правилах приема, утвержденных образовательной организацией?</w:t>
            </w:r>
          </w:p>
        </w:tc>
        <w:tc>
          <w:tcPr>
            <w:tcW w:w="3345" w:type="dxa"/>
          </w:tcPr>
          <w:p w:rsidR="0083146A" w:rsidRDefault="0083146A" w:rsidP="00A15EA8">
            <w:pPr>
              <w:pStyle w:val="ConsPlusNormal"/>
              <w:jc w:val="center"/>
            </w:pPr>
            <w:hyperlink r:id="rId53">
              <w:r>
                <w:rPr>
                  <w:color w:val="0000FF"/>
                </w:rPr>
                <w:t>Пункт 45</w:t>
              </w:r>
            </w:hyperlink>
          </w:p>
          <w:p w:rsidR="0083146A" w:rsidRDefault="0083146A" w:rsidP="00A15EA8">
            <w:pPr>
              <w:pStyle w:val="ConsPlusNormal"/>
              <w:jc w:val="center"/>
            </w:pPr>
            <w:r>
              <w:t>Порядка приема N 457</w:t>
            </w:r>
          </w:p>
        </w:tc>
        <w:tc>
          <w:tcPr>
            <w:tcW w:w="1474" w:type="dxa"/>
          </w:tcPr>
          <w:p w:rsidR="0083146A" w:rsidRDefault="0083146A" w:rsidP="00A15EA8">
            <w:pPr>
              <w:pStyle w:val="ConsPlusNormal"/>
            </w:pPr>
          </w:p>
        </w:tc>
        <w:tc>
          <w:tcPr>
            <w:tcW w:w="907" w:type="dxa"/>
          </w:tcPr>
          <w:p w:rsidR="0083146A" w:rsidRDefault="0083146A" w:rsidP="00A15EA8">
            <w:pPr>
              <w:pStyle w:val="ConsPlusNormal"/>
            </w:pPr>
          </w:p>
        </w:tc>
      </w:tr>
    </w:tbl>
    <w:p w:rsidR="0083146A" w:rsidRDefault="0083146A" w:rsidP="0083146A">
      <w:pPr>
        <w:pStyle w:val="ConsPlusNormal"/>
        <w:sectPr w:rsidR="0083146A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83146A" w:rsidRDefault="0083146A" w:rsidP="0083146A">
      <w:pPr>
        <w:pStyle w:val="ConsPlusNormal"/>
        <w:ind w:firstLine="540"/>
        <w:jc w:val="both"/>
      </w:pPr>
    </w:p>
    <w:p w:rsidR="0083146A" w:rsidRDefault="0083146A" w:rsidP="0083146A">
      <w:pPr>
        <w:pStyle w:val="ConsPlusNonformat"/>
        <w:jc w:val="both"/>
      </w:pPr>
      <w:r>
        <w:t xml:space="preserve">    10. Дата заполнения проверочного листа ________________________________</w:t>
      </w:r>
    </w:p>
    <w:p w:rsidR="0083146A" w:rsidRDefault="0083146A" w:rsidP="0083146A">
      <w:pPr>
        <w:pStyle w:val="ConsPlusNonformat"/>
        <w:jc w:val="both"/>
      </w:pPr>
    </w:p>
    <w:p w:rsidR="0083146A" w:rsidRDefault="0083146A" w:rsidP="0083146A">
      <w:pPr>
        <w:pStyle w:val="ConsPlusNonformat"/>
        <w:jc w:val="both"/>
      </w:pPr>
      <w:r>
        <w:t>______________________________________________________   __________________</w:t>
      </w:r>
    </w:p>
    <w:p w:rsidR="0083146A" w:rsidRDefault="0083146A" w:rsidP="0083146A">
      <w:pPr>
        <w:pStyle w:val="ConsPlusNonformat"/>
        <w:jc w:val="both"/>
      </w:pPr>
      <w:r>
        <w:t xml:space="preserve"> (Должность, Ф.И.О. должностного лица Рособрнадзора,         (подпись)</w:t>
      </w:r>
    </w:p>
    <w:p w:rsidR="0083146A" w:rsidRDefault="0083146A" w:rsidP="0083146A">
      <w:pPr>
        <w:pStyle w:val="ConsPlusNonformat"/>
        <w:jc w:val="both"/>
      </w:pPr>
      <w:r>
        <w:t>проводившего проверку и заполнившего проверочный лист)</w:t>
      </w:r>
    </w:p>
    <w:p w:rsidR="0083146A" w:rsidRDefault="0083146A" w:rsidP="0083146A">
      <w:pPr>
        <w:pStyle w:val="ConsPlusNormal"/>
        <w:ind w:firstLine="540"/>
        <w:jc w:val="both"/>
      </w:pPr>
    </w:p>
    <w:p w:rsidR="0083146A" w:rsidRDefault="0083146A" w:rsidP="0083146A">
      <w:pPr>
        <w:pStyle w:val="ConsPlusNormal"/>
        <w:ind w:firstLine="540"/>
        <w:jc w:val="both"/>
      </w:pPr>
      <w:r>
        <w:t>--------------------------------</w:t>
      </w:r>
    </w:p>
    <w:p w:rsidR="0083146A" w:rsidRDefault="0083146A" w:rsidP="0083146A">
      <w:pPr>
        <w:pStyle w:val="ConsPlusNormal"/>
        <w:spacing w:before="220"/>
        <w:ind w:firstLine="540"/>
        <w:jc w:val="both"/>
      </w:pPr>
      <w:bookmarkStart w:id="1" w:name="P1811"/>
      <w:bookmarkEnd w:id="1"/>
      <w:r>
        <w:t xml:space="preserve">&lt;1&gt; Утвержден </w:t>
      </w:r>
      <w:hyperlink r:id="rId54">
        <w:r>
          <w:rPr>
            <w:color w:val="0000FF"/>
          </w:rPr>
          <w:t>приказом</w:t>
        </w:r>
      </w:hyperlink>
      <w:r>
        <w:t xml:space="preserve"> Минпросвещения России от 2 сентября 2020 г. N 457 (зарегистрирован Минюстом России 6 ноября 2020 г., регистрационный N 60770), с изменениями, внесенными приказами Минпросвещения России от 16 марта 2021 г. N 100 (зарегистрирован Минюстом России 16 апреля 2021 г., регистрационный N 63159); от 30 апреля 2021 г. N 222 (зарегистрирован Минюстом России 27 мая 2021 г., регистрационный N 63651); от 20 октября 2022 г. N 915 (зарегистрирован Минюстом России 18 ноября 2022 г., регистрационный N 71008); от 13 октября 2023 г. N 767 (зарегистрирован Минюстом России 15 ноября 2023 г., регистрационный N 75961); от 12 апреля 2024 N 245 (зарегистрирован Минюстом России 15 мая 2024 г., регистрационный N 78158), действует до 1 января 2027 года.</w:t>
      </w:r>
    </w:p>
    <w:p w:rsidR="00C55AB9" w:rsidRDefault="0083146A">
      <w:bookmarkStart w:id="2" w:name="_GoBack"/>
      <w:bookmarkEnd w:id="2"/>
    </w:p>
    <w:sectPr w:rsidR="00C55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7D8"/>
    <w:rsid w:val="003427D8"/>
    <w:rsid w:val="003A6560"/>
    <w:rsid w:val="0083146A"/>
    <w:rsid w:val="00B5247B"/>
    <w:rsid w:val="00D76BC3"/>
    <w:rsid w:val="00F7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4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  <w:style w:type="paragraph" w:customStyle="1" w:styleId="ConsPlusNormal">
    <w:name w:val="ConsPlusNormal"/>
    <w:rsid w:val="0083146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83146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4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  <w:style w:type="paragraph" w:customStyle="1" w:styleId="ConsPlusNormal">
    <w:name w:val="ConsPlusNormal"/>
    <w:rsid w:val="0083146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83146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76437&amp;dst=100048" TargetMode="External"/><Relationship Id="rId18" Type="http://schemas.openxmlformats.org/officeDocument/2006/relationships/hyperlink" Target="https://login.consultant.ru/link/?req=doc&amp;base=LAW&amp;n=476437&amp;dst=6" TargetMode="External"/><Relationship Id="rId26" Type="http://schemas.openxmlformats.org/officeDocument/2006/relationships/hyperlink" Target="https://login.consultant.ru/link/?req=doc&amp;base=LAW&amp;n=476437&amp;dst=100018" TargetMode="External"/><Relationship Id="rId39" Type="http://schemas.openxmlformats.org/officeDocument/2006/relationships/hyperlink" Target="https://login.consultant.ru/link/?req=doc&amp;base=LAW&amp;n=476437&amp;dst=100145" TargetMode="External"/><Relationship Id="rId21" Type="http://schemas.openxmlformats.org/officeDocument/2006/relationships/hyperlink" Target="https://login.consultant.ru/link/?req=doc&amp;base=LAW&amp;n=478592&amp;dst=101393" TargetMode="External"/><Relationship Id="rId34" Type="http://schemas.openxmlformats.org/officeDocument/2006/relationships/hyperlink" Target="https://login.consultant.ru/link/?req=doc&amp;base=LAW&amp;n=476437&amp;dst=51" TargetMode="External"/><Relationship Id="rId42" Type="http://schemas.openxmlformats.org/officeDocument/2006/relationships/hyperlink" Target="https://login.consultant.ru/link/?req=doc&amp;base=LAW&amp;n=476437&amp;dst=100169" TargetMode="External"/><Relationship Id="rId47" Type="http://schemas.openxmlformats.org/officeDocument/2006/relationships/hyperlink" Target="https://login.consultant.ru/link/?req=doc&amp;base=LAW&amp;n=476437&amp;dst=28" TargetMode="External"/><Relationship Id="rId50" Type="http://schemas.openxmlformats.org/officeDocument/2006/relationships/hyperlink" Target="https://login.consultant.ru/link/?req=doc&amp;base=LAW&amp;n=476437&amp;dst=28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s://login.consultant.ru/link/?req=doc&amp;base=LAW&amp;n=476437&amp;dst=100026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76437&amp;dst=100052" TargetMode="External"/><Relationship Id="rId29" Type="http://schemas.openxmlformats.org/officeDocument/2006/relationships/hyperlink" Target="https://login.consultant.ru/link/?req=doc&amp;base=LAW&amp;n=482764" TargetMode="External"/><Relationship Id="rId11" Type="http://schemas.openxmlformats.org/officeDocument/2006/relationships/hyperlink" Target="https://login.consultant.ru/link/?req=doc&amp;base=LAW&amp;n=476437&amp;dst=100044" TargetMode="External"/><Relationship Id="rId24" Type="http://schemas.openxmlformats.org/officeDocument/2006/relationships/hyperlink" Target="https://login.consultant.ru/link/?req=doc&amp;base=LAW&amp;n=476437&amp;dst=58" TargetMode="External"/><Relationship Id="rId32" Type="http://schemas.openxmlformats.org/officeDocument/2006/relationships/hyperlink" Target="https://login.consultant.ru/link/?req=doc&amp;base=LAW&amp;n=476437&amp;dst=100074" TargetMode="External"/><Relationship Id="rId37" Type="http://schemas.openxmlformats.org/officeDocument/2006/relationships/hyperlink" Target="https://login.consultant.ru/link/?req=doc&amp;base=LAW&amp;n=476437&amp;dst=100141" TargetMode="External"/><Relationship Id="rId40" Type="http://schemas.openxmlformats.org/officeDocument/2006/relationships/hyperlink" Target="https://login.consultant.ru/link/?req=doc&amp;base=LAW&amp;n=476437&amp;dst=100169" TargetMode="External"/><Relationship Id="rId45" Type="http://schemas.openxmlformats.org/officeDocument/2006/relationships/hyperlink" Target="https://login.consultant.ru/link/?req=doc&amp;base=LAW&amp;n=476437&amp;dst=28" TargetMode="External"/><Relationship Id="rId53" Type="http://schemas.openxmlformats.org/officeDocument/2006/relationships/hyperlink" Target="https://login.consultant.ru/link/?req=doc&amp;base=LAW&amp;n=476437&amp;dst=100186" TargetMode="External"/><Relationship Id="rId5" Type="http://schemas.openxmlformats.org/officeDocument/2006/relationships/hyperlink" Target="https://login.consultant.ru/link/?req=doc&amp;base=LAW&amp;n=476437&amp;dst=100023" TargetMode="External"/><Relationship Id="rId10" Type="http://schemas.openxmlformats.org/officeDocument/2006/relationships/hyperlink" Target="https://login.consultant.ru/link/?req=doc&amp;base=LAW&amp;n=476437&amp;dst=100043" TargetMode="External"/><Relationship Id="rId19" Type="http://schemas.openxmlformats.org/officeDocument/2006/relationships/hyperlink" Target="https://login.consultant.ru/link/?req=doc&amp;base=LAW&amp;n=476437&amp;dst=6" TargetMode="External"/><Relationship Id="rId31" Type="http://schemas.openxmlformats.org/officeDocument/2006/relationships/hyperlink" Target="https://login.consultant.ru/link/?req=doc&amp;base=LAW&amp;n=476437&amp;dst=100118" TargetMode="External"/><Relationship Id="rId44" Type="http://schemas.openxmlformats.org/officeDocument/2006/relationships/hyperlink" Target="https://login.consultant.ru/link/?req=doc&amp;base=LAW&amp;n=476437&amp;dst=100175" TargetMode="External"/><Relationship Id="rId52" Type="http://schemas.openxmlformats.org/officeDocument/2006/relationships/hyperlink" Target="https://login.consultant.ru/link/?req=doc&amp;base=LAW&amp;n=476437&amp;dst=1001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6437&amp;dst=100042" TargetMode="External"/><Relationship Id="rId14" Type="http://schemas.openxmlformats.org/officeDocument/2006/relationships/hyperlink" Target="https://login.consultant.ru/link/?req=doc&amp;base=LAW&amp;n=476437&amp;dst=100051" TargetMode="External"/><Relationship Id="rId22" Type="http://schemas.openxmlformats.org/officeDocument/2006/relationships/hyperlink" Target="https://login.consultant.ru/link/?req=doc&amp;base=LAW&amp;n=482669&amp;dst=100365" TargetMode="External"/><Relationship Id="rId27" Type="http://schemas.openxmlformats.org/officeDocument/2006/relationships/hyperlink" Target="https://login.consultant.ru/link/?req=doc&amp;base=LAW&amp;n=468472" TargetMode="External"/><Relationship Id="rId30" Type="http://schemas.openxmlformats.org/officeDocument/2006/relationships/hyperlink" Target="https://login.consultant.ru/link/?req=doc&amp;base=LAW&amp;n=476437&amp;dst=100118" TargetMode="External"/><Relationship Id="rId35" Type="http://schemas.openxmlformats.org/officeDocument/2006/relationships/hyperlink" Target="https://login.consultant.ru/link/?req=doc&amp;base=LAW&amp;n=476437&amp;dst=100131" TargetMode="External"/><Relationship Id="rId43" Type="http://schemas.openxmlformats.org/officeDocument/2006/relationships/hyperlink" Target="https://login.consultant.ru/link/?req=doc&amp;base=LAW&amp;n=476437&amp;dst=100175" TargetMode="External"/><Relationship Id="rId48" Type="http://schemas.openxmlformats.org/officeDocument/2006/relationships/hyperlink" Target="https://login.consultant.ru/link/?req=doc&amp;base=LAW&amp;n=478592&amp;dst=100951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login.consultant.ru/link/?req=doc&amp;base=LAW&amp;n=476437&amp;dst=100036" TargetMode="External"/><Relationship Id="rId51" Type="http://schemas.openxmlformats.org/officeDocument/2006/relationships/hyperlink" Target="https://login.consultant.ru/link/?req=doc&amp;base=LAW&amp;n=460054&amp;dst=100009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LAW&amp;n=476437&amp;dst=100045" TargetMode="External"/><Relationship Id="rId17" Type="http://schemas.openxmlformats.org/officeDocument/2006/relationships/hyperlink" Target="https://login.consultant.ru/link/?req=doc&amp;base=LAW&amp;n=476437&amp;dst=100054" TargetMode="External"/><Relationship Id="rId25" Type="http://schemas.openxmlformats.org/officeDocument/2006/relationships/hyperlink" Target="https://login.consultant.ru/link/?req=doc&amp;base=LAW&amp;n=476437&amp;dst=100118" TargetMode="External"/><Relationship Id="rId33" Type="http://schemas.openxmlformats.org/officeDocument/2006/relationships/hyperlink" Target="https://login.consultant.ru/link/?req=doc&amp;base=LAW&amp;n=476437&amp;dst=100118" TargetMode="External"/><Relationship Id="rId38" Type="http://schemas.openxmlformats.org/officeDocument/2006/relationships/hyperlink" Target="https://login.consultant.ru/link/?req=doc&amp;base=LAW&amp;n=476437&amp;dst=100145" TargetMode="External"/><Relationship Id="rId46" Type="http://schemas.openxmlformats.org/officeDocument/2006/relationships/hyperlink" Target="https://login.consultant.ru/link/?req=doc&amp;base=LAW&amp;n=476437&amp;dst=28" TargetMode="External"/><Relationship Id="rId20" Type="http://schemas.openxmlformats.org/officeDocument/2006/relationships/hyperlink" Target="https://login.consultant.ru/link/?req=doc&amp;base=LAW&amp;n=476437&amp;dst=58" TargetMode="External"/><Relationship Id="rId41" Type="http://schemas.openxmlformats.org/officeDocument/2006/relationships/hyperlink" Target="https://login.consultant.ru/link/?req=doc&amp;base=LAW&amp;n=476437&amp;dst=100169" TargetMode="External"/><Relationship Id="rId54" Type="http://schemas.openxmlformats.org/officeDocument/2006/relationships/hyperlink" Target="https://login.consultant.ru/link/?req=doc&amp;base=LAW&amp;n=476437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8592" TargetMode="External"/><Relationship Id="rId15" Type="http://schemas.openxmlformats.org/officeDocument/2006/relationships/hyperlink" Target="https://login.consultant.ru/link/?req=doc&amp;base=LAW&amp;n=476437&amp;dst=100052" TargetMode="External"/><Relationship Id="rId23" Type="http://schemas.openxmlformats.org/officeDocument/2006/relationships/hyperlink" Target="https://login.consultant.ru/link/?req=doc&amp;base=LAW&amp;n=150465&amp;dst=17" TargetMode="External"/><Relationship Id="rId28" Type="http://schemas.openxmlformats.org/officeDocument/2006/relationships/hyperlink" Target="https://login.consultant.ru/link/?req=doc&amp;base=LAW&amp;n=482663" TargetMode="External"/><Relationship Id="rId36" Type="http://schemas.openxmlformats.org/officeDocument/2006/relationships/hyperlink" Target="https://login.consultant.ru/link/?req=doc&amp;base=LAW&amp;n=476437&amp;dst=24" TargetMode="External"/><Relationship Id="rId49" Type="http://schemas.openxmlformats.org/officeDocument/2006/relationships/hyperlink" Target="https://login.consultant.ru/link/?req=doc&amp;base=LAW&amp;n=476437&amp;dst=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4261</Words>
  <Characters>24289</Characters>
  <Application>Microsoft Office Word</Application>
  <DocSecurity>0</DocSecurity>
  <Lines>202</Lines>
  <Paragraphs>56</Paragraphs>
  <ScaleCrop>false</ScaleCrop>
  <Company/>
  <LinksUpToDate>false</LinksUpToDate>
  <CharactersWithSpaces>28494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Александровна Остапова</dc:creator>
  <cp:keywords/>
  <dc:description/>
  <cp:lastModifiedBy>Марина Александровна Остапова</cp:lastModifiedBy>
  <cp:revision>2</cp:revision>
  <dcterms:created xsi:type="dcterms:W3CDTF">2024-08-26T06:35:00Z</dcterms:created>
  <dcterms:modified xsi:type="dcterms:W3CDTF">2024-08-26T06:35:00Z</dcterms:modified>
</cp:coreProperties>
</file>