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253" w:rsidRDefault="00332253" w:rsidP="00332253">
      <w:pPr>
        <w:pStyle w:val="ConsPlusNormal"/>
        <w:jc w:val="right"/>
        <w:outlineLvl w:val="0"/>
      </w:pPr>
      <w:r>
        <w:t>Приложение N 12</w:t>
      </w:r>
    </w:p>
    <w:p w:rsidR="00332253" w:rsidRDefault="00332253" w:rsidP="00332253">
      <w:pPr>
        <w:pStyle w:val="ConsPlusNormal"/>
        <w:ind w:firstLine="540"/>
        <w:jc w:val="both"/>
      </w:pPr>
    </w:p>
    <w:p w:rsidR="00332253" w:rsidRDefault="00332253" w:rsidP="00332253">
      <w:pPr>
        <w:pStyle w:val="ConsPlusNormal"/>
        <w:jc w:val="right"/>
      </w:pPr>
      <w:r>
        <w:t>Утверждена</w:t>
      </w:r>
    </w:p>
    <w:p w:rsidR="00332253" w:rsidRDefault="00332253" w:rsidP="00332253">
      <w:pPr>
        <w:pStyle w:val="ConsPlusNormal"/>
        <w:jc w:val="right"/>
      </w:pPr>
      <w:r>
        <w:t>приказом Федеральной службы</w:t>
      </w:r>
    </w:p>
    <w:p w:rsidR="00332253" w:rsidRDefault="00332253" w:rsidP="00332253">
      <w:pPr>
        <w:pStyle w:val="ConsPlusNormal"/>
        <w:jc w:val="right"/>
      </w:pPr>
      <w:r>
        <w:t>по надзору в сфере образования и науки</w:t>
      </w:r>
    </w:p>
    <w:p w:rsidR="00332253" w:rsidRDefault="00332253" w:rsidP="00332253">
      <w:pPr>
        <w:pStyle w:val="ConsPlusNormal"/>
        <w:jc w:val="right"/>
      </w:pPr>
      <w:r>
        <w:t>от 02.05.2024 N 955</w:t>
      </w:r>
    </w:p>
    <w:p w:rsidR="00332253" w:rsidRDefault="00332253" w:rsidP="00332253">
      <w:pPr>
        <w:pStyle w:val="ConsPlusNormal"/>
        <w:ind w:firstLine="540"/>
        <w:jc w:val="both"/>
      </w:pPr>
    </w:p>
    <w:p w:rsidR="00332253" w:rsidRDefault="00332253" w:rsidP="00332253">
      <w:pPr>
        <w:pStyle w:val="ConsPlusNormal"/>
        <w:jc w:val="right"/>
      </w:pPr>
      <w:r>
        <w:t>Форма</w:t>
      </w:r>
    </w:p>
    <w:p w:rsidR="00332253" w:rsidRDefault="00332253" w:rsidP="00332253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3"/>
        <w:gridCol w:w="1928"/>
      </w:tblGrid>
      <w:tr w:rsidR="00332253" w:rsidTr="00A15EA8">
        <w:tc>
          <w:tcPr>
            <w:tcW w:w="7143" w:type="dxa"/>
            <w:tcBorders>
              <w:top w:val="nil"/>
              <w:left w:val="nil"/>
              <w:bottom w:val="nil"/>
            </w:tcBorders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2253" w:rsidRDefault="00332253" w:rsidP="00A15EA8">
            <w:pPr>
              <w:pStyle w:val="ConsPlusNormal"/>
              <w:jc w:val="center"/>
            </w:pPr>
            <w:r>
              <w:t>QR-код</w:t>
            </w:r>
          </w:p>
        </w:tc>
      </w:tr>
    </w:tbl>
    <w:p w:rsidR="00332253" w:rsidRDefault="00332253" w:rsidP="00332253">
      <w:pPr>
        <w:pStyle w:val="ConsPlusNormal"/>
        <w:ind w:firstLine="540"/>
        <w:jc w:val="both"/>
      </w:pPr>
    </w:p>
    <w:p w:rsidR="00332253" w:rsidRDefault="00332253" w:rsidP="00332253">
      <w:pPr>
        <w:pStyle w:val="ConsPlusNonformat"/>
        <w:jc w:val="both"/>
      </w:pPr>
      <w:bookmarkStart w:id="0" w:name="P4365"/>
      <w:bookmarkEnd w:id="0"/>
      <w:r>
        <w:t xml:space="preserve">                             Проверочный лист,</w:t>
      </w:r>
    </w:p>
    <w:p w:rsidR="00332253" w:rsidRDefault="00332253" w:rsidP="00332253">
      <w:pPr>
        <w:pStyle w:val="ConsPlusNonformat"/>
        <w:jc w:val="both"/>
      </w:pPr>
      <w:r>
        <w:t xml:space="preserve">       используемый при осуществлении федерального государственного</w:t>
      </w:r>
    </w:p>
    <w:p w:rsidR="00332253" w:rsidRDefault="00332253" w:rsidP="00332253">
      <w:pPr>
        <w:pStyle w:val="ConsPlusNonformat"/>
        <w:jc w:val="both"/>
      </w:pPr>
      <w:r>
        <w:t xml:space="preserve">          контроля (надзора) в сфере образования в части порядка</w:t>
      </w:r>
    </w:p>
    <w:p w:rsidR="00332253" w:rsidRDefault="00332253" w:rsidP="00332253">
      <w:pPr>
        <w:pStyle w:val="ConsPlusNonformat"/>
        <w:jc w:val="both"/>
      </w:pPr>
      <w:r>
        <w:t xml:space="preserve">         организации и осуществления образовательной деятельности</w:t>
      </w:r>
    </w:p>
    <w:p w:rsidR="00332253" w:rsidRDefault="00332253" w:rsidP="00332253">
      <w:pPr>
        <w:pStyle w:val="ConsPlusNonformat"/>
        <w:jc w:val="both"/>
      </w:pPr>
      <w:r>
        <w:t xml:space="preserve">                  по образовательным программам среднего</w:t>
      </w:r>
    </w:p>
    <w:p w:rsidR="00332253" w:rsidRDefault="00332253" w:rsidP="00332253">
      <w:pPr>
        <w:pStyle w:val="ConsPlusNonformat"/>
        <w:jc w:val="both"/>
      </w:pPr>
      <w:r>
        <w:t xml:space="preserve">                       профессионального образования</w:t>
      </w:r>
    </w:p>
    <w:p w:rsidR="00332253" w:rsidRDefault="00332253" w:rsidP="00332253">
      <w:pPr>
        <w:pStyle w:val="ConsPlusNonformat"/>
        <w:jc w:val="both"/>
      </w:pPr>
    </w:p>
    <w:p w:rsidR="00332253" w:rsidRDefault="00332253" w:rsidP="00332253">
      <w:pPr>
        <w:pStyle w:val="ConsPlusNonformat"/>
        <w:jc w:val="both"/>
      </w:pPr>
      <w:r>
        <w:t xml:space="preserve">    1.  Наименование  вида  контроля,  внесенного  в  Единый  реестр  видов</w:t>
      </w:r>
    </w:p>
    <w:p w:rsidR="00332253" w:rsidRDefault="00332253" w:rsidP="00332253">
      <w:pPr>
        <w:pStyle w:val="ConsPlusNonformat"/>
        <w:jc w:val="both"/>
      </w:pPr>
      <w:r>
        <w:t>федерального    государственного    контроля    (надзора),    регионального</w:t>
      </w:r>
    </w:p>
    <w:p w:rsidR="00332253" w:rsidRDefault="00332253" w:rsidP="00332253">
      <w:pPr>
        <w:pStyle w:val="ConsPlusNonformat"/>
        <w:jc w:val="both"/>
      </w:pPr>
      <w:r>
        <w:t>государственного  контроля  (надзора), муниципального контроля: федеральный</w:t>
      </w:r>
    </w:p>
    <w:p w:rsidR="00332253" w:rsidRDefault="00332253" w:rsidP="00332253">
      <w:pPr>
        <w:pStyle w:val="ConsPlusNonformat"/>
        <w:jc w:val="both"/>
      </w:pPr>
      <w:r>
        <w:t>государственный контроль (надзор) в сфере образования.</w:t>
      </w:r>
    </w:p>
    <w:p w:rsidR="00332253" w:rsidRDefault="00332253" w:rsidP="00332253">
      <w:pPr>
        <w:pStyle w:val="ConsPlusNonformat"/>
        <w:jc w:val="both"/>
      </w:pPr>
      <w:r>
        <w:t xml:space="preserve">    2. Наименование контрольного (надзорного) органа: Федеральная служба по</w:t>
      </w:r>
    </w:p>
    <w:p w:rsidR="00332253" w:rsidRDefault="00332253" w:rsidP="00332253">
      <w:pPr>
        <w:pStyle w:val="ConsPlusNonformat"/>
        <w:jc w:val="both"/>
      </w:pPr>
      <w:r>
        <w:t>надзору в сфере образования и науки.</w:t>
      </w:r>
    </w:p>
    <w:p w:rsidR="00332253" w:rsidRDefault="00332253" w:rsidP="00332253">
      <w:pPr>
        <w:pStyle w:val="ConsPlusNonformat"/>
        <w:jc w:val="both"/>
      </w:pPr>
      <w:r>
        <w:t xml:space="preserve">    3.   Форма   проверочного   листа   утверждена  приказом  Рособрнадзора</w:t>
      </w:r>
    </w:p>
    <w:p w:rsidR="00332253" w:rsidRDefault="00332253" w:rsidP="00332253">
      <w:pPr>
        <w:pStyle w:val="ConsPlusNonformat"/>
        <w:jc w:val="both"/>
      </w:pPr>
      <w:r>
        <w:t>от  02.05.2024  N 955 "Об утверждении форм проверочных листов, используемых</w:t>
      </w:r>
    </w:p>
    <w:p w:rsidR="00332253" w:rsidRDefault="00332253" w:rsidP="00332253">
      <w:pPr>
        <w:pStyle w:val="ConsPlusNonformat"/>
        <w:jc w:val="both"/>
      </w:pPr>
      <w:r>
        <w:t>при  осуществлении федерального государственного контроля (надзора) в сфере</w:t>
      </w:r>
    </w:p>
    <w:p w:rsidR="00332253" w:rsidRDefault="00332253" w:rsidP="00332253">
      <w:pPr>
        <w:pStyle w:val="ConsPlusNonformat"/>
        <w:jc w:val="both"/>
      </w:pPr>
      <w:r>
        <w:t>образования".</w:t>
      </w:r>
    </w:p>
    <w:p w:rsidR="00332253" w:rsidRDefault="00332253" w:rsidP="00332253">
      <w:pPr>
        <w:pStyle w:val="ConsPlusNonformat"/>
        <w:jc w:val="both"/>
      </w:pPr>
      <w:r>
        <w:t xml:space="preserve">    4.  Объект контроля (надзора), в отношении которого проводится плановая</w:t>
      </w:r>
    </w:p>
    <w:p w:rsidR="00332253" w:rsidRDefault="00332253" w:rsidP="00332253">
      <w:pPr>
        <w:pStyle w:val="ConsPlusNonformat"/>
        <w:jc w:val="both"/>
      </w:pPr>
      <w:r>
        <w:t>выездная проверка (далее - проверка): _____________________________________</w:t>
      </w:r>
    </w:p>
    <w:p w:rsidR="00332253" w:rsidRDefault="00332253" w:rsidP="00332253">
      <w:pPr>
        <w:pStyle w:val="ConsPlusNonformat"/>
        <w:jc w:val="both"/>
      </w:pPr>
      <w:r>
        <w:t xml:space="preserve">    5.   Наименование   юридического   лица,  его  идентификационный  номер</w:t>
      </w:r>
    </w:p>
    <w:p w:rsidR="00332253" w:rsidRDefault="00332253" w:rsidP="00332253">
      <w:pPr>
        <w:pStyle w:val="ConsPlusNonformat"/>
        <w:jc w:val="both"/>
      </w:pPr>
      <w:r>
        <w:t>налогоплательщика  и  (или) основной государственный регистрационный номер,</w:t>
      </w:r>
    </w:p>
    <w:p w:rsidR="00332253" w:rsidRDefault="00332253" w:rsidP="00332253">
      <w:pPr>
        <w:pStyle w:val="ConsPlusNonformat"/>
        <w:jc w:val="both"/>
      </w:pPr>
      <w:r>
        <w:t>адрес  юридического лица в пределах места нахождения юридического лица (его</w:t>
      </w:r>
    </w:p>
    <w:p w:rsidR="00332253" w:rsidRDefault="00332253" w:rsidP="00332253">
      <w:pPr>
        <w:pStyle w:val="ConsPlusNonformat"/>
        <w:jc w:val="both"/>
      </w:pPr>
      <w:r>
        <w:t>филиалов,   представительств,   обособленных   структурных  подразделений),</w:t>
      </w:r>
    </w:p>
    <w:p w:rsidR="00332253" w:rsidRDefault="00332253" w:rsidP="00332253">
      <w:pPr>
        <w:pStyle w:val="ConsPlusNonformat"/>
        <w:jc w:val="both"/>
      </w:pPr>
      <w:r>
        <w:t>являющегося контролируемым лицом:</w:t>
      </w:r>
    </w:p>
    <w:p w:rsidR="00332253" w:rsidRDefault="00332253" w:rsidP="00332253">
      <w:pPr>
        <w:pStyle w:val="ConsPlusNonformat"/>
        <w:jc w:val="both"/>
      </w:pPr>
      <w:r>
        <w:t xml:space="preserve">    _______________________________________________________________________</w:t>
      </w:r>
    </w:p>
    <w:p w:rsidR="00332253" w:rsidRDefault="00332253" w:rsidP="00332253">
      <w:pPr>
        <w:pStyle w:val="ConsPlusNonformat"/>
        <w:jc w:val="both"/>
      </w:pPr>
      <w:r>
        <w:t xml:space="preserve">    6. Место (места) проведения проверки с заполнением проверочного листа:</w:t>
      </w:r>
    </w:p>
    <w:p w:rsidR="00332253" w:rsidRDefault="00332253" w:rsidP="00332253">
      <w:pPr>
        <w:pStyle w:val="ConsPlusNonformat"/>
        <w:jc w:val="both"/>
      </w:pPr>
      <w:r>
        <w:t xml:space="preserve">    _______________________________________________________________________</w:t>
      </w:r>
    </w:p>
    <w:p w:rsidR="00332253" w:rsidRDefault="00332253" w:rsidP="00332253">
      <w:pPr>
        <w:pStyle w:val="ConsPlusNonformat"/>
        <w:jc w:val="both"/>
      </w:pPr>
      <w:r>
        <w:t xml:space="preserve">    7.  Реквизиты решения Рособрнадзора о проведении проверки, подписанного</w:t>
      </w:r>
    </w:p>
    <w:p w:rsidR="00332253" w:rsidRDefault="00332253" w:rsidP="00332253">
      <w:pPr>
        <w:pStyle w:val="ConsPlusNonformat"/>
        <w:jc w:val="both"/>
      </w:pPr>
      <w:r>
        <w:t>уполномоченным должностным лицом Рособрнадзора:</w:t>
      </w:r>
    </w:p>
    <w:p w:rsidR="00332253" w:rsidRDefault="00332253" w:rsidP="00332253">
      <w:pPr>
        <w:pStyle w:val="ConsPlusNonformat"/>
        <w:jc w:val="both"/>
      </w:pPr>
      <w:r>
        <w:t xml:space="preserve">    _______________________________________________________________________</w:t>
      </w:r>
    </w:p>
    <w:p w:rsidR="00332253" w:rsidRDefault="00332253" w:rsidP="00332253">
      <w:pPr>
        <w:pStyle w:val="ConsPlusNonformat"/>
        <w:jc w:val="both"/>
      </w:pPr>
      <w:r>
        <w:t xml:space="preserve">    8. Учетный номер проверки:</w:t>
      </w:r>
    </w:p>
    <w:p w:rsidR="00332253" w:rsidRDefault="00332253" w:rsidP="00332253">
      <w:pPr>
        <w:pStyle w:val="ConsPlusNonformat"/>
        <w:jc w:val="both"/>
      </w:pPr>
      <w:r>
        <w:t xml:space="preserve">    _______________________________________________________________________</w:t>
      </w:r>
    </w:p>
    <w:p w:rsidR="00332253" w:rsidRDefault="00332253" w:rsidP="00332253">
      <w:pPr>
        <w:pStyle w:val="ConsPlusNonformat"/>
        <w:jc w:val="both"/>
      </w:pPr>
      <w:r>
        <w:t xml:space="preserve">    9.  Список  контрольных  вопросов,  отражающих  содержание обязательных</w:t>
      </w:r>
    </w:p>
    <w:p w:rsidR="00332253" w:rsidRDefault="00332253" w:rsidP="00332253">
      <w:pPr>
        <w:pStyle w:val="ConsPlusNonformat"/>
        <w:jc w:val="both"/>
      </w:pPr>
      <w:r>
        <w:t>требований, ответы на которые свидетельствуют о соблюдении или несоблюдении</w:t>
      </w:r>
    </w:p>
    <w:p w:rsidR="00332253" w:rsidRDefault="00332253" w:rsidP="00332253">
      <w:pPr>
        <w:pStyle w:val="ConsPlusNonformat"/>
        <w:jc w:val="both"/>
      </w:pPr>
      <w:r>
        <w:t>контролируемым лицом обязательных требований:</w:t>
      </w:r>
    </w:p>
    <w:p w:rsidR="00332253" w:rsidRDefault="00332253" w:rsidP="00332253">
      <w:pPr>
        <w:pStyle w:val="ConsPlusNormal"/>
        <w:ind w:firstLine="540"/>
        <w:jc w:val="both"/>
      </w:pPr>
    </w:p>
    <w:p w:rsidR="00332253" w:rsidRDefault="00332253" w:rsidP="00332253">
      <w:pPr>
        <w:pStyle w:val="ConsPlusNormal"/>
        <w:sectPr w:rsidR="00332253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"/>
        <w:gridCol w:w="4649"/>
        <w:gridCol w:w="3345"/>
        <w:gridCol w:w="1474"/>
        <w:gridCol w:w="907"/>
      </w:tblGrid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Список контрольных вопросов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Ответы на вопросы ("да"/"нет"/"неприменимо")</w:t>
            </w: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Разрабатываются ли и утверждаются образовательной организацией, реализующей образовательные программы среднего профессионального образования (далее - образовательная организация) образовательные программы среднего профессионального образования самостоятельно?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5">
              <w:r>
                <w:rPr>
                  <w:color w:val="0000FF"/>
                </w:rPr>
                <w:t>Пункт 5</w:t>
              </w:r>
            </w:hyperlink>
            <w:r>
              <w:t xml:space="preserve"> Порядка организации и осуществления образовательной деятельности по образовательным программам среднего профессионального образования </w:t>
            </w:r>
            <w:hyperlink w:anchor="P4730">
              <w:r>
                <w:rPr>
                  <w:color w:val="0000FF"/>
                </w:rPr>
                <w:t>&lt;1&gt;</w:t>
              </w:r>
            </w:hyperlink>
            <w:r>
              <w:t xml:space="preserve"> (далее - Порядок N 762)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Разрабатываются ли образовательной организацией по имеющей государственную аккредитацию образовательным программам среднего профессионального образования образовательные программы среднего профессионального образования в соответствии с федеральными государственными образовательными стандартами по соответствующим профессиям, специальностям среднего профессионального образования и с учетом соответствующих примерных основных образовательных программ?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6">
              <w:r>
                <w:rPr>
                  <w:color w:val="0000FF"/>
                </w:rPr>
                <w:t>Пункт 5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 xml:space="preserve">Разрабатываются ли образовательной организацией образовательные программы среднего профессионального образования, реализуемые на базе основного общего образования, по имеющим государственную </w:t>
            </w:r>
            <w:r>
              <w:lastRenderedPageBreak/>
              <w:t>аккредитацию образовательным программам среднего профессионального образования,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с учетом получаемой профессии или специальности среднего профессионального образования?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7">
              <w:r>
                <w:rPr>
                  <w:color w:val="0000FF"/>
                </w:rPr>
                <w:t>Пункт 5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Соблюдается ли образовательной организацией запрет на использование при реализации образовательных программ методов и средств обучения, образовательных технологий, наносящих вред физическому или психическому здоровью обучающихся?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8">
              <w:r>
                <w:rPr>
                  <w:color w:val="0000FF"/>
                </w:rPr>
                <w:t>Пункт 15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Предусматривает ли образовательная организация освоение образовательной программы среднего профессионального образования проведение практики обучающихся?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9">
              <w:r>
                <w:rPr>
                  <w:color w:val="0000FF"/>
                </w:rPr>
                <w:t>Пункт 16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Организуется ли образовательной организацией образовательная деятельность при освоении образовательных программ среднего профессионального образования или отдельных компонентов этих программ в форме практической подготовки?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10">
              <w:r>
                <w:rPr>
                  <w:color w:val="0000FF"/>
                </w:rPr>
                <w:t>Пункт 16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 xml:space="preserve">Обновляются ли образовательной организацией ежегодно образовательные программы среднего профессионального образования, за исключением </w:t>
            </w:r>
            <w:r>
              <w:lastRenderedPageBreak/>
              <w:t>образовательных программ среднего профессионального образования, реализуемых в целях подготовки кадров для организаций оборонно-промышленного комплекса, образовательными организациями с учетом развития науки, техники, культуры, экономики, технологий и социальной сферы?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11">
              <w:r>
                <w:rPr>
                  <w:color w:val="0000FF"/>
                </w:rPr>
                <w:t>Пункт 17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Обновляются ли образовательной организацией по мере необходимости образовательные программы среднего профессионального образования, реализуемые в целях подготовки кадров для организаций оборонно-промышленного комплекса?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12">
              <w:r>
                <w:rPr>
                  <w:color w:val="0000FF"/>
                </w:rPr>
                <w:t>Пункт 17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Осуществляется ли в образовательных организациях образовательная деятельность на государственном языке Российской Федерации?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13">
              <w:r>
                <w:rPr>
                  <w:color w:val="0000FF"/>
                </w:rPr>
                <w:t>Пункт 18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Осуществляется ли преподавание и изучение государственных языков республик Российской Федерации не в ущерб преподаванию и изучению государственного языка Российской Федерации?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14">
              <w:r>
                <w:rPr>
                  <w:color w:val="0000FF"/>
                </w:rPr>
                <w:t>Пункт 18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 xml:space="preserve">Организуется ли образовательная деятельность по образовательным программам среднего профессионального образования в соответствии с утвержденными образовательной организацией учебными планами, календарными учебными графиками, рабочими программами воспитания и календарными планами воспитательной </w:t>
            </w:r>
            <w:r>
              <w:lastRenderedPageBreak/>
              <w:t>работы, в соответствии с которыми образовательной организацией составляются расписания учебных занятий по каждой профессии, специальности среднего профессионального образования?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15">
              <w:r>
                <w:rPr>
                  <w:color w:val="0000FF"/>
                </w:rPr>
                <w:t>Пункт 19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Имеют ли допущенные к освоению образовательных программ среднего профессионального образования лица, образование не ниже основного общего или среднего общего образования?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16">
              <w:r>
                <w:rPr>
                  <w:color w:val="0000FF"/>
                </w:rPr>
                <w:t>Пункт 20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Осуществляется ли получение среднего профессионального образования на базе основного общего образования с одновременным получением обучающимися среднего общего образования в пределах соответствующей образовательной программы среднего профессионального образования?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17">
              <w:r>
                <w:rPr>
                  <w:color w:val="0000FF"/>
                </w:rPr>
                <w:t>Пункт 23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Определяется ли образовательной организацией период освоения учебных предметов, курсов, дисциплин (модулей), практики, необходимых для получения обучающимися среднего общего образования, в течение срока освоения соответствующей образовательной программы среднего профессионального образования?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18">
              <w:r>
                <w:rPr>
                  <w:color w:val="0000FF"/>
                </w:rPr>
                <w:t>Пункт 23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 xml:space="preserve">Осваивают ли обучающиеся, получающие среднее профессиональное образование, профессию рабочего, должность служащего (одну или несколько) в соответствии с перечнем профессий рабочих, должностей </w:t>
            </w:r>
            <w:r>
              <w:lastRenderedPageBreak/>
              <w:t>служащих, по которым осуществляется профессиональное обучение, в рамках образовательной программы среднего профессионального образования, в соответствии с федеральными государственными образовательными стандартами среднего профессионального образования?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19">
              <w:r>
                <w:rPr>
                  <w:color w:val="0000FF"/>
                </w:rPr>
                <w:t>Пункт 23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Предоставляет ли образовательная организация возможность при получении среднего профессионального образования в соответствии с индивидуальным учебным планом изменения сроков получения образования с учетом особенностей и образовательных потребностей конкретного обучающегося?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20">
              <w:r>
                <w:rPr>
                  <w:color w:val="0000FF"/>
                </w:rPr>
                <w:t>Пункт 24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Предоставляет ли образовательная организация право лицам, имеющим квалификацию по профессии среднего профессионального образования и принятые на обучение по программам подготовки специалистов среднего звена по специальностям среднего профессионального образования, соответствующим имеющейся у них профессии, на ускоренное обучение по таким программам в соответствии с индивидуальными учебными планами?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21">
              <w:r>
                <w:rPr>
                  <w:color w:val="0000FF"/>
                </w:rPr>
                <w:t>Пункт 24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 xml:space="preserve">Осуществляется ли обучение по индивидуальному учебному плану, в том числе ускоренное обучение, в пределах осваиваемой образовательной программы, в порядке, </w:t>
            </w:r>
            <w:r>
              <w:lastRenderedPageBreak/>
              <w:t>установленном локальными нормативными актами образовательной организации?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22">
              <w:r>
                <w:rPr>
                  <w:color w:val="0000FF"/>
                </w:rPr>
                <w:t>Пункт 24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Начинается ли учебный год в образовательной организации 1 сентября?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23">
              <w:r>
                <w:rPr>
                  <w:color w:val="0000FF"/>
                </w:rPr>
                <w:t>Пункт 25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Заканчивается ли учебный год в образовательной организации в соответствии с учебным планом соответствующей образовательной программы?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24">
              <w:r>
                <w:rPr>
                  <w:color w:val="0000FF"/>
                </w:rPr>
                <w:t>Пункт 25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Соблюдается ли образовательной организацией требование о том, что начало учебного года может переноситься образовательной организацией при реализации образовательной программы среднего профессионального образования в очно-заочной форме обучения не более чем на один месяц, в заочной форме обучения - не более чем на три месяца?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25">
              <w:r>
                <w:rPr>
                  <w:color w:val="0000FF"/>
                </w:rPr>
                <w:t>Пункт 25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Предоставляются ли образовательная организация обучающимся каникулы в процессе освоения образовательных программ среднего профессионального образования?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26">
              <w:r>
                <w:rPr>
                  <w:color w:val="0000FF"/>
                </w:rPr>
                <w:t>Пункт 26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 xml:space="preserve">Составляет ли продолжительность каникул, предоставляемых обучающимся в процессе освоения ими программ подготовки квалифицированных рабочих, служащих, не менее двух недель в зимний период при сроке получения среднего профессионального образования один год и не менее десяти недель в учебном году, в том числе не менее двух недель в зимний период, - при сроке </w:t>
            </w:r>
            <w:r>
              <w:lastRenderedPageBreak/>
              <w:t>получения среднего профессионального образования более одного года?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27">
              <w:r>
                <w:rPr>
                  <w:color w:val="0000FF"/>
                </w:rPr>
                <w:t>Пункт 26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lastRenderedPageBreak/>
              <w:t>24.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Составляет ли продолжительность каникул, предоставляемых обучающимся в процессе освоения ими программ подготовки специалистов среднего звена, от восьми до одиннадцати недель в учебном году, в том числе не менее двух недель в зимний период?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28">
              <w:r>
                <w:rPr>
                  <w:color w:val="0000FF"/>
                </w:rPr>
                <w:t>Пункт 26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Предусматривает ли учебная деятельность обучающихся учебные занятия (урок, практическое занятие, лабораторное занятие, консультация, лекция, семинар), самостоятельную работу, выполнение курсового проекта (работы) (при освоении программ подготовки специалистов среднего звена), практику, а также другие виды учебной деятельности, определенные учебным планом и календарным планом воспитательной работы?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29">
              <w:r>
                <w:rPr>
                  <w:color w:val="0000FF"/>
                </w:rPr>
                <w:t>Пункт 28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Установлен ли для всех видов учебных занятий академический час продолжительностью 45 минут.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30">
              <w:r>
                <w:rPr>
                  <w:color w:val="0000FF"/>
                </w:rPr>
                <w:t>Пункт 28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Не превышает ли объем учебных занятий и практики 36 академических часов в неделю?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31">
              <w:r>
                <w:rPr>
                  <w:color w:val="0000FF"/>
                </w:rPr>
                <w:t>Пункт 28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Определяется ли численность обучающихся в учебной группе образовательной организацией с учетом требований санитарных правил и норм к площадям помещений, используемых при осуществлении образовательной деятельности?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32">
              <w:r>
                <w:rPr>
                  <w:color w:val="0000FF"/>
                </w:rPr>
                <w:t>Пункт 29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lastRenderedPageBreak/>
              <w:t>29.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Сопровождается ли освоение образовательной программы среднего профессионального образования, в том числе отдельной части или всего объема учебного предмета, курса, дисциплины (модуля) образовательной программы, текущим контролем успеваемости и промежуточной аттестацией обучающихся?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33">
              <w:r>
                <w:rPr>
                  <w:color w:val="0000FF"/>
                </w:rPr>
                <w:t>Пункт 30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Определены ли образовательной организацией формы, периодичность и порядок проведения текущего контроля успеваемости и промежуточной аттестации обучающихся?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34">
              <w:r>
                <w:rPr>
                  <w:color w:val="0000FF"/>
                </w:rPr>
                <w:t>Пункт 30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Установлена ли образовательной организацией система оценок при промежуточной аттестации?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35">
              <w:r>
                <w:rPr>
                  <w:color w:val="0000FF"/>
                </w:rPr>
                <w:t>Пункт 31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  <w:vMerge w:val="restart"/>
          </w:tcPr>
          <w:p w:rsidR="00332253" w:rsidRDefault="00332253" w:rsidP="00A15EA8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Не превышает ли количество экзаменов в процессе промежуточной аттестации обучающихся в учебном году (в указанное количество не входят экзамены и зачеты по физической культуре и факультативным учебным курсам, дисциплинам (модулям):</w:t>
            </w:r>
          </w:p>
          <w:p w:rsidR="00332253" w:rsidRDefault="00332253" w:rsidP="00A15EA8">
            <w:pPr>
              <w:pStyle w:val="ConsPlusNormal"/>
              <w:jc w:val="both"/>
            </w:pPr>
            <w:r>
              <w:t>- 8 экзаменов?</w:t>
            </w:r>
          </w:p>
        </w:tc>
        <w:tc>
          <w:tcPr>
            <w:tcW w:w="3345" w:type="dxa"/>
            <w:vMerge w:val="restart"/>
          </w:tcPr>
          <w:p w:rsidR="00332253" w:rsidRDefault="00332253" w:rsidP="00A15EA8">
            <w:pPr>
              <w:pStyle w:val="ConsPlusNormal"/>
              <w:jc w:val="center"/>
            </w:pPr>
            <w:hyperlink r:id="rId36">
              <w:r>
                <w:rPr>
                  <w:color w:val="0000FF"/>
                </w:rPr>
                <w:t>Пункт 32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  <w:vMerge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- 10 зачетов?</w:t>
            </w:r>
          </w:p>
        </w:tc>
        <w:tc>
          <w:tcPr>
            <w:tcW w:w="3345" w:type="dxa"/>
            <w:vMerge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Установлено ли при обучении обучающихся в соответствии с индивидуальным учебным планом количество экзаменов и зачетов в процессе промежуточной аттестации данным учебным планом?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37">
              <w:r>
                <w:rPr>
                  <w:color w:val="0000FF"/>
                </w:rPr>
                <w:t>Пункт 32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 xml:space="preserve">Завершается ли освоение образовательных </w:t>
            </w:r>
            <w:r>
              <w:lastRenderedPageBreak/>
              <w:t>программ среднего профессионального образования итоговой аттестацией, которая является обязательной?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38">
              <w:r>
                <w:rPr>
                  <w:color w:val="0000FF"/>
                </w:rPr>
                <w:t>Пункт 33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lastRenderedPageBreak/>
              <w:t>35.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Выполнили ли обучающиеся в полном объеме учебный план или индивидуальный учебный план и не имеют ли, академической задолженности при получении среднего профессионального образования по имеющим государственную аккредитацию образовательным программам среднего профессионального образования при прохождении итоговой аттестации (государственной итоговой аттестации)?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39">
              <w:r>
                <w:rPr>
                  <w:color w:val="0000FF"/>
                </w:rPr>
                <w:t>Пункт 33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Выдается ли образовательной организацией диплом о среднем профессиональном образовании, подтверждающий получение среднего профессионального образования и квалификацию по соответствующей профессии или специальности среднего профессионального образования лицам, успешно прошедшим государственную итоговую аттестацию по образовательным программам среднего профессионального образования?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40">
              <w:r>
                <w:rPr>
                  <w:color w:val="0000FF"/>
                </w:rPr>
                <w:t>Пункт 33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 xml:space="preserve">Выдается ли справка об обучении лицам, не прошедшим итоговой аттестации или получившим на итоговой аттестации неудовлетворительные результаты, а также лицам, освоившим часть образовательной программы среднего профессионального образования и (или) отчисленным из </w:t>
            </w:r>
            <w:r>
              <w:lastRenderedPageBreak/>
              <w:t>образовательной организации, или о периоде обучения?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41">
              <w:r>
                <w:rPr>
                  <w:color w:val="0000FF"/>
                </w:rPr>
                <w:t>Пункт 33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lastRenderedPageBreak/>
              <w:t>38.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Предоставляет ли образовательная организация обучающимся по образовательным программам среднего профессионального образования, не имеющим среднего общего образования, прохождение государственной итоговой аттестации, которой завершается освоение образовательных программ среднего общего образования и при успешном прохождении которой им выдается аттестат о среднем общем образовании?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42">
              <w:r>
                <w:rPr>
                  <w:color w:val="0000FF"/>
                </w:rPr>
                <w:t>Пункт 34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Соблюдается ли образовательной организацией требование о прохождении государственной итоговой аттестации бесплатно обучающимся по образовательным программам среднего профессионального образования, не имеющим среднего общего образования?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43">
              <w:r>
                <w:rPr>
                  <w:color w:val="0000FF"/>
                </w:rPr>
                <w:t>Пункт 34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 xml:space="preserve">Предоставляется ли право лицам, осваивающим основную образовательную программу в форме самообразования либо обучавшиеся по не имеющей государственной аккредитации образовательной программе среднего профессионального образования, пройти экстерном промежуточную и государственную итоговую аттестацию в образовательной организации, осуществляющей образовательную деятельность по соответствующей имеющей государственную аккредитацию </w:t>
            </w:r>
            <w:r>
              <w:lastRenderedPageBreak/>
              <w:t>образовательной программе среднего профессионального образования?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44">
              <w:r>
                <w:rPr>
                  <w:color w:val="0000FF"/>
                </w:rPr>
                <w:t>Пункт 35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lastRenderedPageBreak/>
              <w:t>41.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Предоставляется ли право лицам, осваивающим основную образовательную программу в форме самообразования либо обучавшиеся по не имеющей государственной аккредитации образовательной программе среднего профессионального образования, не имеющие основного общего или среднего общего образования, пройти экстерном промежуточную и государственную итоговую аттестацию в образовательной организации, осуществляющей образовательную деятельность по соответствующей имеющей государственную аккредитацию основной общеобразовательной программе, бесплатно?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45">
              <w:r>
                <w:rPr>
                  <w:color w:val="0000FF"/>
                </w:rPr>
                <w:t>Пункт 35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Пользуются ли экстерны при прохождении аттестации академическими правами обучающихся по соответствующей образовательной программе?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46">
              <w:r>
                <w:rPr>
                  <w:color w:val="0000FF"/>
                </w:rPr>
                <w:t>Пункт 35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 xml:space="preserve">Получает ли обучающийся свидетельство о профессии рабочего, должности служащего по результатам освоения профессионального модуля образовательной программы среднего профессионального образования, который включает в себя проведение практики (если федеральным государственным образовательным стандартом среднего профессионального образования предусмотрено освоение основной программы профессионального обучения по профессии </w:t>
            </w:r>
            <w:r>
              <w:lastRenderedPageBreak/>
              <w:t>рабочего, должности служащего)?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47">
              <w:r>
                <w:rPr>
                  <w:color w:val="0000FF"/>
                </w:rPr>
                <w:t>Пункт 36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lastRenderedPageBreak/>
              <w:t>44.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Завершается ли получение обучающимися профессионального обучения по профессии рабочего, должности служащего в рамках образовательной программы среднего профессионального образования сдачей квалификационного экзамена?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48">
              <w:r>
                <w:rPr>
                  <w:color w:val="0000FF"/>
                </w:rPr>
                <w:t>Пункт 36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  <w:vMerge w:val="restart"/>
          </w:tcPr>
          <w:p w:rsidR="00332253" w:rsidRDefault="00332253" w:rsidP="00A15EA8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Выдается ли документ об образовании, представленный при поступлении в образовательную организацию, из личного дела:</w:t>
            </w:r>
          </w:p>
          <w:p w:rsidR="00332253" w:rsidRDefault="00332253" w:rsidP="00A15EA8">
            <w:pPr>
              <w:pStyle w:val="ConsPlusNormal"/>
              <w:jc w:val="both"/>
            </w:pPr>
            <w:r>
              <w:t>- лицу, окончившему образовательную организацию?</w:t>
            </w:r>
          </w:p>
        </w:tc>
        <w:tc>
          <w:tcPr>
            <w:tcW w:w="3345" w:type="dxa"/>
            <w:vMerge w:val="restart"/>
          </w:tcPr>
          <w:p w:rsidR="00332253" w:rsidRDefault="00332253" w:rsidP="00A15EA8">
            <w:pPr>
              <w:pStyle w:val="ConsPlusNormal"/>
              <w:jc w:val="center"/>
            </w:pPr>
            <w:hyperlink r:id="rId49">
              <w:r>
                <w:rPr>
                  <w:color w:val="0000FF"/>
                </w:rPr>
                <w:t>Пункт 37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  <w:vMerge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- выбывшему до окончания образовательной организации?</w:t>
            </w:r>
          </w:p>
        </w:tc>
        <w:tc>
          <w:tcPr>
            <w:tcW w:w="3345" w:type="dxa"/>
            <w:vMerge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  <w:vMerge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- обучающемуся и желающему поступить в другую образовательную организацию, по его заявлению?</w:t>
            </w:r>
          </w:p>
        </w:tc>
        <w:tc>
          <w:tcPr>
            <w:tcW w:w="3345" w:type="dxa"/>
            <w:vMerge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Остается ли в личном деле заверенная копия документа об образовании при выдаче документа об образовании?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50">
              <w:r>
                <w:rPr>
                  <w:color w:val="0000FF"/>
                </w:rPr>
                <w:t>Пункт 37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 xml:space="preserve">Предоставляется ли право обучающимся по образовательным программам среднего профессионального образования по их заявлению после прохождения итоговой аттестации каникулы в пределах срока освоения соответствующей образовательной программы среднего профессионального образования, по окончании которых </w:t>
            </w:r>
            <w:r>
              <w:lastRenderedPageBreak/>
              <w:t>производится отчисление обучающихся в связи с получением образования?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51">
              <w:r>
                <w:rPr>
                  <w:color w:val="0000FF"/>
                </w:rPr>
                <w:t>Пункт 38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lastRenderedPageBreak/>
              <w:t>48.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Определяются ли адаптированной образовательной программой содержание среднего профессионального образования и условия организации обучения:</w:t>
            </w:r>
          </w:p>
          <w:p w:rsidR="00332253" w:rsidRDefault="00332253" w:rsidP="00A15EA8">
            <w:pPr>
              <w:pStyle w:val="ConsPlusNormal"/>
              <w:jc w:val="both"/>
            </w:pPr>
            <w:r>
              <w:t>- обучающихся с ограниченными возможностями здоровья?</w:t>
            </w:r>
          </w:p>
          <w:p w:rsidR="00332253" w:rsidRDefault="00332253" w:rsidP="00A15EA8">
            <w:pPr>
              <w:pStyle w:val="ConsPlusNormal"/>
              <w:jc w:val="both"/>
            </w:pPr>
            <w:r>
              <w:t>- для инвалидов также в соответствии с индивидуальной программой реабилитации инвалида?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52">
              <w:r>
                <w:rPr>
                  <w:color w:val="0000FF"/>
                </w:rPr>
                <w:t>Пункт 39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Осуществляется ли обучение по образовательным программам среднего профессионального образования обучающихся с ограниченными возможностями здоровья на основе образовательных программ среднего профессионального образования, адаптированных при необходимости для обучения указанных обучающихся?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53">
              <w:r>
                <w:rPr>
                  <w:color w:val="0000FF"/>
                </w:rPr>
                <w:t>Пункт 39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Осуществляется ли обучение по образовательным программам среднего профессионального образования обучающихся с ограниченными возможностями здоровья образовательной организацией с учетом особенностей психофизического развития, индивидуальных возможностей и состояния здоровья таких обучающихся?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54">
              <w:r>
                <w:rPr>
                  <w:color w:val="0000FF"/>
                </w:rPr>
                <w:t>Пункт 40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 xml:space="preserve">Созданы ли образовательной организацией специальные условия для получения среднего профессионального образования </w:t>
            </w:r>
            <w:r>
              <w:lastRenderedPageBreak/>
              <w:t>обучающимися с ограниченными возможностями здоровья?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55">
              <w:r>
                <w:rPr>
                  <w:color w:val="0000FF"/>
                </w:rPr>
                <w:t>Пункт 41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  <w:vMerge w:val="restart"/>
          </w:tcPr>
          <w:p w:rsidR="00332253" w:rsidRDefault="00332253" w:rsidP="00A15EA8">
            <w:pPr>
              <w:pStyle w:val="ConsPlusNormal"/>
              <w:jc w:val="center"/>
            </w:pPr>
            <w:r>
              <w:lastRenderedPageBreak/>
              <w:t>52.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Обеспечивается ли образовательной организацией в целях доступности получения среднего профессионального образования обучающимися с ограниченными возможностями здоровья:</w:t>
            </w:r>
          </w:p>
          <w:p w:rsidR="00332253" w:rsidRDefault="00332253" w:rsidP="00A15EA8">
            <w:pPr>
              <w:pStyle w:val="ConsPlusNormal"/>
              <w:jc w:val="both"/>
            </w:pPr>
            <w:r>
              <w:t>1) для обучающихся с ограниченными возможностями здоровья по зрению:</w:t>
            </w:r>
          </w:p>
          <w:p w:rsidR="00332253" w:rsidRDefault="00332253" w:rsidP="00A15EA8">
            <w:pPr>
              <w:pStyle w:val="ConsPlusNormal"/>
              <w:jc w:val="both"/>
            </w:pPr>
            <w:r>
              <w:t>- адаптация официальных сайтов образовательных организаций в сети Интернет с учетом особых потребностей инвалидов по зрению с приведением их к международному стандарту доступности веб-контента и веб-сервисов (WCAG)?</w:t>
            </w:r>
          </w:p>
        </w:tc>
        <w:tc>
          <w:tcPr>
            <w:tcW w:w="3345" w:type="dxa"/>
            <w:vMerge w:val="restart"/>
          </w:tcPr>
          <w:p w:rsidR="00332253" w:rsidRDefault="00332253" w:rsidP="00A15EA8">
            <w:pPr>
              <w:pStyle w:val="ConsPlusNormal"/>
              <w:jc w:val="center"/>
            </w:pPr>
            <w:hyperlink r:id="rId56">
              <w:r>
                <w:rPr>
                  <w:color w:val="0000FF"/>
                </w:rPr>
                <w:t>Пункт 42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  <w:vMerge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- 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о расписании лекций, учебных занятий (должна быть выполнена крупным (высота прописных букв не менее 7,5 см) рельефно-контрастным шрифтом (на белом или желтом фоне) и продублирована шрифтом Брайля)?</w:t>
            </w:r>
          </w:p>
        </w:tc>
        <w:tc>
          <w:tcPr>
            <w:tcW w:w="3345" w:type="dxa"/>
            <w:vMerge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  <w:vMerge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- присутствие ассистента, оказывающего обучающемуся необходимую помощь?</w:t>
            </w:r>
          </w:p>
        </w:tc>
        <w:tc>
          <w:tcPr>
            <w:tcW w:w="3345" w:type="dxa"/>
            <w:vMerge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  <w:vMerge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- обеспечение выпуска альтернативных форматов печатных материалов (крупный шрифт или аудиофайлы)?</w:t>
            </w:r>
          </w:p>
        </w:tc>
        <w:tc>
          <w:tcPr>
            <w:tcW w:w="3345" w:type="dxa"/>
            <w:vMerge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  <w:vMerge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 xml:space="preserve">- обеспечение доступа обучающегося, </w:t>
            </w:r>
            <w:r>
              <w:lastRenderedPageBreak/>
              <w:t>являющегося слепым и использующего собаку-поводыря, к зданию образовательной организации, располагающего местом для размещения собаки-поводыря в часы обучения самого обучающегося?</w:t>
            </w:r>
          </w:p>
        </w:tc>
        <w:tc>
          <w:tcPr>
            <w:tcW w:w="3345" w:type="dxa"/>
            <w:vMerge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  <w:vMerge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2) для обучающихся с ограниченными возможностями здоровья по слуху:</w:t>
            </w:r>
          </w:p>
          <w:p w:rsidR="00332253" w:rsidRDefault="00332253" w:rsidP="00A15EA8">
            <w:pPr>
              <w:pStyle w:val="ConsPlusNormal"/>
              <w:jc w:val="both"/>
            </w:pPr>
            <w:r>
              <w:t>- дублирование звуковой справочной информации о расписании учебных занятий визуальной (установка мониторов с возможностью трансляции субтитров (мониторы, их размеры и количество необходимо определять с учетом размеров помещения)?</w:t>
            </w:r>
          </w:p>
        </w:tc>
        <w:tc>
          <w:tcPr>
            <w:tcW w:w="3345" w:type="dxa"/>
            <w:vMerge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  <w:vMerge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- обеспечение надлежащими звуковыми средствами воспроизведения информации?</w:t>
            </w:r>
          </w:p>
        </w:tc>
        <w:tc>
          <w:tcPr>
            <w:tcW w:w="3345" w:type="dxa"/>
            <w:vMerge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  <w:vMerge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3) обеспечивают ли для обучающихся, имеющих нарушения опорно-двигательного аппарата, материально-технические условия:</w:t>
            </w:r>
          </w:p>
          <w:p w:rsidR="00332253" w:rsidRDefault="00332253" w:rsidP="00A15EA8">
            <w:pPr>
              <w:pStyle w:val="ConsPlusNormal"/>
              <w:jc w:val="both"/>
            </w:pPr>
            <w:r>
              <w:t>- возможность беспрепятственного доступа обучающихся в учебные помещения, столовые, туалетные и другие помещения образовательной организации?</w:t>
            </w:r>
          </w:p>
        </w:tc>
        <w:tc>
          <w:tcPr>
            <w:tcW w:w="3345" w:type="dxa"/>
            <w:vMerge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  <w:vMerge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 xml:space="preserve">- их пребывания в учебных помещениях, столовых, туалетных и других помещениях образовательной организации (наличие пандусов, поручней, расширенных дверных проемов, лифтов, локальное понижение стоек-барьеров до высоты не более 0,8 м; наличие специальных кресел и других </w:t>
            </w:r>
            <w:r>
              <w:lastRenderedPageBreak/>
              <w:t>приспособлений)?</w:t>
            </w:r>
          </w:p>
        </w:tc>
        <w:tc>
          <w:tcPr>
            <w:tcW w:w="3345" w:type="dxa"/>
            <w:vMerge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lastRenderedPageBreak/>
              <w:t>53.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Установлена ли образовательной организацией численность обучающихся с ограниченными возможностями здоровья в учебной группе до 15 человек?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57">
              <w:r>
                <w:rPr>
                  <w:color w:val="0000FF"/>
                </w:rPr>
                <w:t>Пункт 43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Предоставляются ли образовательной организацией при получении среднего профессионального образования обучающимся с ограниченными возможностями здоровья бесплатно специальные учебники и учебные пособия, иная учебная литература, а также услуги сурдопереводчиков и тифлосурдопереводчиков?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58">
              <w:r>
                <w:rPr>
                  <w:color w:val="0000FF"/>
                </w:rPr>
                <w:t>Пункт 44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  <w:tr w:rsidR="00332253" w:rsidTr="00A15EA8">
        <w:tc>
          <w:tcPr>
            <w:tcW w:w="658" w:type="dxa"/>
          </w:tcPr>
          <w:p w:rsidR="00332253" w:rsidRDefault="00332253" w:rsidP="00A15EA8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4649" w:type="dxa"/>
          </w:tcPr>
          <w:p w:rsidR="00332253" w:rsidRDefault="00332253" w:rsidP="00A15EA8">
            <w:pPr>
              <w:pStyle w:val="ConsPlusNormal"/>
              <w:jc w:val="both"/>
            </w:pPr>
            <w:r>
              <w:t>Обеспечивает ли образовательная организация с учетом особых потребностей обучающихся с ограниченными возможностями здоровья в электронном виде учебными, лекционными материалами?</w:t>
            </w:r>
          </w:p>
        </w:tc>
        <w:tc>
          <w:tcPr>
            <w:tcW w:w="3345" w:type="dxa"/>
          </w:tcPr>
          <w:p w:rsidR="00332253" w:rsidRDefault="00332253" w:rsidP="00A15EA8">
            <w:pPr>
              <w:pStyle w:val="ConsPlusNormal"/>
              <w:jc w:val="center"/>
            </w:pPr>
            <w:hyperlink r:id="rId59">
              <w:r>
                <w:rPr>
                  <w:color w:val="0000FF"/>
                </w:rPr>
                <w:t>Пункт 44</w:t>
              </w:r>
            </w:hyperlink>
            <w:r>
              <w:t xml:space="preserve"> Порядка N 762</w:t>
            </w:r>
          </w:p>
        </w:tc>
        <w:tc>
          <w:tcPr>
            <w:tcW w:w="1474" w:type="dxa"/>
          </w:tcPr>
          <w:p w:rsidR="00332253" w:rsidRDefault="00332253" w:rsidP="00A15EA8">
            <w:pPr>
              <w:pStyle w:val="ConsPlusNormal"/>
            </w:pPr>
          </w:p>
        </w:tc>
        <w:tc>
          <w:tcPr>
            <w:tcW w:w="907" w:type="dxa"/>
          </w:tcPr>
          <w:p w:rsidR="00332253" w:rsidRDefault="00332253" w:rsidP="00A15EA8">
            <w:pPr>
              <w:pStyle w:val="ConsPlusNormal"/>
            </w:pPr>
          </w:p>
        </w:tc>
      </w:tr>
    </w:tbl>
    <w:p w:rsidR="00332253" w:rsidRDefault="00332253" w:rsidP="00332253">
      <w:pPr>
        <w:pStyle w:val="ConsPlusNormal"/>
        <w:sectPr w:rsidR="00332253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32253" w:rsidRDefault="00332253" w:rsidP="00332253">
      <w:pPr>
        <w:pStyle w:val="ConsPlusNormal"/>
        <w:ind w:firstLine="540"/>
        <w:jc w:val="both"/>
      </w:pPr>
    </w:p>
    <w:p w:rsidR="00332253" w:rsidRDefault="00332253" w:rsidP="00332253">
      <w:pPr>
        <w:pStyle w:val="ConsPlusNonformat"/>
        <w:jc w:val="both"/>
      </w:pPr>
      <w:r>
        <w:t xml:space="preserve">    10. Дата заполнения проверочного листа ________________________________</w:t>
      </w:r>
    </w:p>
    <w:p w:rsidR="00332253" w:rsidRDefault="00332253" w:rsidP="00332253">
      <w:pPr>
        <w:pStyle w:val="ConsPlusNonformat"/>
        <w:jc w:val="both"/>
      </w:pPr>
    </w:p>
    <w:p w:rsidR="00332253" w:rsidRDefault="00332253" w:rsidP="00332253">
      <w:pPr>
        <w:pStyle w:val="ConsPlusNonformat"/>
        <w:jc w:val="both"/>
      </w:pPr>
      <w:r>
        <w:t>______________________________________________________   __________________</w:t>
      </w:r>
    </w:p>
    <w:p w:rsidR="00332253" w:rsidRDefault="00332253" w:rsidP="00332253">
      <w:pPr>
        <w:pStyle w:val="ConsPlusNonformat"/>
        <w:jc w:val="both"/>
      </w:pPr>
      <w:r>
        <w:t xml:space="preserve"> (Должность, Ф.И.О. должностного лица Рособрнадзора,         (подпись)</w:t>
      </w:r>
    </w:p>
    <w:p w:rsidR="00332253" w:rsidRDefault="00332253" w:rsidP="00332253">
      <w:pPr>
        <w:pStyle w:val="ConsPlusNonformat"/>
        <w:jc w:val="both"/>
      </w:pPr>
      <w:r>
        <w:t>проводившего проверку и заполнившего проверочный лист)</w:t>
      </w:r>
    </w:p>
    <w:p w:rsidR="00332253" w:rsidRDefault="00332253" w:rsidP="00332253">
      <w:pPr>
        <w:pStyle w:val="ConsPlusNormal"/>
        <w:ind w:firstLine="540"/>
        <w:jc w:val="both"/>
      </w:pPr>
    </w:p>
    <w:p w:rsidR="00332253" w:rsidRDefault="00332253" w:rsidP="00332253">
      <w:pPr>
        <w:pStyle w:val="ConsPlusNormal"/>
        <w:ind w:firstLine="540"/>
        <w:jc w:val="both"/>
      </w:pPr>
      <w:r>
        <w:t>--------------------------------</w:t>
      </w:r>
    </w:p>
    <w:p w:rsidR="00332253" w:rsidRDefault="00332253" w:rsidP="00332253">
      <w:pPr>
        <w:pStyle w:val="ConsPlusNormal"/>
        <w:spacing w:before="220"/>
        <w:ind w:firstLine="540"/>
        <w:jc w:val="both"/>
      </w:pPr>
      <w:bookmarkStart w:id="1" w:name="P4730"/>
      <w:bookmarkEnd w:id="1"/>
      <w:r>
        <w:t xml:space="preserve">&lt;1&gt; Утвержден </w:t>
      </w:r>
      <w:hyperlink r:id="rId60">
        <w:r>
          <w:rPr>
            <w:color w:val="0000FF"/>
          </w:rPr>
          <w:t>приказом</w:t>
        </w:r>
      </w:hyperlink>
      <w:r>
        <w:t xml:space="preserve"> Министерства просвещения Российской Федерации от 24 августа 2022 г. N 762 (зарегистрирован Минюстом России 21 сентября 2022 г., регистрационный N 70167), с изменениями, внесенными приказом Министерства просвещения Российской Федерации от 20 декабря 2022 г. N 1152 (зарегистрирован Минюстом России 30 декабря 2022 г., регистрационный N 71931), действует до 1 марта 2029 года.</w:t>
      </w:r>
    </w:p>
    <w:p w:rsidR="00C55AB9" w:rsidRDefault="00332253">
      <w:bookmarkStart w:id="2" w:name="_GoBack"/>
      <w:bookmarkEnd w:id="2"/>
    </w:p>
    <w:sectPr w:rsidR="00C5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381"/>
    <w:rsid w:val="00332253"/>
    <w:rsid w:val="003A6560"/>
    <w:rsid w:val="00B5247B"/>
    <w:rsid w:val="00BC6381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3322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3225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33225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3225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36600&amp;dst=100071" TargetMode="External"/><Relationship Id="rId18" Type="http://schemas.openxmlformats.org/officeDocument/2006/relationships/hyperlink" Target="https://login.consultant.ru/link/?req=doc&amp;base=LAW&amp;n=436600&amp;dst=100087" TargetMode="External"/><Relationship Id="rId26" Type="http://schemas.openxmlformats.org/officeDocument/2006/relationships/hyperlink" Target="https://login.consultant.ru/link/?req=doc&amp;base=LAW&amp;n=436600&amp;dst=100096" TargetMode="External"/><Relationship Id="rId39" Type="http://schemas.openxmlformats.org/officeDocument/2006/relationships/hyperlink" Target="https://login.consultant.ru/link/?req=doc&amp;base=LAW&amp;n=436600&amp;dst=100112" TargetMode="External"/><Relationship Id="rId21" Type="http://schemas.openxmlformats.org/officeDocument/2006/relationships/hyperlink" Target="https://login.consultant.ru/link/?req=doc&amp;base=LAW&amp;n=436600&amp;dst=100090" TargetMode="External"/><Relationship Id="rId34" Type="http://schemas.openxmlformats.org/officeDocument/2006/relationships/hyperlink" Target="https://login.consultant.ru/link/?req=doc&amp;base=LAW&amp;n=436600&amp;dst=100106" TargetMode="External"/><Relationship Id="rId42" Type="http://schemas.openxmlformats.org/officeDocument/2006/relationships/hyperlink" Target="https://login.consultant.ru/link/?req=doc&amp;base=LAW&amp;n=436600&amp;dst=100118" TargetMode="External"/><Relationship Id="rId47" Type="http://schemas.openxmlformats.org/officeDocument/2006/relationships/hyperlink" Target="https://login.consultant.ru/link/?req=doc&amp;base=LAW&amp;n=436600&amp;dst=100124" TargetMode="External"/><Relationship Id="rId50" Type="http://schemas.openxmlformats.org/officeDocument/2006/relationships/hyperlink" Target="https://login.consultant.ru/link/?req=doc&amp;base=LAW&amp;n=436600&amp;dst=100125" TargetMode="External"/><Relationship Id="rId55" Type="http://schemas.openxmlformats.org/officeDocument/2006/relationships/hyperlink" Target="https://login.consultant.ru/link/?req=doc&amp;base=LAW&amp;n=436600&amp;dst=100137" TargetMode="External"/><Relationship Id="rId7" Type="http://schemas.openxmlformats.org/officeDocument/2006/relationships/hyperlink" Target="https://login.consultant.ru/link/?req=doc&amp;base=LAW&amp;n=436600&amp;dst=10002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36600&amp;dst=100079" TargetMode="External"/><Relationship Id="rId29" Type="http://schemas.openxmlformats.org/officeDocument/2006/relationships/hyperlink" Target="https://login.consultant.ru/link/?req=doc&amp;base=LAW&amp;n=436600&amp;dst=100100" TargetMode="External"/><Relationship Id="rId11" Type="http://schemas.openxmlformats.org/officeDocument/2006/relationships/hyperlink" Target="https://login.consultant.ru/link/?req=doc&amp;base=LAW&amp;n=436600&amp;dst=100163" TargetMode="External"/><Relationship Id="rId24" Type="http://schemas.openxmlformats.org/officeDocument/2006/relationships/hyperlink" Target="https://login.consultant.ru/link/?req=doc&amp;base=LAW&amp;n=436600&amp;dst=100095" TargetMode="External"/><Relationship Id="rId32" Type="http://schemas.openxmlformats.org/officeDocument/2006/relationships/hyperlink" Target="https://login.consultant.ru/link/?req=doc&amp;base=LAW&amp;n=436600&amp;dst=100103" TargetMode="External"/><Relationship Id="rId37" Type="http://schemas.openxmlformats.org/officeDocument/2006/relationships/hyperlink" Target="https://login.consultant.ru/link/?req=doc&amp;base=LAW&amp;n=436600&amp;dst=100110" TargetMode="External"/><Relationship Id="rId40" Type="http://schemas.openxmlformats.org/officeDocument/2006/relationships/hyperlink" Target="https://login.consultant.ru/link/?req=doc&amp;base=LAW&amp;n=436600&amp;dst=100112" TargetMode="External"/><Relationship Id="rId45" Type="http://schemas.openxmlformats.org/officeDocument/2006/relationships/hyperlink" Target="https://login.consultant.ru/link/?req=doc&amp;base=LAW&amp;n=436600&amp;dst=100121" TargetMode="External"/><Relationship Id="rId53" Type="http://schemas.openxmlformats.org/officeDocument/2006/relationships/hyperlink" Target="https://login.consultant.ru/link/?req=doc&amp;base=LAW&amp;n=436600&amp;dst=100130" TargetMode="External"/><Relationship Id="rId58" Type="http://schemas.openxmlformats.org/officeDocument/2006/relationships/hyperlink" Target="https://login.consultant.ru/link/?req=doc&amp;base=LAW&amp;n=436600&amp;dst=100158" TargetMode="External"/><Relationship Id="rId5" Type="http://schemas.openxmlformats.org/officeDocument/2006/relationships/hyperlink" Target="https://login.consultant.ru/link/?req=doc&amp;base=LAW&amp;n=436600&amp;dst=100025" TargetMode="External"/><Relationship Id="rId61" Type="http://schemas.openxmlformats.org/officeDocument/2006/relationships/fontTable" Target="fontTable.xml"/><Relationship Id="rId19" Type="http://schemas.openxmlformats.org/officeDocument/2006/relationships/hyperlink" Target="https://login.consultant.ru/link/?req=doc&amp;base=LAW&amp;n=436600&amp;dst=100087" TargetMode="External"/><Relationship Id="rId14" Type="http://schemas.openxmlformats.org/officeDocument/2006/relationships/hyperlink" Target="https://login.consultant.ru/link/?req=doc&amp;base=LAW&amp;n=436600&amp;dst=100071" TargetMode="External"/><Relationship Id="rId22" Type="http://schemas.openxmlformats.org/officeDocument/2006/relationships/hyperlink" Target="https://login.consultant.ru/link/?req=doc&amp;base=LAW&amp;n=436600&amp;dst=100090" TargetMode="External"/><Relationship Id="rId27" Type="http://schemas.openxmlformats.org/officeDocument/2006/relationships/hyperlink" Target="https://login.consultant.ru/link/?req=doc&amp;base=LAW&amp;n=436600&amp;dst=100096" TargetMode="External"/><Relationship Id="rId30" Type="http://schemas.openxmlformats.org/officeDocument/2006/relationships/hyperlink" Target="https://login.consultant.ru/link/?req=doc&amp;base=LAW&amp;n=436600&amp;dst=100100" TargetMode="External"/><Relationship Id="rId35" Type="http://schemas.openxmlformats.org/officeDocument/2006/relationships/hyperlink" Target="https://login.consultant.ru/link/?req=doc&amp;base=LAW&amp;n=436600&amp;dst=100109" TargetMode="External"/><Relationship Id="rId43" Type="http://schemas.openxmlformats.org/officeDocument/2006/relationships/hyperlink" Target="https://login.consultant.ru/link/?req=doc&amp;base=LAW&amp;n=436600&amp;dst=100118" TargetMode="External"/><Relationship Id="rId48" Type="http://schemas.openxmlformats.org/officeDocument/2006/relationships/hyperlink" Target="https://login.consultant.ru/link/?req=doc&amp;base=LAW&amp;n=436600&amp;dst=100124" TargetMode="External"/><Relationship Id="rId56" Type="http://schemas.openxmlformats.org/officeDocument/2006/relationships/hyperlink" Target="https://login.consultant.ru/link/?req=doc&amp;base=LAW&amp;n=436600&amp;dst=100143" TargetMode="External"/><Relationship Id="rId8" Type="http://schemas.openxmlformats.org/officeDocument/2006/relationships/hyperlink" Target="https://login.consultant.ru/link/?req=doc&amp;base=LAW&amp;n=436600&amp;dst=100064" TargetMode="External"/><Relationship Id="rId51" Type="http://schemas.openxmlformats.org/officeDocument/2006/relationships/hyperlink" Target="https://login.consultant.ru/link/?req=doc&amp;base=LAW&amp;n=436600&amp;dst=10012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36600&amp;dst=100163" TargetMode="External"/><Relationship Id="rId17" Type="http://schemas.openxmlformats.org/officeDocument/2006/relationships/hyperlink" Target="https://login.consultant.ru/link/?req=doc&amp;base=LAW&amp;n=436600&amp;dst=100087" TargetMode="External"/><Relationship Id="rId25" Type="http://schemas.openxmlformats.org/officeDocument/2006/relationships/hyperlink" Target="https://login.consultant.ru/link/?req=doc&amp;base=LAW&amp;n=436600&amp;dst=100095" TargetMode="External"/><Relationship Id="rId33" Type="http://schemas.openxmlformats.org/officeDocument/2006/relationships/hyperlink" Target="https://login.consultant.ru/link/?req=doc&amp;base=LAW&amp;n=436600&amp;dst=100106" TargetMode="External"/><Relationship Id="rId38" Type="http://schemas.openxmlformats.org/officeDocument/2006/relationships/hyperlink" Target="https://login.consultant.ru/link/?req=doc&amp;base=LAW&amp;n=436600&amp;dst=100112" TargetMode="External"/><Relationship Id="rId46" Type="http://schemas.openxmlformats.org/officeDocument/2006/relationships/hyperlink" Target="https://login.consultant.ru/link/?req=doc&amp;base=LAW&amp;n=436600&amp;dst=100121" TargetMode="External"/><Relationship Id="rId59" Type="http://schemas.openxmlformats.org/officeDocument/2006/relationships/hyperlink" Target="https://login.consultant.ru/link/?req=doc&amp;base=LAW&amp;n=436600&amp;dst=100158" TargetMode="External"/><Relationship Id="rId20" Type="http://schemas.openxmlformats.org/officeDocument/2006/relationships/hyperlink" Target="https://login.consultant.ru/link/?req=doc&amp;base=LAW&amp;n=436600&amp;dst=100090" TargetMode="External"/><Relationship Id="rId41" Type="http://schemas.openxmlformats.org/officeDocument/2006/relationships/hyperlink" Target="https://login.consultant.ru/link/?req=doc&amp;base=LAW&amp;n=436600&amp;dst=100112" TargetMode="External"/><Relationship Id="rId54" Type="http://schemas.openxmlformats.org/officeDocument/2006/relationships/hyperlink" Target="https://login.consultant.ru/link/?req=doc&amp;base=LAW&amp;n=436600&amp;dst=100136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6600&amp;dst=100025" TargetMode="External"/><Relationship Id="rId15" Type="http://schemas.openxmlformats.org/officeDocument/2006/relationships/hyperlink" Target="https://login.consultant.ru/link/?req=doc&amp;base=LAW&amp;n=436600&amp;dst=100078" TargetMode="External"/><Relationship Id="rId23" Type="http://schemas.openxmlformats.org/officeDocument/2006/relationships/hyperlink" Target="https://login.consultant.ru/link/?req=doc&amp;base=LAW&amp;n=436600&amp;dst=100095" TargetMode="External"/><Relationship Id="rId28" Type="http://schemas.openxmlformats.org/officeDocument/2006/relationships/hyperlink" Target="https://login.consultant.ru/link/?req=doc&amp;base=LAW&amp;n=436600&amp;dst=100096" TargetMode="External"/><Relationship Id="rId36" Type="http://schemas.openxmlformats.org/officeDocument/2006/relationships/hyperlink" Target="https://login.consultant.ru/link/?req=doc&amp;base=LAW&amp;n=436600&amp;dst=100110" TargetMode="External"/><Relationship Id="rId49" Type="http://schemas.openxmlformats.org/officeDocument/2006/relationships/hyperlink" Target="https://login.consultant.ru/link/?req=doc&amp;base=LAW&amp;n=436600&amp;dst=100125" TargetMode="External"/><Relationship Id="rId57" Type="http://schemas.openxmlformats.org/officeDocument/2006/relationships/hyperlink" Target="https://login.consultant.ru/link/?req=doc&amp;base=LAW&amp;n=436600&amp;dst=100154" TargetMode="External"/><Relationship Id="rId10" Type="http://schemas.openxmlformats.org/officeDocument/2006/relationships/hyperlink" Target="https://login.consultant.ru/link/?req=doc&amp;base=LAW&amp;n=436600&amp;dst=100067" TargetMode="External"/><Relationship Id="rId31" Type="http://schemas.openxmlformats.org/officeDocument/2006/relationships/hyperlink" Target="https://login.consultant.ru/link/?req=doc&amp;base=LAW&amp;n=436600&amp;dst=100100" TargetMode="External"/><Relationship Id="rId44" Type="http://schemas.openxmlformats.org/officeDocument/2006/relationships/hyperlink" Target="https://login.consultant.ru/link/?req=doc&amp;base=LAW&amp;n=436600&amp;dst=100121" TargetMode="External"/><Relationship Id="rId52" Type="http://schemas.openxmlformats.org/officeDocument/2006/relationships/hyperlink" Target="https://login.consultant.ru/link/?req=doc&amp;base=LAW&amp;n=436600&amp;dst=100130" TargetMode="External"/><Relationship Id="rId60" Type="http://schemas.openxmlformats.org/officeDocument/2006/relationships/hyperlink" Target="https://login.consultant.ru/link/?req=doc&amp;base=LAW&amp;n=4366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6600&amp;dst=1000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3998</Words>
  <Characters>22791</Characters>
  <Application>Microsoft Office Word</Application>
  <DocSecurity>0</DocSecurity>
  <Lines>189</Lines>
  <Paragraphs>53</Paragraphs>
  <ScaleCrop>false</ScaleCrop>
  <Company/>
  <LinksUpToDate>false</LinksUpToDate>
  <CharactersWithSpaces>26736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2024-08-26T06:42:00Z</dcterms:created>
  <dcterms:modified xsi:type="dcterms:W3CDTF">2024-08-26T06:42:00Z</dcterms:modified>
</cp:coreProperties>
</file>