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FB" w:rsidRPr="00127E93" w:rsidRDefault="00DB7AFB" w:rsidP="00834CB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E93">
        <w:rPr>
          <w:rFonts w:ascii="Times New Roman" w:hAnsi="Times New Roman" w:cs="Times New Roman"/>
          <w:b/>
          <w:sz w:val="24"/>
          <w:szCs w:val="24"/>
        </w:rPr>
        <w:t>Обзор о</w:t>
      </w:r>
      <w:r w:rsidR="003E3E18" w:rsidRPr="00127E93">
        <w:rPr>
          <w:rFonts w:ascii="Times New Roman" w:hAnsi="Times New Roman" w:cs="Times New Roman"/>
          <w:b/>
          <w:sz w:val="24"/>
          <w:szCs w:val="24"/>
        </w:rPr>
        <w:t>сновны</w:t>
      </w:r>
      <w:r w:rsidRPr="00127E93">
        <w:rPr>
          <w:rFonts w:ascii="Times New Roman" w:hAnsi="Times New Roman" w:cs="Times New Roman"/>
          <w:b/>
          <w:sz w:val="24"/>
          <w:szCs w:val="24"/>
        </w:rPr>
        <w:t>х</w:t>
      </w:r>
      <w:r w:rsidR="003E3E18" w:rsidRPr="00127E93">
        <w:rPr>
          <w:rFonts w:ascii="Times New Roman" w:hAnsi="Times New Roman" w:cs="Times New Roman"/>
          <w:b/>
          <w:sz w:val="24"/>
          <w:szCs w:val="24"/>
        </w:rPr>
        <w:t xml:space="preserve"> изменени</w:t>
      </w:r>
      <w:r w:rsidRPr="00127E93">
        <w:rPr>
          <w:rFonts w:ascii="Times New Roman" w:hAnsi="Times New Roman" w:cs="Times New Roman"/>
          <w:b/>
          <w:sz w:val="24"/>
          <w:szCs w:val="24"/>
        </w:rPr>
        <w:t>й</w:t>
      </w:r>
      <w:r w:rsidR="003E3E18" w:rsidRPr="00127E93">
        <w:rPr>
          <w:rFonts w:ascii="Times New Roman" w:hAnsi="Times New Roman" w:cs="Times New Roman"/>
          <w:b/>
          <w:sz w:val="24"/>
          <w:szCs w:val="24"/>
        </w:rPr>
        <w:t>, которые вносятся в 997 Положение</w:t>
      </w:r>
      <w:r w:rsidRPr="00127E93">
        <w:rPr>
          <w:rFonts w:ascii="Times New Roman" w:hAnsi="Times New Roman" w:cs="Times New Roman"/>
          <w:b/>
          <w:sz w:val="24"/>
          <w:szCs w:val="24"/>
        </w:rPr>
        <w:t xml:space="preserve"> с 01.08.2025 года:</w:t>
      </w:r>
    </w:p>
    <w:p w:rsidR="00BA6C2B" w:rsidRPr="00127E93" w:rsidRDefault="00BA6C2B" w:rsidP="00BA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>Консультирование может осуществляться не только в виде устных разъяснений на личном приеме</w:t>
      </w:r>
      <w:r w:rsidR="00DB7AFB" w:rsidRPr="00127E93">
        <w:rPr>
          <w:rFonts w:ascii="Times New Roman" w:hAnsi="Times New Roman" w:cs="Times New Roman"/>
          <w:sz w:val="24"/>
          <w:szCs w:val="24"/>
        </w:rPr>
        <w:t>, но и</w:t>
      </w:r>
      <w:r w:rsidRPr="00127E93">
        <w:rPr>
          <w:rFonts w:ascii="Times New Roman" w:hAnsi="Times New Roman" w:cs="Times New Roman"/>
          <w:sz w:val="24"/>
          <w:szCs w:val="24"/>
        </w:rPr>
        <w:t xml:space="preserve"> посредством видео-конференц-связи</w:t>
      </w:r>
      <w:r w:rsidR="00DB7AFB" w:rsidRPr="00127E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B7AFB" w:rsidRPr="00127E93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="00DB7AFB" w:rsidRPr="00127E93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="00DB7AFB" w:rsidRPr="00127E93">
        <w:rPr>
          <w:rFonts w:ascii="Times New Roman" w:hAnsi="Times New Roman" w:cs="Times New Roman"/>
          <w:sz w:val="24"/>
          <w:szCs w:val="24"/>
        </w:rPr>
        <w:t xml:space="preserve"> п. 17)</w:t>
      </w:r>
      <w:r w:rsidRPr="00127E93">
        <w:rPr>
          <w:rFonts w:ascii="Times New Roman" w:hAnsi="Times New Roman" w:cs="Times New Roman"/>
          <w:sz w:val="24"/>
          <w:szCs w:val="24"/>
        </w:rPr>
        <w:t>.</w:t>
      </w:r>
    </w:p>
    <w:p w:rsidR="00BA6C2B" w:rsidRPr="00127E93" w:rsidRDefault="00BA6C2B" w:rsidP="00BA6C2B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A6C2B" w:rsidRPr="00127E93" w:rsidRDefault="00441568" w:rsidP="00BA6C2B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ab/>
      </w:r>
      <w:r w:rsidR="00BA6C2B" w:rsidRPr="00127E93">
        <w:rPr>
          <w:rFonts w:ascii="Times New Roman" w:hAnsi="Times New Roman" w:cs="Times New Roman"/>
          <w:sz w:val="24"/>
          <w:szCs w:val="24"/>
        </w:rPr>
        <w:t>Профилактические визиты могут теперь проводиться по месту осуществления деятельности контролируемого лица либо путем использования видео-конференц-связи или мобильного приложения «Инспектор» (п.21).</w:t>
      </w:r>
    </w:p>
    <w:p w:rsidR="00DB7AFB" w:rsidRPr="00127E93" w:rsidRDefault="00DB7AFB" w:rsidP="00BA6C2B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B6787A" w:rsidRPr="00127E93" w:rsidRDefault="00DB7AFB" w:rsidP="00B67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ab/>
      </w:r>
      <w:r w:rsidR="00BA6C2B" w:rsidRPr="00127E93">
        <w:rPr>
          <w:rFonts w:ascii="Times New Roman" w:hAnsi="Times New Roman" w:cs="Times New Roman"/>
          <w:sz w:val="24"/>
          <w:szCs w:val="24"/>
        </w:rPr>
        <w:t xml:space="preserve">В рамках обязательного профилактического визита </w:t>
      </w:r>
      <w:proofErr w:type="gramStart"/>
      <w:r w:rsidR="00BA6C2B" w:rsidRPr="00127E93">
        <w:rPr>
          <w:rFonts w:ascii="Times New Roman" w:hAnsi="Times New Roman" w:cs="Times New Roman"/>
          <w:sz w:val="24"/>
          <w:szCs w:val="24"/>
        </w:rPr>
        <w:t>должностное лицо, уполномоченное на проведение обязательного профилактического визита</w:t>
      </w:r>
      <w:r w:rsidR="00B6787A" w:rsidRPr="00127E93">
        <w:rPr>
          <w:rFonts w:ascii="Times New Roman" w:hAnsi="Times New Roman" w:cs="Times New Roman"/>
          <w:sz w:val="24"/>
          <w:szCs w:val="24"/>
        </w:rPr>
        <w:t xml:space="preserve"> при необходимости проводит</w:t>
      </w:r>
      <w:proofErr w:type="gramEnd"/>
      <w:r w:rsidR="00B6787A" w:rsidRPr="00127E93">
        <w:rPr>
          <w:rFonts w:ascii="Times New Roman" w:hAnsi="Times New Roman" w:cs="Times New Roman"/>
          <w:sz w:val="24"/>
          <w:szCs w:val="24"/>
        </w:rPr>
        <w:t xml:space="preserve"> осмотр, истребование необходимых документов и экспертизу (п.23.1)</w:t>
      </w:r>
      <w:r w:rsidRPr="00127E93">
        <w:rPr>
          <w:rFonts w:ascii="Times New Roman" w:hAnsi="Times New Roman" w:cs="Times New Roman"/>
          <w:sz w:val="24"/>
          <w:szCs w:val="24"/>
        </w:rPr>
        <w:t>.</w:t>
      </w:r>
    </w:p>
    <w:p w:rsidR="00203D3B" w:rsidRPr="00127E93" w:rsidRDefault="00B6787A" w:rsidP="00B678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E93">
        <w:rPr>
          <w:rFonts w:ascii="Times New Roman" w:hAnsi="Times New Roman" w:cs="Times New Roman"/>
          <w:sz w:val="24"/>
          <w:szCs w:val="24"/>
        </w:rPr>
        <w:t>О</w:t>
      </w:r>
      <w:r w:rsidR="00203D3B" w:rsidRPr="00127E93">
        <w:rPr>
          <w:rFonts w:ascii="Times New Roman" w:hAnsi="Times New Roman" w:cs="Times New Roman"/>
          <w:sz w:val="24"/>
          <w:szCs w:val="24"/>
        </w:rPr>
        <w:t xml:space="preserve">смотр </w:t>
      </w:r>
      <w:r w:rsidRPr="00127E9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203D3B" w:rsidRPr="00127E93">
        <w:rPr>
          <w:rFonts w:ascii="Times New Roman" w:hAnsi="Times New Roman" w:cs="Times New Roman"/>
          <w:sz w:val="24"/>
          <w:szCs w:val="24"/>
        </w:rPr>
        <w:t>в присутствии контролируемого лица или его представителя и (или) с применением фотосъемки, видеозаписи,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r w:rsidR="002B3B0E" w:rsidRPr="00127E93">
        <w:rPr>
          <w:rFonts w:ascii="Times New Roman" w:hAnsi="Times New Roman" w:cs="Times New Roman"/>
          <w:sz w:val="24"/>
          <w:szCs w:val="24"/>
        </w:rPr>
        <w:t xml:space="preserve"> </w:t>
      </w:r>
      <w:r w:rsidR="00203D3B" w:rsidRPr="00127E93">
        <w:rPr>
          <w:rFonts w:ascii="Times New Roman" w:hAnsi="Times New Roman" w:cs="Times New Roman"/>
          <w:sz w:val="24"/>
          <w:szCs w:val="24"/>
        </w:rPr>
        <w:t>(составляет протокол осмотра (п.23.2)</w:t>
      </w:r>
      <w:r w:rsidRPr="00127E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28AB" w:rsidRPr="00127E93" w:rsidRDefault="00203D3B" w:rsidP="002B3B0E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787A" w:rsidRPr="00127E93">
        <w:rPr>
          <w:rFonts w:ascii="Times New Roman" w:hAnsi="Times New Roman" w:cs="Times New Roman"/>
          <w:sz w:val="24"/>
          <w:szCs w:val="24"/>
        </w:rPr>
        <w:t>должностное лицо, уполномоченное на проведение обязательного профилактического визита в</w:t>
      </w:r>
      <w:r w:rsidR="00BA6C2B" w:rsidRPr="00127E93">
        <w:rPr>
          <w:rFonts w:ascii="Times New Roman" w:hAnsi="Times New Roman" w:cs="Times New Roman"/>
          <w:sz w:val="24"/>
          <w:szCs w:val="24"/>
        </w:rPr>
        <w:t>праве направ</w:t>
      </w:r>
      <w:r w:rsidRPr="00127E93">
        <w:rPr>
          <w:rFonts w:ascii="Times New Roman" w:hAnsi="Times New Roman" w:cs="Times New Roman"/>
          <w:sz w:val="24"/>
          <w:szCs w:val="24"/>
        </w:rPr>
        <w:t>и</w:t>
      </w:r>
      <w:r w:rsidR="00BA6C2B" w:rsidRPr="00127E93">
        <w:rPr>
          <w:rFonts w:ascii="Times New Roman" w:hAnsi="Times New Roman" w:cs="Times New Roman"/>
          <w:sz w:val="24"/>
          <w:szCs w:val="24"/>
        </w:rPr>
        <w:t>ть контролируемому лицу требование о представлении документов (копий документов), необходимых и (или) имеющих значение для оценки уровня соблюдения контролируемым лицом обязательных требований (п.23.3).</w:t>
      </w:r>
    </w:p>
    <w:p w:rsidR="004228AB" w:rsidRPr="00127E93" w:rsidRDefault="004228A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6787A" w:rsidRPr="00127E93" w:rsidRDefault="00B6787A" w:rsidP="00B6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 xml:space="preserve">Экспертиза осуществляется экспертом или экспертной организацией непосредственно в ходе проведения обязательного профилактического визита по месту нахождения (осуществления деятельности) контролируемого лица, а также путем использования видео-конференц-связи или мобильного приложения "Инспектор". В случае проведения обязательного профилактического визита путем использования видео-конференц-связи или мобильного приложения "Инспектор" экспертиза осуществляется экспертом или экспертной организацией по месту осуществления деятельности эксперта или экспертной организации. </w:t>
      </w:r>
      <w:proofErr w:type="gramStart"/>
      <w:r w:rsidRPr="00127E93">
        <w:rPr>
          <w:rFonts w:ascii="Times New Roman" w:hAnsi="Times New Roman" w:cs="Times New Roman"/>
          <w:sz w:val="24"/>
          <w:szCs w:val="24"/>
        </w:rPr>
        <w:t>Результаты экспертизы оформляются экспертным заключением (23(4).</w:t>
      </w:r>
      <w:proofErr w:type="gramEnd"/>
    </w:p>
    <w:p w:rsidR="00DB7AFB" w:rsidRPr="00127E93" w:rsidRDefault="00DB7AFB" w:rsidP="00B6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59C" w:rsidRPr="00127E93" w:rsidRDefault="0085559C" w:rsidP="00B6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 xml:space="preserve">По результатам обязательного ПВ составляется акт по форме, утвержденной приказом </w:t>
      </w:r>
      <w:proofErr w:type="spellStart"/>
      <w:r w:rsidRPr="00127E93">
        <w:rPr>
          <w:rFonts w:ascii="Times New Roman" w:hAnsi="Times New Roman" w:cs="Times New Roman"/>
          <w:sz w:val="24"/>
          <w:szCs w:val="24"/>
        </w:rPr>
        <w:t>Минэкомразвития</w:t>
      </w:r>
      <w:proofErr w:type="spellEnd"/>
      <w:r w:rsidRPr="00127E93">
        <w:rPr>
          <w:rFonts w:ascii="Times New Roman" w:hAnsi="Times New Roman" w:cs="Times New Roman"/>
          <w:sz w:val="24"/>
          <w:szCs w:val="24"/>
        </w:rPr>
        <w:t xml:space="preserve"> № 151 (с 17 июня 2025 года изменения вступили в силу).</w:t>
      </w:r>
    </w:p>
    <w:p w:rsidR="0085559C" w:rsidRPr="00127E93" w:rsidRDefault="0085559C" w:rsidP="0085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E93">
        <w:rPr>
          <w:rFonts w:ascii="Times New Roman" w:hAnsi="Times New Roman" w:cs="Times New Roman"/>
          <w:sz w:val="24"/>
          <w:szCs w:val="24"/>
        </w:rPr>
        <w:t>Срок обязательного ПВ - не может превышать 10 рабочих дней и может быть продлен на срок, необходимый для проведения экспертизы (п.23.6).</w:t>
      </w:r>
      <w:proofErr w:type="gramEnd"/>
    </w:p>
    <w:p w:rsidR="00DB7AFB" w:rsidRPr="00127E93" w:rsidRDefault="0085559C" w:rsidP="007871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>Контрольный (надзорный) орган в сфере образования проводит профилактический визит по инициативе контролируемого лица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 w:rsidR="007871CC" w:rsidRPr="00127E93">
        <w:rPr>
          <w:rFonts w:ascii="Times New Roman" w:hAnsi="Times New Roman" w:cs="Times New Roman"/>
          <w:sz w:val="24"/>
          <w:szCs w:val="24"/>
        </w:rPr>
        <w:t xml:space="preserve"> (п.24)</w:t>
      </w:r>
      <w:r w:rsidRPr="00127E93">
        <w:rPr>
          <w:rFonts w:ascii="Times New Roman" w:hAnsi="Times New Roman" w:cs="Times New Roman"/>
          <w:sz w:val="24"/>
          <w:szCs w:val="24"/>
        </w:rPr>
        <w:t>.</w:t>
      </w:r>
      <w:r w:rsidR="007871CC" w:rsidRPr="00127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1CC" w:rsidRPr="00127E93" w:rsidRDefault="007871CC" w:rsidP="007871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>З</w:t>
      </w:r>
      <w:r w:rsidRPr="00127E93">
        <w:rPr>
          <w:rFonts w:ascii="Times New Roman" w:hAnsi="Times New Roman" w:cs="Times New Roman"/>
          <w:sz w:val="24"/>
          <w:szCs w:val="24"/>
        </w:rPr>
        <w:t>аявление о проведении профилактического визита в контрольный (надзорный) орган в сфере образования</w:t>
      </w:r>
      <w:r w:rsidRPr="00127E93">
        <w:rPr>
          <w:rFonts w:ascii="Times New Roman" w:hAnsi="Times New Roman" w:cs="Times New Roman"/>
          <w:sz w:val="24"/>
          <w:szCs w:val="24"/>
        </w:rPr>
        <w:t xml:space="preserve"> подается </w:t>
      </w:r>
      <w:r w:rsidRPr="00127E93">
        <w:rPr>
          <w:rFonts w:ascii="Times New Roman" w:hAnsi="Times New Roman" w:cs="Times New Roman"/>
          <w:sz w:val="24"/>
          <w:szCs w:val="24"/>
        </w:rPr>
        <w:t xml:space="preserve">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или регионального портала государственных и муниципальных услуг</w:t>
      </w:r>
      <w:r w:rsidRPr="00127E93">
        <w:rPr>
          <w:rFonts w:ascii="Times New Roman" w:hAnsi="Times New Roman" w:cs="Times New Roman"/>
          <w:sz w:val="24"/>
          <w:szCs w:val="24"/>
        </w:rPr>
        <w:t xml:space="preserve"> (п</w:t>
      </w:r>
      <w:r w:rsidRPr="00127E93">
        <w:rPr>
          <w:rFonts w:ascii="Times New Roman" w:hAnsi="Times New Roman" w:cs="Times New Roman"/>
          <w:sz w:val="24"/>
          <w:szCs w:val="24"/>
        </w:rPr>
        <w:t>.</w:t>
      </w:r>
      <w:r w:rsidRPr="00127E93">
        <w:rPr>
          <w:rFonts w:ascii="Times New Roman" w:hAnsi="Times New Roman" w:cs="Times New Roman"/>
          <w:sz w:val="24"/>
          <w:szCs w:val="24"/>
        </w:rPr>
        <w:t>24.1).</w:t>
      </w:r>
    </w:p>
    <w:p w:rsidR="0085559C" w:rsidRPr="00127E93" w:rsidRDefault="007871CC" w:rsidP="007871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proofErr w:type="gramStart"/>
      <w:r w:rsidRPr="00127E93">
        <w:rPr>
          <w:rFonts w:ascii="Times New Roman" w:hAnsi="Times New Roman" w:cs="Times New Roman"/>
          <w:sz w:val="24"/>
          <w:szCs w:val="24"/>
        </w:rPr>
        <w:t>П</w:t>
      </w:r>
      <w:r w:rsidR="0085559C" w:rsidRPr="00127E93">
        <w:rPr>
          <w:rFonts w:ascii="Times New Roman" w:hAnsi="Times New Roman" w:cs="Times New Roman"/>
          <w:sz w:val="24"/>
          <w:szCs w:val="24"/>
        </w:rPr>
        <w:t xml:space="preserve">о окончании проведения профилактического визита по инициативе контролируемого лица составляет акт о проведении профилактического визита </w:t>
      </w:r>
      <w:r w:rsidRPr="00127E93">
        <w:rPr>
          <w:rFonts w:ascii="Times New Roman" w:hAnsi="Times New Roman" w:cs="Times New Roman"/>
          <w:sz w:val="24"/>
          <w:szCs w:val="24"/>
        </w:rPr>
        <w:t>(п. 24(3).</w:t>
      </w:r>
      <w:proofErr w:type="gramEnd"/>
    </w:p>
    <w:p w:rsidR="0085559C" w:rsidRPr="00127E93" w:rsidRDefault="0085559C" w:rsidP="007871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E93">
        <w:rPr>
          <w:rFonts w:ascii="Times New Roman" w:hAnsi="Times New Roman" w:cs="Times New Roman"/>
          <w:sz w:val="24"/>
          <w:szCs w:val="24"/>
        </w:rPr>
        <w:t>Срок проведения профилактического визита по инициативе контролируемого лица н</w:t>
      </w:r>
      <w:r w:rsidR="007871CC" w:rsidRPr="00127E93">
        <w:rPr>
          <w:rFonts w:ascii="Times New Roman" w:hAnsi="Times New Roman" w:cs="Times New Roman"/>
          <w:sz w:val="24"/>
          <w:szCs w:val="24"/>
        </w:rPr>
        <w:t xml:space="preserve">е может превышать 2 рабочих дня </w:t>
      </w:r>
      <w:r w:rsidR="009D3F12" w:rsidRPr="00127E93">
        <w:rPr>
          <w:rFonts w:ascii="Times New Roman" w:hAnsi="Times New Roman" w:cs="Times New Roman"/>
          <w:sz w:val="24"/>
          <w:szCs w:val="24"/>
        </w:rPr>
        <w:t>(п. 24(4</w:t>
      </w:r>
      <w:r w:rsidRPr="00127E93">
        <w:rPr>
          <w:rFonts w:ascii="Times New Roman" w:hAnsi="Times New Roman" w:cs="Times New Roman"/>
          <w:sz w:val="24"/>
          <w:szCs w:val="24"/>
        </w:rPr>
        <w:t>)</w:t>
      </w:r>
      <w:r w:rsidR="004229C6" w:rsidRPr="00127E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559C" w:rsidRPr="00127E93" w:rsidRDefault="0085559C" w:rsidP="00B6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8BC" w:rsidRPr="00127E93" w:rsidRDefault="002E38BC" w:rsidP="00B6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lastRenderedPageBreak/>
        <w:t>К критериям добросовестности добавили критерий:</w:t>
      </w:r>
    </w:p>
    <w:p w:rsidR="002E38BC" w:rsidRPr="00127E93" w:rsidRDefault="002E38BC" w:rsidP="002E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>отсутствие нарушений обязательных требований, выявленное по результатам проведения обязательных профилактических визитов или контрольных (надзорных) мероприятий в течение 3 лет, предшествующих проведению оценки добросовестности контролируемого лица</w:t>
      </w:r>
      <w:r w:rsidR="00DB7AFB" w:rsidRPr="00127E93">
        <w:rPr>
          <w:rFonts w:ascii="Times New Roman" w:hAnsi="Times New Roman" w:cs="Times New Roman"/>
          <w:sz w:val="24"/>
          <w:szCs w:val="24"/>
        </w:rPr>
        <w:t xml:space="preserve"> (п.25)</w:t>
      </w:r>
    </w:p>
    <w:p w:rsidR="002E38BC" w:rsidRPr="00127E93" w:rsidRDefault="002E38BC" w:rsidP="002E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E93">
        <w:rPr>
          <w:rFonts w:ascii="Times New Roman" w:hAnsi="Times New Roman" w:cs="Times New Roman"/>
          <w:sz w:val="24"/>
          <w:szCs w:val="24"/>
        </w:rPr>
        <w:t>Теперь м</w:t>
      </w:r>
      <w:r w:rsidRPr="00127E93">
        <w:rPr>
          <w:rFonts w:ascii="Times New Roman" w:hAnsi="Times New Roman" w:cs="Times New Roman"/>
          <w:sz w:val="24"/>
          <w:szCs w:val="24"/>
        </w:rPr>
        <w:t>ерой стимулирования добросовестности контролируемого лица, признанного соответствующим одновременно всем критериям добросовестности контролируемого лица, указанным в настоящем пункте, является понижение категории риска объекта контроля на одну категорию</w:t>
      </w:r>
      <w:r w:rsidR="00DB7AFB" w:rsidRPr="00127E93">
        <w:rPr>
          <w:rFonts w:ascii="Times New Roman" w:hAnsi="Times New Roman" w:cs="Times New Roman"/>
          <w:sz w:val="24"/>
          <w:szCs w:val="24"/>
        </w:rPr>
        <w:t xml:space="preserve"> 9п.25)</w:t>
      </w:r>
      <w:r w:rsidRPr="00127E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38BC" w:rsidRPr="00127E93" w:rsidRDefault="002E38BC" w:rsidP="002E38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>Решение об изменении категории риска объекта контроля контролируемого лица, признанного соответствующим одновременно всем критериям добросовестности контролируемого лица, указанным в настоящем пункте, принимается контрольным (надзорным) органом в сфере образования в течение 5 рабочих дней со дня размещения на официальном сайте информации об оценке добросовестности контролируемых лиц</w:t>
      </w:r>
      <w:r w:rsidRPr="00127E93">
        <w:rPr>
          <w:rFonts w:ascii="Times New Roman" w:hAnsi="Times New Roman" w:cs="Times New Roman"/>
          <w:sz w:val="24"/>
          <w:szCs w:val="24"/>
        </w:rPr>
        <w:t xml:space="preserve"> (п.25)</w:t>
      </w:r>
      <w:r w:rsidRPr="00127E93">
        <w:rPr>
          <w:rFonts w:ascii="Times New Roman" w:hAnsi="Times New Roman" w:cs="Times New Roman"/>
          <w:sz w:val="24"/>
          <w:szCs w:val="24"/>
        </w:rPr>
        <w:t>.</w:t>
      </w:r>
    </w:p>
    <w:p w:rsidR="002E38BC" w:rsidRPr="00127E93" w:rsidRDefault="002E38BC" w:rsidP="00B6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8BC" w:rsidRPr="00127E93" w:rsidRDefault="00DB7AFB" w:rsidP="002E3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ab/>
      </w:r>
      <w:r w:rsidR="002E38BC" w:rsidRPr="00127E93">
        <w:rPr>
          <w:rFonts w:ascii="Times New Roman" w:hAnsi="Times New Roman" w:cs="Times New Roman"/>
          <w:sz w:val="24"/>
          <w:szCs w:val="24"/>
        </w:rPr>
        <w:t xml:space="preserve">Выездные проверки могут проводиться </w:t>
      </w:r>
      <w:r w:rsidR="002E38BC" w:rsidRPr="00127E93">
        <w:rPr>
          <w:rFonts w:ascii="Times New Roman" w:hAnsi="Times New Roman" w:cs="Times New Roman"/>
          <w:sz w:val="24"/>
          <w:szCs w:val="24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CD6F8E" w:rsidRPr="00127E93" w:rsidRDefault="00DB7AFB" w:rsidP="00CD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ab/>
      </w:r>
      <w:r w:rsidR="00CD6F8E" w:rsidRPr="00127E93">
        <w:rPr>
          <w:rFonts w:ascii="Times New Roman" w:hAnsi="Times New Roman" w:cs="Times New Roman"/>
          <w:sz w:val="24"/>
          <w:szCs w:val="24"/>
        </w:rPr>
        <w:t>Осмотр, опрос, экспертиза в рамках выездной проверки могут осуществляться с</w:t>
      </w:r>
      <w:r w:rsidR="00CD6F8E" w:rsidRPr="00127E93">
        <w:rPr>
          <w:rFonts w:ascii="Times New Roman" w:hAnsi="Times New Roman" w:cs="Times New Roman"/>
          <w:sz w:val="24"/>
          <w:szCs w:val="24"/>
        </w:rPr>
        <w:t xml:space="preserve">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r w:rsidR="00CD6F8E" w:rsidRPr="00127E93">
        <w:rPr>
          <w:rFonts w:ascii="Times New Roman" w:hAnsi="Times New Roman" w:cs="Times New Roman"/>
          <w:sz w:val="24"/>
          <w:szCs w:val="24"/>
        </w:rPr>
        <w:t xml:space="preserve"> (п.39.1</w:t>
      </w:r>
      <w:r w:rsidR="004879DD" w:rsidRPr="00127E93">
        <w:rPr>
          <w:rFonts w:ascii="Times New Roman" w:hAnsi="Times New Roman" w:cs="Times New Roman"/>
          <w:sz w:val="24"/>
          <w:szCs w:val="24"/>
        </w:rPr>
        <w:t>, 40,41,44</w:t>
      </w:r>
      <w:r w:rsidR="00CD6F8E" w:rsidRPr="00127E93">
        <w:rPr>
          <w:rFonts w:ascii="Times New Roman" w:hAnsi="Times New Roman" w:cs="Times New Roman"/>
          <w:sz w:val="24"/>
          <w:szCs w:val="24"/>
        </w:rPr>
        <w:t>)</w:t>
      </w:r>
      <w:r w:rsidR="00CD6F8E" w:rsidRPr="00127E93">
        <w:rPr>
          <w:rFonts w:ascii="Times New Roman" w:hAnsi="Times New Roman" w:cs="Times New Roman"/>
          <w:sz w:val="24"/>
          <w:szCs w:val="24"/>
        </w:rPr>
        <w:t>.</w:t>
      </w:r>
    </w:p>
    <w:p w:rsidR="002E38BC" w:rsidRPr="00127E93" w:rsidRDefault="00E27951" w:rsidP="00B6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E93">
        <w:rPr>
          <w:rFonts w:ascii="Times New Roman" w:hAnsi="Times New Roman" w:cs="Times New Roman"/>
          <w:sz w:val="24"/>
          <w:szCs w:val="24"/>
        </w:rPr>
        <w:t>В</w:t>
      </w:r>
      <w:r w:rsidR="004879DD" w:rsidRPr="00127E93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B7AFB" w:rsidRPr="00127E93">
        <w:rPr>
          <w:rFonts w:ascii="Times New Roman" w:hAnsi="Times New Roman" w:cs="Times New Roman"/>
          <w:sz w:val="24"/>
          <w:szCs w:val="24"/>
        </w:rPr>
        <w:t>ы</w:t>
      </w:r>
      <w:r w:rsidR="004879DD" w:rsidRPr="00127E93">
        <w:rPr>
          <w:rFonts w:ascii="Times New Roman" w:hAnsi="Times New Roman" w:cs="Times New Roman"/>
          <w:sz w:val="24"/>
          <w:szCs w:val="24"/>
        </w:rPr>
        <w:t xml:space="preserve"> 57-59 внесены изменения в связи с технической ошибкой (имеются ссылки на часть 3 статьи 93.1,  вместо части </w:t>
      </w:r>
      <w:r w:rsidR="00967BAB" w:rsidRPr="00127E93">
        <w:rPr>
          <w:rFonts w:ascii="Times New Roman" w:hAnsi="Times New Roman" w:cs="Times New Roman"/>
          <w:sz w:val="24"/>
          <w:szCs w:val="24"/>
        </w:rPr>
        <w:t xml:space="preserve">2 </w:t>
      </w:r>
      <w:r w:rsidR="00DB7AFB" w:rsidRPr="00127E93">
        <w:rPr>
          <w:rFonts w:ascii="Times New Roman" w:hAnsi="Times New Roman" w:cs="Times New Roman"/>
          <w:sz w:val="24"/>
          <w:szCs w:val="24"/>
        </w:rPr>
        <w:t>статьи 93.1</w:t>
      </w:r>
      <w:r w:rsidR="00DB7AFB" w:rsidRPr="00127E93">
        <w:rPr>
          <w:rFonts w:ascii="Times New Roman" w:hAnsi="Times New Roman" w:cs="Times New Roman"/>
          <w:sz w:val="24"/>
          <w:szCs w:val="24"/>
        </w:rPr>
        <w:t xml:space="preserve"> </w:t>
      </w:r>
      <w:r w:rsidR="00967BAB" w:rsidRPr="00127E93">
        <w:rPr>
          <w:rFonts w:ascii="Times New Roman" w:hAnsi="Times New Roman" w:cs="Times New Roman"/>
          <w:sz w:val="24"/>
          <w:szCs w:val="24"/>
        </w:rPr>
        <w:t>(выдача предписания).</w:t>
      </w:r>
      <w:proofErr w:type="gramEnd"/>
    </w:p>
    <w:p w:rsidR="00DB7AFB" w:rsidRPr="00127E93" w:rsidRDefault="00DB7AFB" w:rsidP="00B6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951" w:rsidRPr="00127E93" w:rsidRDefault="00E27951" w:rsidP="00B6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 xml:space="preserve">Пунктами 63-65 установлены новые сроки проведения </w:t>
      </w:r>
      <w:proofErr w:type="gramStart"/>
      <w:r w:rsidRPr="00127E93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127E93">
        <w:rPr>
          <w:rFonts w:ascii="Times New Roman" w:hAnsi="Times New Roman" w:cs="Times New Roman"/>
          <w:sz w:val="24"/>
          <w:szCs w:val="24"/>
        </w:rPr>
        <w:t xml:space="preserve"> КНМ и обязательных ПВ.</w:t>
      </w:r>
    </w:p>
    <w:p w:rsidR="00E27951" w:rsidRPr="00127E93" w:rsidRDefault="00E27951" w:rsidP="00E279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>63. В отношении объектов государственного контроля (надзора), отнесенных к категории высокого риска, проводятся одно плановое контрольное (надзорное) мероприятие в 2 года либо один обязательный профилактический визит в год.</w:t>
      </w:r>
    </w:p>
    <w:p w:rsidR="00E27951" w:rsidRPr="00127E93" w:rsidRDefault="00E27951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>64. В отношении объектов государственного контроля (надзора), отнесенных к категориям среднего и низкого риска, плановые контрольные (надзорные) мероприятия не проводятся.</w:t>
      </w:r>
    </w:p>
    <w:p w:rsidR="00E27951" w:rsidRPr="00127E93" w:rsidRDefault="00E27951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 xml:space="preserve">65. В отношении объектов государственного контроля (надзора), отнесенных к категориям среднего и низкого риска, обязательные профилактические визиты не проводятся, за исключением случаев, предусмотренных </w:t>
      </w:r>
      <w:hyperlink r:id="rId5" w:history="1">
        <w:r w:rsidRPr="00127E93">
          <w:rPr>
            <w:rFonts w:ascii="Times New Roman" w:hAnsi="Times New Roman" w:cs="Times New Roman"/>
            <w:sz w:val="24"/>
            <w:szCs w:val="24"/>
          </w:rPr>
          <w:t>пунктом 4 части 1 статьи 52.1</w:t>
        </w:r>
      </w:hyperlink>
      <w:r w:rsidRPr="00127E93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DB7AFB" w:rsidRPr="00127E93" w:rsidRDefault="00DB7AFB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0AD" w:rsidRPr="00127E93" w:rsidRDefault="007D10AD" w:rsidP="007D1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ab/>
        <w:t xml:space="preserve"> Пунктом 68 установлено право к</w:t>
      </w:r>
      <w:r w:rsidRPr="00127E93">
        <w:rPr>
          <w:rFonts w:ascii="Times New Roman" w:hAnsi="Times New Roman" w:cs="Times New Roman"/>
          <w:sz w:val="24"/>
          <w:szCs w:val="24"/>
        </w:rPr>
        <w:t>онтролируемы</w:t>
      </w:r>
      <w:r w:rsidRPr="00127E93">
        <w:rPr>
          <w:rFonts w:ascii="Times New Roman" w:hAnsi="Times New Roman" w:cs="Times New Roman"/>
          <w:sz w:val="24"/>
          <w:szCs w:val="24"/>
        </w:rPr>
        <w:t>х</w:t>
      </w:r>
      <w:r w:rsidRPr="00127E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127E93">
        <w:rPr>
          <w:rFonts w:ascii="Times New Roman" w:hAnsi="Times New Roman" w:cs="Times New Roman"/>
          <w:sz w:val="24"/>
          <w:szCs w:val="24"/>
        </w:rPr>
        <w:t xml:space="preserve"> на досудебное обжалование решений, актов, действий (бездействий)  должностных лиц не только при проведении КНМ, но и обязательных ПВ. Также добавлены вопросы, по которым может осуществляться досудебное обжалование:</w:t>
      </w:r>
    </w:p>
    <w:p w:rsidR="007D10AD" w:rsidRPr="00127E93" w:rsidRDefault="007D10AD" w:rsidP="007D1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>г) решений об отнесении объектов контроля к соответствующей категории риска;</w:t>
      </w:r>
    </w:p>
    <w:p w:rsidR="007D10AD" w:rsidRPr="00127E93" w:rsidRDefault="007D10AD" w:rsidP="007D10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>д) решений об отказе в проведении обязательных профилактических визитов по заявлениям контролируемых лиц.</w:t>
      </w:r>
    </w:p>
    <w:p w:rsidR="007D10AD" w:rsidRPr="00127E93" w:rsidRDefault="007D10AD" w:rsidP="007D1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DF6" w:rsidRPr="00127E93" w:rsidRDefault="000C1DF6" w:rsidP="000C1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 xml:space="preserve">Добавлен пункт </w:t>
      </w:r>
      <w:r w:rsidRPr="00127E93">
        <w:rPr>
          <w:rFonts w:ascii="Times New Roman" w:hAnsi="Times New Roman" w:cs="Times New Roman"/>
          <w:sz w:val="24"/>
          <w:szCs w:val="24"/>
        </w:rPr>
        <w:t>70(1)</w:t>
      </w:r>
      <w:r w:rsidR="00CD2C00" w:rsidRPr="00127E93">
        <w:rPr>
          <w:rFonts w:ascii="Times New Roman" w:hAnsi="Times New Roman" w:cs="Times New Roman"/>
          <w:sz w:val="24"/>
          <w:szCs w:val="24"/>
        </w:rPr>
        <w:t xml:space="preserve"> (указаны сроки рассмотрения жалобы)</w:t>
      </w:r>
      <w:r w:rsidRPr="00127E93">
        <w:rPr>
          <w:rFonts w:ascii="Times New Roman" w:hAnsi="Times New Roman" w:cs="Times New Roman"/>
          <w:sz w:val="24"/>
          <w:szCs w:val="24"/>
        </w:rPr>
        <w:t>:</w:t>
      </w:r>
    </w:p>
    <w:p w:rsidR="000C1DF6" w:rsidRPr="00127E93" w:rsidRDefault="000C1DF6" w:rsidP="000C1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>Рассмотрение контрольным (надзорным) органом в сфере образования жалоб осуществляется в течение 15 рабочих дней со дня их регистрации в подсистеме досудебного обжалования государственной информационной системы "Типовое облачное решение по автоматизации контрольной (надзорной) деятельности".</w:t>
      </w:r>
    </w:p>
    <w:p w:rsidR="000C1DF6" w:rsidRPr="00127E93" w:rsidRDefault="000C1DF6" w:rsidP="000C1D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lastRenderedPageBreak/>
        <w:t>Жалоба на решение об отнесении объекта контроля к соответствующей категории риска рассматривается не более 5 рабочих дней.</w:t>
      </w:r>
    </w:p>
    <w:p w:rsidR="00834CB6" w:rsidRPr="00127E93" w:rsidRDefault="00834CB6" w:rsidP="00E34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2A" w:rsidRPr="00127E93" w:rsidRDefault="00E34157" w:rsidP="00E34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ab/>
        <w:t>В Приложени</w:t>
      </w:r>
      <w:r w:rsidR="0057602A" w:rsidRPr="00127E93">
        <w:rPr>
          <w:rFonts w:ascii="Times New Roman" w:hAnsi="Times New Roman" w:cs="Times New Roman"/>
          <w:sz w:val="24"/>
          <w:szCs w:val="24"/>
        </w:rPr>
        <w:t>и</w:t>
      </w:r>
      <w:r w:rsidRPr="00127E93">
        <w:rPr>
          <w:rFonts w:ascii="Times New Roman" w:hAnsi="Times New Roman" w:cs="Times New Roman"/>
          <w:sz w:val="24"/>
          <w:szCs w:val="24"/>
        </w:rPr>
        <w:t xml:space="preserve"> </w:t>
      </w:r>
      <w:r w:rsidR="004930E3" w:rsidRPr="00127E93">
        <w:rPr>
          <w:rFonts w:ascii="Times New Roman" w:hAnsi="Times New Roman" w:cs="Times New Roman"/>
          <w:sz w:val="24"/>
          <w:szCs w:val="24"/>
        </w:rPr>
        <w:t>«Критерии отнесения объектов федерального государственного контроля (надзора) в сфере образования к категориям риска причинения вреда (ущерба) охраняемым законом ценностям»</w:t>
      </w:r>
      <w:r w:rsidR="0057602A" w:rsidRPr="00127E93">
        <w:rPr>
          <w:rFonts w:ascii="Times New Roman" w:hAnsi="Times New Roman" w:cs="Times New Roman"/>
          <w:sz w:val="24"/>
          <w:szCs w:val="24"/>
        </w:rPr>
        <w:t>:</w:t>
      </w:r>
    </w:p>
    <w:p w:rsidR="00E34157" w:rsidRPr="00127E93" w:rsidRDefault="0057602A" w:rsidP="00E34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127E93">
        <w:rPr>
          <w:rFonts w:ascii="Times New Roman" w:hAnsi="Times New Roman" w:cs="Times New Roman"/>
          <w:sz w:val="24"/>
          <w:szCs w:val="24"/>
        </w:rPr>
        <w:t xml:space="preserve">пункте 3(1) </w:t>
      </w:r>
      <w:r w:rsidR="004930E3" w:rsidRPr="00127E93">
        <w:rPr>
          <w:rFonts w:ascii="Times New Roman" w:hAnsi="Times New Roman" w:cs="Times New Roman"/>
          <w:sz w:val="24"/>
          <w:szCs w:val="24"/>
        </w:rPr>
        <w:t xml:space="preserve"> </w:t>
      </w:r>
      <w:r w:rsidR="00E34157" w:rsidRPr="00127E93">
        <w:rPr>
          <w:rFonts w:ascii="Times New Roman" w:hAnsi="Times New Roman" w:cs="Times New Roman"/>
          <w:sz w:val="24"/>
          <w:szCs w:val="24"/>
        </w:rPr>
        <w:t>внесены коррективы в части изменения понятия «</w:t>
      </w:r>
      <w:proofErr w:type="spellStart"/>
      <w:r w:rsidR="00E34157" w:rsidRPr="00127E93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="00E34157" w:rsidRPr="00127E93">
        <w:rPr>
          <w:rFonts w:ascii="Times New Roman" w:hAnsi="Times New Roman" w:cs="Times New Roman"/>
          <w:sz w:val="24"/>
          <w:szCs w:val="24"/>
        </w:rPr>
        <w:t xml:space="preserve"> показатели» на «показатели</w:t>
      </w:r>
      <w:r w:rsidR="00E34157" w:rsidRPr="00127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157" w:rsidRPr="00127E93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="00E34157" w:rsidRPr="00127E93">
        <w:rPr>
          <w:rFonts w:ascii="Times New Roman" w:hAnsi="Times New Roman" w:cs="Times New Roman"/>
          <w:sz w:val="24"/>
          <w:szCs w:val="24"/>
        </w:rPr>
        <w:t xml:space="preserve"> мониторинга</w:t>
      </w:r>
      <w:r w:rsidR="00E34157" w:rsidRPr="00127E93">
        <w:rPr>
          <w:rFonts w:ascii="Times New Roman" w:hAnsi="Times New Roman" w:cs="Times New Roman"/>
          <w:sz w:val="24"/>
          <w:szCs w:val="24"/>
        </w:rPr>
        <w:t>».</w:t>
      </w:r>
    </w:p>
    <w:p w:rsidR="00DB7AFB" w:rsidRPr="00127E93" w:rsidRDefault="0057602A" w:rsidP="00DB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ab/>
        <w:t xml:space="preserve">Внесен пункт </w:t>
      </w:r>
      <w:r w:rsidR="004930E3" w:rsidRPr="00127E93">
        <w:rPr>
          <w:rFonts w:ascii="Times New Roman" w:hAnsi="Times New Roman" w:cs="Times New Roman"/>
          <w:sz w:val="24"/>
          <w:szCs w:val="24"/>
        </w:rPr>
        <w:t>3(2). Образовательная деятельность контролируемых лиц при несоблюдении 75 процентов и более показателей мониторинга системы образования, выявленном по результатам проводимого контрольным (надзорным) органом в сфере образования мониторинга системы образования, в течение 2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</w:r>
      <w:r w:rsidR="00DB7AFB" w:rsidRPr="00127E93">
        <w:rPr>
          <w:rFonts w:ascii="Times New Roman" w:hAnsi="Times New Roman" w:cs="Times New Roman"/>
          <w:sz w:val="24"/>
          <w:szCs w:val="24"/>
        </w:rPr>
        <w:t>.</w:t>
      </w:r>
      <w:r w:rsidR="00DB7AFB" w:rsidRPr="00127E93">
        <w:rPr>
          <w:rFonts w:ascii="Times New Roman" w:hAnsi="Times New Roman" w:cs="Times New Roman"/>
          <w:sz w:val="24"/>
          <w:szCs w:val="24"/>
        </w:rPr>
        <w:tab/>
      </w:r>
    </w:p>
    <w:p w:rsidR="00DB7AFB" w:rsidRPr="00127E93" w:rsidRDefault="00DB7AFB" w:rsidP="00DB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ab/>
        <w:t>В пункте 4 Приложения внесены следующие изменения:</w:t>
      </w:r>
    </w:p>
    <w:p w:rsidR="00DB7AFB" w:rsidRPr="00127E93" w:rsidRDefault="00DB7AFB" w:rsidP="00DB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E93">
        <w:rPr>
          <w:rFonts w:ascii="Times New Roman" w:hAnsi="Times New Roman" w:cs="Times New Roman"/>
          <w:sz w:val="24"/>
          <w:szCs w:val="24"/>
        </w:rPr>
        <w:t xml:space="preserve"> </w:t>
      </w:r>
      <w:r w:rsidRPr="00127E93">
        <w:rPr>
          <w:rFonts w:ascii="Times New Roman" w:hAnsi="Times New Roman" w:cs="Times New Roman"/>
          <w:sz w:val="24"/>
          <w:szCs w:val="24"/>
        </w:rPr>
        <w:t xml:space="preserve"> </w:t>
      </w:r>
      <w:r w:rsidRPr="00127E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27E93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контролируемых лиц при одновременном наличии двух и более критериев вероятности несоблюдения обязательных требований, указанных в </w:t>
      </w:r>
      <w:hyperlink r:id="rId6" w:history="1">
        <w:r w:rsidRPr="00127E93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127E93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127E93">
          <w:rPr>
            <w:rFonts w:ascii="Times New Roman" w:hAnsi="Times New Roman" w:cs="Times New Roman"/>
            <w:sz w:val="24"/>
            <w:szCs w:val="24"/>
          </w:rPr>
          <w:t>3(2)</w:t>
        </w:r>
      </w:hyperlink>
      <w:r w:rsidRPr="00127E93">
        <w:rPr>
          <w:rFonts w:ascii="Times New Roman" w:hAnsi="Times New Roman" w:cs="Times New Roman"/>
          <w:sz w:val="24"/>
          <w:szCs w:val="24"/>
        </w:rPr>
        <w:t xml:space="preserve"> </w:t>
      </w:r>
      <w:r w:rsidRPr="00127E93">
        <w:rPr>
          <w:rFonts w:ascii="Times New Roman" w:hAnsi="Times New Roman" w:cs="Times New Roman"/>
          <w:sz w:val="24"/>
          <w:szCs w:val="24"/>
        </w:rPr>
        <w:t>(вместо пунктах 2-3(1) н</w:t>
      </w:r>
      <w:r w:rsidRPr="00127E93">
        <w:rPr>
          <w:rFonts w:ascii="Times New Roman" w:hAnsi="Times New Roman" w:cs="Times New Roman"/>
          <w:sz w:val="24"/>
          <w:szCs w:val="24"/>
        </w:rPr>
        <w:t>астоящего документа</w:t>
      </w:r>
      <w:r w:rsidRPr="00127E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7AFB" w:rsidRPr="00127E93" w:rsidRDefault="00DB7AFB" w:rsidP="005760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34157" w:rsidRPr="00127E93" w:rsidRDefault="00E34157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4"/>
          <w:szCs w:val="24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FC4A23" w:rsidRDefault="00FC4A23" w:rsidP="00E279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E27951" w:rsidRDefault="00E27951" w:rsidP="00B6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1" w:name="_GoBack"/>
      <w:bookmarkEnd w:id="1"/>
    </w:p>
    <w:p w:rsidR="004228AB" w:rsidRDefault="00B6787A" w:rsidP="00B6787A">
      <w:pPr>
        <w:pStyle w:val="ConsPlusTitle"/>
        <w:jc w:val="center"/>
        <w:outlineLvl w:val="0"/>
      </w:pPr>
      <w:r>
        <w:lastRenderedPageBreak/>
        <w:t xml:space="preserve"> </w:t>
      </w:r>
      <w:r w:rsidR="004228AB">
        <w:t>ПРАВИТЕЛЬСТВО РОССИЙСКОЙ ФЕДЕРАЦИИ</w:t>
      </w:r>
    </w:p>
    <w:p w:rsidR="004228AB" w:rsidRDefault="004228AB">
      <w:pPr>
        <w:pStyle w:val="ConsPlusTitle"/>
        <w:jc w:val="both"/>
      </w:pPr>
    </w:p>
    <w:p w:rsidR="004228AB" w:rsidRDefault="004228AB">
      <w:pPr>
        <w:pStyle w:val="ConsPlusTitle"/>
        <w:jc w:val="center"/>
      </w:pPr>
      <w:r>
        <w:t>ПОСТАНОВЛЕНИЕ</w:t>
      </w:r>
    </w:p>
    <w:p w:rsidR="004228AB" w:rsidRDefault="004228AB">
      <w:pPr>
        <w:pStyle w:val="ConsPlusTitle"/>
        <w:jc w:val="center"/>
      </w:pPr>
      <w:r>
        <w:t>от 25 июня 2021 г. N 997</w:t>
      </w:r>
    </w:p>
    <w:p w:rsidR="004228AB" w:rsidRDefault="004228AB">
      <w:pPr>
        <w:pStyle w:val="ConsPlusTitle"/>
        <w:jc w:val="both"/>
      </w:pPr>
    </w:p>
    <w:p w:rsidR="004228AB" w:rsidRDefault="004228AB">
      <w:pPr>
        <w:pStyle w:val="ConsPlusTitle"/>
        <w:jc w:val="center"/>
      </w:pPr>
      <w:r>
        <w:t>ОБ УТВЕРЖДЕНИИ ПОЛОЖЕНИЯ</w:t>
      </w:r>
    </w:p>
    <w:p w:rsidR="004228AB" w:rsidRDefault="004228AB">
      <w:pPr>
        <w:pStyle w:val="ConsPlusTitle"/>
        <w:jc w:val="center"/>
      </w:pPr>
      <w:r>
        <w:t>О ФЕДЕРАЛЬНОМ ГОСУДАРСТВЕННОМ КОНТРОЛЕ (НАДЗОРЕ)</w:t>
      </w:r>
    </w:p>
    <w:p w:rsidR="004228AB" w:rsidRDefault="004228AB">
      <w:pPr>
        <w:pStyle w:val="ConsPlusTitle"/>
        <w:jc w:val="center"/>
      </w:pPr>
      <w:r>
        <w:t>В СФЕРЕ ОБРАЗОВАНИЯ</w:t>
      </w:r>
    </w:p>
    <w:p w:rsidR="004228AB" w:rsidRDefault="004228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4228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8AB" w:rsidRDefault="004228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8AB" w:rsidRDefault="004228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28AB" w:rsidRDefault="004228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28AB" w:rsidRDefault="004228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29.12.2023 </w:t>
            </w:r>
            <w:hyperlink r:id="rId8">
              <w:r>
                <w:rPr>
                  <w:color w:val="0000FF"/>
                </w:rPr>
                <w:t>N 2398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228AB" w:rsidRDefault="004228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24.07.2025 </w:t>
            </w:r>
            <w:hyperlink r:id="rId9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8AB" w:rsidRDefault="004228AB">
            <w:pPr>
              <w:pStyle w:val="ConsPlusNormal"/>
            </w:pPr>
          </w:p>
        </w:tc>
      </w:tr>
    </w:tbl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2 статьи 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</w:t>
      </w:r>
      <w:hyperlink r:id="rId11">
        <w:r>
          <w:rPr>
            <w:color w:val="0000FF"/>
          </w:rPr>
          <w:t>статьей 93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в сфере образования.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включенные в план проведения плановых проверок на 2021 год проверки по федеральному государственному надзору в сфере образования, федеральному государственному контролю качества образования, лицензионному контролю за образовательной деятельностью, дата начала которых наступает позже 30 июня 2021 г., проводятся в рамках федерального государственного контроля (надзора) в сфере образования в соответствии с </w:t>
      </w:r>
      <w:hyperlink w:anchor="P31">
        <w:r>
          <w:rPr>
            <w:color w:val="0000FF"/>
          </w:rPr>
          <w:t>Положением</w:t>
        </w:r>
      </w:hyperlink>
      <w:r>
        <w:t xml:space="preserve"> о федеральном государственном контроле (надзоре) в сфере образования</w:t>
      </w:r>
      <w:proofErr w:type="gramEnd"/>
      <w:r>
        <w:t>, утвержденным настоящим постановлением.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right"/>
      </w:pPr>
      <w:r>
        <w:t>Председатель Правительства</w:t>
      </w:r>
    </w:p>
    <w:p w:rsidR="004228AB" w:rsidRDefault="004228AB">
      <w:pPr>
        <w:pStyle w:val="ConsPlusNormal"/>
        <w:jc w:val="right"/>
      </w:pPr>
      <w:r>
        <w:t>Российской Федерации</w:t>
      </w:r>
    </w:p>
    <w:p w:rsidR="004228AB" w:rsidRDefault="004228AB">
      <w:pPr>
        <w:pStyle w:val="ConsPlusNormal"/>
        <w:jc w:val="right"/>
      </w:pPr>
      <w:r>
        <w:t>М.МИШУСТИН</w:t>
      </w: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right"/>
        <w:outlineLvl w:val="0"/>
      </w:pPr>
      <w:r>
        <w:t>Утверждено</w:t>
      </w:r>
    </w:p>
    <w:p w:rsidR="004228AB" w:rsidRDefault="004228AB">
      <w:pPr>
        <w:pStyle w:val="ConsPlusNormal"/>
        <w:jc w:val="right"/>
      </w:pPr>
      <w:r>
        <w:t>постановлением Правительства</w:t>
      </w:r>
    </w:p>
    <w:p w:rsidR="004228AB" w:rsidRDefault="004228AB">
      <w:pPr>
        <w:pStyle w:val="ConsPlusNormal"/>
        <w:jc w:val="right"/>
      </w:pPr>
      <w:r>
        <w:t>Российской Федерации</w:t>
      </w:r>
    </w:p>
    <w:p w:rsidR="004228AB" w:rsidRDefault="004228AB">
      <w:pPr>
        <w:pStyle w:val="ConsPlusNormal"/>
        <w:jc w:val="right"/>
      </w:pPr>
      <w:r>
        <w:t>от 25 июня 2021 г. N 997</w:t>
      </w: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Title"/>
        <w:jc w:val="center"/>
      </w:pPr>
      <w:bookmarkStart w:id="2" w:name="P31"/>
      <w:bookmarkEnd w:id="2"/>
      <w:r>
        <w:t>ПОЛОЖЕНИЕ</w:t>
      </w:r>
    </w:p>
    <w:p w:rsidR="004228AB" w:rsidRDefault="004228AB">
      <w:pPr>
        <w:pStyle w:val="ConsPlusTitle"/>
        <w:jc w:val="center"/>
      </w:pPr>
      <w:r>
        <w:t>О ФЕДЕРАЛЬНОМ ГОСУДАРСТВЕННОМ КОНТРОЛЕ (НАДЗОРЕ)</w:t>
      </w:r>
    </w:p>
    <w:p w:rsidR="004228AB" w:rsidRDefault="004228AB">
      <w:pPr>
        <w:pStyle w:val="ConsPlusTitle"/>
        <w:jc w:val="center"/>
      </w:pPr>
      <w:r>
        <w:t>В СФЕРЕ ОБРАЗОВАНИЯ</w:t>
      </w:r>
    </w:p>
    <w:p w:rsidR="004228AB" w:rsidRDefault="004228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4228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8AB" w:rsidRDefault="004228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8AB" w:rsidRDefault="004228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28AB" w:rsidRDefault="004228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28AB" w:rsidRDefault="004228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29.12.2023 </w:t>
            </w:r>
            <w:hyperlink r:id="rId12">
              <w:r>
                <w:rPr>
                  <w:color w:val="0000FF"/>
                </w:rPr>
                <w:t>N 2398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228AB" w:rsidRDefault="004228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24.07.2025 </w:t>
            </w:r>
            <w:hyperlink r:id="rId13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8AB" w:rsidRDefault="004228AB">
            <w:pPr>
              <w:pStyle w:val="ConsPlusNormal"/>
            </w:pPr>
          </w:p>
        </w:tc>
      </w:tr>
    </w:tbl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организации и осуществления федерального государственного контроля (надзора) в сфере образования (далее - государственный контроль (надзор).</w:t>
      </w:r>
      <w:proofErr w:type="gramEnd"/>
    </w:p>
    <w:p w:rsidR="004228AB" w:rsidRDefault="004228AB">
      <w:pPr>
        <w:pStyle w:val="ConsPlusNormal"/>
        <w:spacing w:before="220"/>
        <w:ind w:firstLine="540"/>
        <w:jc w:val="both"/>
      </w:pPr>
      <w:r>
        <w:lastRenderedPageBreak/>
        <w:t>2. Государственный контроль (надзор) осуществляют Федеральная служба по надзору в сфере образования и науки и органы исполнительной власти субъектов Российской Федерации, осуществляющие переданные Российской Федерацией полномочия по государственному контролю (надзору) (далее - контрольный (надзорный) орган в сфере образования).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3. Контролируемыми лицами при осуществлении государственного контроля (надзора) являются организации, осуществляющие образовательную деятельность, и индивидуальные предприниматели, осуществляющие образовательную деятельность, за исключением индивидуальных предпринимателей, осуществляющих образовательную деятельность непосредственно (далее соответственно - индивидуальные предприниматели, контролируемые лица).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4. Объектами государственного контроля (надзора) являются: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а) образовательная деятельность российских организаций, осуществляющих образовательную деятельность на территории Российской Федерации по образовательным программам высшего образования;</w:t>
      </w:r>
    </w:p>
    <w:p w:rsidR="004228AB" w:rsidRDefault="004228AB">
      <w:pPr>
        <w:pStyle w:val="ConsPlusNormal"/>
        <w:spacing w:before="220"/>
        <w:ind w:firstLine="540"/>
        <w:jc w:val="both"/>
      </w:pPr>
      <w:proofErr w:type="gramStart"/>
      <w:r>
        <w:t>б) образовательная деятельность 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  <w:proofErr w:type="gramEnd"/>
    </w:p>
    <w:p w:rsidR="004228AB" w:rsidRDefault="004228AB">
      <w:pPr>
        <w:pStyle w:val="ConsPlusNormal"/>
        <w:spacing w:before="220"/>
        <w:ind w:firstLine="540"/>
        <w:jc w:val="both"/>
      </w:pPr>
      <w:r>
        <w:t>в) образовательная деятельность российских организаций, осуществляющих образовательную деятельность за пределами территории Российской Федерации, организаций, осуществляющих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4228AB" w:rsidRDefault="004228A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29.12.2023 N 2398)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г) образовательная деятельность 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д) образовательная деятельность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5. Учет объектов государственного контроля (надзора) осуществляется посредством: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а) реестра лицензий на осуществление образовательной деятельности;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б)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в) государственной информационной системы государственного надзора в сфере образования;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г) федеральной информационной системы "Федеральный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обучении";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д) иных государственных и региональных информационных систем путем межведомственного информационного взаимодействия.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6. Объекты государственного контроля (надзора) подлежат отнесению к категориям высокого, </w:t>
      </w:r>
      <w:r>
        <w:lastRenderedPageBreak/>
        <w:t xml:space="preserve">среднего и низкого риска причинения вреда (ущерба) охраняемым законом ценностям (далее - категории риска). Критерии отнесения указанных объектов к категориям риска в рамках осуществления государственного контроля (надзора) представлены в </w:t>
      </w:r>
      <w:hyperlink w:anchor="P284">
        <w:r>
          <w:rPr>
            <w:color w:val="0000FF"/>
          </w:rPr>
          <w:t>приложении N 1</w:t>
        </w:r>
      </w:hyperlink>
      <w:r>
        <w:t>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7. Отнесение объекта государственного контроля (надзора) к одной из категорий риска осуществляется контрольным (надзорным) органом в сфере образования ежегодно на основе сопоставления его характеристик с утвержденными </w:t>
      </w:r>
      <w:hyperlink w:anchor="P284">
        <w:r>
          <w:rPr>
            <w:color w:val="0000FF"/>
          </w:rPr>
          <w:t>критериями</w:t>
        </w:r>
      </w:hyperlink>
      <w:r>
        <w:t xml:space="preserve"> отнесения объектов государственного контроля (надзора) к категориям риска. </w:t>
      </w:r>
      <w:proofErr w:type="gramStart"/>
      <w:r>
        <w:t xml:space="preserve">В случае поступления от контролируемого лица в контрольный (надзорный) орган в сфере образования сведений о соответствии объекта государственного контроля (надзора) </w:t>
      </w:r>
      <w:hyperlink w:anchor="P284">
        <w:r>
          <w:rPr>
            <w:color w:val="0000FF"/>
          </w:rPr>
          <w:t>критериям</w:t>
        </w:r>
      </w:hyperlink>
      <w:r>
        <w:t xml:space="preserve"> отнесения объектов государственного контроля (надзора) к категориям риска иной категории риска контрольный (надзорный) орган в сфере образования в течение 5 рабочих дней со дня поступления указанных сведений принимает решение об изменении категории риска такого объекта.</w:t>
      </w:r>
      <w:proofErr w:type="gramEnd"/>
    </w:p>
    <w:p w:rsidR="004228AB" w:rsidRDefault="004228AB">
      <w:pPr>
        <w:pStyle w:val="ConsPlusNormal"/>
        <w:spacing w:before="220"/>
        <w:ind w:firstLine="540"/>
        <w:jc w:val="both"/>
      </w:pPr>
      <w:r>
        <w:t>8. От имени контрольного (надзорного) органа в сфере образования государственный контроль (надзор) вправе осуществлять следующие должностные лица (далее - должностные лица):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а) руководитель (заместитель руководителя) контрольного (надзорного) органа в сфере образования;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б) должностное лицо контрольного (надзорного) органа в сфере образования, в должностные обязанности которого в соответствии с должностным регламентом входит осуществление полномочий по государственному контролю (надзору), в том числе проведение профилактических и контрольных (надзорных) мероприятий.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9. Должностное лицо, уполномоченное на проведение конкретного контрольного (надзорного) и (или) профилактического мероприятия в виде профилактического визита, определяется решением контрольного (надзорного) органа в сфере образования о проведении контрольного (надзорного) и (или) профилактического мероприятия в виде профилактического визита.</w:t>
      </w:r>
    </w:p>
    <w:p w:rsidR="004228AB" w:rsidRDefault="004228A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29.12.2023 N 2398)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контрольного (надзорного) органа в сфере образования.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11. Не допускается проведение контрольного (надзорного) мероприятия в отношении объектов государственного контроля (надзора) должностными лицами, которые проводили профилактические мероприятия в виде профилактического визита в отношении указанных объектов, если со дня окончания таких профилактических мероприятий не истек один год.</w:t>
      </w:r>
    </w:p>
    <w:p w:rsidR="004228AB" w:rsidRDefault="004228A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29.12.2023 N 2398)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12. Права и обязанности должностных лиц при осуществлении государственного контроля (надзора) установлены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13. При осуществлении государственного контроля (надзора) контрольный (надзорный) орган в сфере образования проводит следующие виды профилактических мероприятий: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г) консультирование;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д) профилактический визит;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е) меры стимулирования добросовестности.</w:t>
      </w:r>
    </w:p>
    <w:p w:rsidR="004228AB" w:rsidRDefault="004228AB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29.12.2023 N 2398)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13(1). </w:t>
      </w:r>
      <w:proofErr w:type="gramStart"/>
      <w:r>
        <w:t xml:space="preserve">Профилактические мероприятия осуществляются должностными лицами в целях стимулирования добросовестного соблюдения контролируемыми лицами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требований к выполнению </w:t>
      </w:r>
      <w:proofErr w:type="spellStart"/>
      <w:r>
        <w:t>аккредитационных</w:t>
      </w:r>
      <w:proofErr w:type="spellEnd"/>
      <w:r>
        <w:t xml:space="preserve"> показателей, требований по обеспечению доступности для инвалидов объектов социальной, инженерной и транспортной инфраструктур и предоставляемых услуг, и направлены на снижение риска нарушения прав</w:t>
      </w:r>
      <w:proofErr w:type="gramEnd"/>
      <w:r>
        <w:t xml:space="preserve"> человека на получение качественного образования, а также являются приоритетными по отношению к проведению контрольных (надзорных) мероприятий.</w:t>
      </w:r>
    </w:p>
    <w:p w:rsidR="004228AB" w:rsidRDefault="004228AB">
      <w:pPr>
        <w:pStyle w:val="ConsPlusNormal"/>
        <w:jc w:val="both"/>
      </w:pPr>
      <w:r>
        <w:t xml:space="preserve">(п. 13(1)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29.12.2023 N 2398)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Контрольный (надзорный) орган в сфере образования осуществляет информирование контролируемых и иных заинтересованных лиц по вопросам соблюдения обязательных требований, установленных законодательством Российской Федерации об образовании, в том числе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стандартами, посредством размещения соответствующих сведений на своем официальном сайте в информационно-телекоммуникационной сети "Интернет" (далее соответственно - официальный сайт, сеть "Интернет"), через личные</w:t>
      </w:r>
      <w:proofErr w:type="gramEnd"/>
      <w:r>
        <w:t xml:space="preserve"> кабинеты контролируемых лиц в государственных информационных системах.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15. Контрольный (надзорный) орган в сфере образования ежегодно осуществляет обобщение правоприменительной практики и не позднее 1 марта каждого года обеспечивает подготовку проекта доклада, содержащего результаты обобщения правоприменительной практики контрольного (надзорного) органа в сфере образования за предшествующий календарный год, и его размещение на официальном сайте для публичного обсуждения. Срок проведения публичного обсуждения составляет 10 рабочих дней.</w:t>
      </w:r>
    </w:p>
    <w:p w:rsidR="004228AB" w:rsidRDefault="004228A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29.12.2023 N 2398)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Доклад о правоприменительной практике утверждается приказом руководителя контрольного (надзорного) органа в сфере образования и размещается на официальном сайте не позднее 15 марта каждого года.</w:t>
      </w:r>
    </w:p>
    <w:p w:rsidR="004228AB" w:rsidRDefault="004228A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29.12.2023 N 2398)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 случае наличия у контрольного (надзорного) органа в сфере образования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в сфере образования объявляет контролируемому лицу предостережение о</w:t>
      </w:r>
      <w:proofErr w:type="gramEnd"/>
      <w:r>
        <w:t xml:space="preserve">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Контролируемое лицо в течение 10 рабочих дней со дня получения предостережения вправе подать в контрольный (надзорный) орган в сфере образования возражение в отношении предостережения по почте и (или) электронной почте.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В возражении в отношении предостережения указываются: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наименование юридического лица, фамилия, имя, отчество (при наличии) индивидуального предпринимателя;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юридического лица, индивидуального предпринимателя;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дата и номер предостережения, направленного в адрес юридического лица, индивидуального предпринимателя;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lastRenderedPageBreak/>
        <w:t>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В случае получения от контролируемого лица возражения в отношении предостережения контрольный (надзорный) орган в сфере образования рассматривает указанное возражение в течение 15 рабочих дней со дня его получения.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По результатам рассмотрения возражения в отношении предостережения контрольный (надзорный) орган в сфере образования принимает одно из следующих решений: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удовлетворить возражение в отношении предостережения в форме отмены объявленного предостережения;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отказать в удовлетворении возражения в отношении предостережения.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Контрольный (надзорный) орган в сфере образования информирует контролируемое лицо о результатах рассмотрения возражения в отношении предостережения по почте и (или) электронной почте (при наличии).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17. Должностные лица контрольного (надзорного) органа в сфере образования осуществляют консультирование контролируемых лиц и их представителей: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а) в виде устных разъяснений на личном приеме или посредством видео-конференц-связи;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(в ред. </w:t>
      </w:r>
      <w:hyperlink r:id="rId22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б) в виде устных разъяснений в ходе проведения профилактического визита;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в)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18. Консультирование контролируемых лиц и их представителей осуществляется по вопросам, связанным с организацией и осуществлением государственного контроля (надзора), в том числе: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а) по порядку проведения контрольных (надзорных) мероприятий;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б) по периодичности проведения контрольных (надзорных) мероприятий;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в) по порядку принятия решений по итогам контрольных (надзорных) мероприятий;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г) по порядку обжалования решений контрольного (надзорного) органа в сфере образования;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д) по перечню обязательных требований.</w:t>
      </w:r>
    </w:p>
    <w:p w:rsidR="004228AB" w:rsidRDefault="004228AB">
      <w:pPr>
        <w:pStyle w:val="ConsPlusNormal"/>
        <w:jc w:val="both"/>
      </w:pPr>
      <w:r>
        <w:t xml:space="preserve">(п. 18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29.12.2023 N 2398)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19. Консультирование контролируемых лиц и их представителей на личном приеме или посредством видео-конференц-связи осуществляется по месту нахождения контрольного (надзорного) органа в сфере образования его должностными лицами.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(в ред. </w:t>
      </w:r>
      <w:hyperlink r:id="rId24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Контрольный (надзорный) орган в сфере образования информирует контролируемых лиц и их представителей о месте проведения консультирования, а также об установленных для консультирования днях и часах посредством размещения указанной информации на официальном сайте.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20. При консультировании контролируемых лиц на личном приеме </w:t>
      </w:r>
      <w:r w:rsidRPr="00531B74">
        <w:rPr>
          <w:color w:val="FF0000"/>
        </w:rPr>
        <w:t>или посредством видео-</w:t>
      </w:r>
      <w:r w:rsidRPr="00531B74">
        <w:rPr>
          <w:color w:val="FF0000"/>
        </w:rPr>
        <w:lastRenderedPageBreak/>
        <w:t>конференц-связи</w:t>
      </w:r>
      <w:r>
        <w:t xml:space="preserve"> контролируемое лицо предъявляет контрольному (надзорному) органу в сфере образования документ, удостоверяющий его личность, а его представитель предъявляет документ, удостоверяющий его личность, а также оформленную в соответствии с законодательством Российской Федерации доверенность, удостоверяющую полномочия представлять интересы контролируемого лица.</w:t>
      </w:r>
    </w:p>
    <w:p w:rsidR="004228AB" w:rsidRDefault="004228A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21. Контрольный (надзорный) орган в сфере образования проводит профилактический визит в форме профилактической беседы по месту осуществления деятельности контролируемого лица </w:t>
      </w:r>
      <w:r w:rsidRPr="00531B74">
        <w:rPr>
          <w:color w:val="FF0000"/>
        </w:rPr>
        <w:t>либо путем использования видео-конференц-связи или мобильного приложения "Инспектор".</w:t>
      </w:r>
    </w:p>
    <w:p w:rsidR="004228AB" w:rsidRDefault="004228AB">
      <w:pPr>
        <w:pStyle w:val="ConsPlusNormal"/>
        <w:jc w:val="both"/>
      </w:pPr>
      <w:r>
        <w:t xml:space="preserve">(п. 21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22. Профилактический визит проводится по инициативе контрольного (надзорного) органа в сфере образования (обязательный профилактический визит) или по инициативе контролируемого лица.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22 в ред. </w:t>
      </w:r>
      <w:hyperlink r:id="rId27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23. Контрольный (надзорный) орган в сфере образования направляет контролируемому лицу уведомление о проведении обязательного профилактического визита не </w:t>
      </w:r>
      <w:proofErr w:type="gramStart"/>
      <w:r>
        <w:t>позднее</w:t>
      </w:r>
      <w:proofErr w:type="gramEnd"/>
      <w:r>
        <w:t xml:space="preserve"> чем за 5 рабочих дней до дня его проведения. Уведомление о проведении обязательного профилактического визита направляется контролируемому лицу по почте и (или) электронной почте (при наличии).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23(1). В рамках обязательного профилактического визита должностное лицо, уполномоченное на проведение обязательного профилактического визита, при необходимости проводит осмотр, истребование необходимых документов и экспертизу.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23(1) </w:t>
      </w:r>
      <w:proofErr w:type="gramStart"/>
      <w:r w:rsidRPr="00531B74">
        <w:rPr>
          <w:color w:val="FF0000"/>
        </w:rPr>
        <w:t>введен</w:t>
      </w:r>
      <w:proofErr w:type="gramEnd"/>
      <w:r w:rsidRPr="00531B74">
        <w:rPr>
          <w:color w:val="FF0000"/>
        </w:rPr>
        <w:t xml:space="preserve"> </w:t>
      </w:r>
      <w:hyperlink r:id="rId28">
        <w:r w:rsidRPr="00531B74">
          <w:rPr>
            <w:color w:val="FF0000"/>
          </w:rPr>
          <w:t>Постановлением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23(2). Должностное лицо, уполномоченное на проведение обязательного профилактического визита, проводит осмотр в присутствии контролируемого лица или его представителя и (или) с применением фотосъемки, видеозаписи,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 В случае проведения обязательного профилактического визита с использованием средств дистанционного взаимодействия, посредством видео-конференц-связи, а также с использованием мобильного приложения "Инспектор" осмотр осуществляется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По результатам осмотра должностным лицом, уполномоченным на проведение обязательного профилактического визита, составляется протокол осмотра, в который вносится перечень осмотренных территорий и помещений, а также вид, количество и иные идентификационные признаки обследуемых объектов, имеющие значение для оценки уровня соблюдения контролируемым лицом обязательных требований.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23(2) </w:t>
      </w:r>
      <w:proofErr w:type="gramStart"/>
      <w:r w:rsidRPr="00531B74">
        <w:rPr>
          <w:color w:val="FF0000"/>
        </w:rPr>
        <w:t>введен</w:t>
      </w:r>
      <w:proofErr w:type="gramEnd"/>
      <w:r w:rsidRPr="00531B74">
        <w:rPr>
          <w:color w:val="FF0000"/>
        </w:rPr>
        <w:t xml:space="preserve"> </w:t>
      </w:r>
      <w:hyperlink r:id="rId29">
        <w:r w:rsidRPr="00531B74">
          <w:rPr>
            <w:color w:val="FF0000"/>
          </w:rPr>
          <w:t>Постановлением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 xml:space="preserve">23(3). </w:t>
      </w:r>
      <w:proofErr w:type="gramStart"/>
      <w:r w:rsidRPr="00531B74">
        <w:rPr>
          <w:color w:val="FF0000"/>
        </w:rPr>
        <w:t>Должностное лицо, уполномоченное на проведение обязательного профилактического визита, вправе направлять контролируемому лицу требование о представлении документов (копий документов), необходимых и (или) имеющих значение для оценки уровня соблюдения контролируемым лицом обязательных требований, в том числе материалов фотосъемки, аудио- и видеозаписи, информационных баз, банков данных, а также иных носителей информации с предоставлением доступа к ним (за исключением материалов, имеющихся в распоряжении контрольного</w:t>
      </w:r>
      <w:proofErr w:type="gramEnd"/>
      <w:r w:rsidRPr="00531B74">
        <w:rPr>
          <w:color w:val="FF0000"/>
        </w:rPr>
        <w:t xml:space="preserve"> (</w:t>
      </w:r>
      <w:proofErr w:type="gramStart"/>
      <w:r w:rsidRPr="00531B74">
        <w:rPr>
          <w:color w:val="FF0000"/>
        </w:rPr>
        <w:t xml:space="preserve">надзорного) органа в сфере образования и (или) размещенных на официальном сайте контролируемого лица в сети "Интернет"), с указанием срока представления контролируемым лицом </w:t>
      </w:r>
      <w:proofErr w:type="spellStart"/>
      <w:r w:rsidRPr="00531B74">
        <w:rPr>
          <w:color w:val="FF0000"/>
        </w:rPr>
        <w:t>истребуемых</w:t>
      </w:r>
      <w:proofErr w:type="spellEnd"/>
      <w:r w:rsidRPr="00531B74">
        <w:rPr>
          <w:color w:val="FF0000"/>
        </w:rPr>
        <w:t xml:space="preserve"> документов и материалов, который не может быть менее 2 рабочих дней.</w:t>
      </w:r>
      <w:proofErr w:type="gramEnd"/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 xml:space="preserve">Контролируемое лицо в сроки, указанные в требовании о представлении документов, направляет </w:t>
      </w:r>
      <w:proofErr w:type="spellStart"/>
      <w:r w:rsidRPr="00531B74">
        <w:rPr>
          <w:color w:val="FF0000"/>
        </w:rPr>
        <w:t>истребуемые</w:t>
      </w:r>
      <w:proofErr w:type="spellEnd"/>
      <w:r w:rsidRPr="00531B74">
        <w:rPr>
          <w:color w:val="FF0000"/>
        </w:rPr>
        <w:t xml:space="preserve"> документы и материалы в контрольный (надзорный) орган в сфере образования. Документы и материалы, содержащие информацию, составляющую государственную, коммерческую, служебную или </w:t>
      </w:r>
      <w:r w:rsidRPr="00531B74">
        <w:rPr>
          <w:color w:val="FF0000"/>
        </w:rPr>
        <w:lastRenderedPageBreak/>
        <w:t>иную охраняемую законом тайну, направляются контролируемым лицом с соблюдением требований, установленных законодательством Российской Федерации.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23(3) </w:t>
      </w:r>
      <w:proofErr w:type="gramStart"/>
      <w:r w:rsidRPr="00531B74">
        <w:rPr>
          <w:color w:val="FF0000"/>
        </w:rPr>
        <w:t>введен</w:t>
      </w:r>
      <w:proofErr w:type="gramEnd"/>
      <w:r w:rsidRPr="00531B74">
        <w:rPr>
          <w:color w:val="FF0000"/>
        </w:rPr>
        <w:t xml:space="preserve"> </w:t>
      </w:r>
      <w:hyperlink r:id="rId30">
        <w:r w:rsidRPr="00531B74">
          <w:rPr>
            <w:color w:val="FF0000"/>
          </w:rPr>
          <w:t>Постановлением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23(4). Экспертиза осуществляется экспертом или экспертной организацией непосредственно в ходе проведения обязательного профилактического визита по месту нахождения (осуществления деятельности) контролируемого лица, а также путем использования видео-конференц-связи или мобильного приложения "Инспектор". В случае проведения обязательного профилактического визита путем использования видео-конференц-связи или мобильного приложения "Инспектор" экспертиза осуществляется экспертом или экспертной организацией по месту осуществления деятельности эксперта или экспертной организации.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Результаты экспертизы оформляются экспертным заключением.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23(4) </w:t>
      </w:r>
      <w:proofErr w:type="gramStart"/>
      <w:r w:rsidRPr="00531B74">
        <w:rPr>
          <w:color w:val="FF0000"/>
        </w:rPr>
        <w:t>введен</w:t>
      </w:r>
      <w:proofErr w:type="gramEnd"/>
      <w:r w:rsidRPr="00531B74">
        <w:rPr>
          <w:color w:val="FF0000"/>
        </w:rPr>
        <w:t xml:space="preserve"> </w:t>
      </w:r>
      <w:hyperlink r:id="rId31">
        <w:r w:rsidRPr="00531B74">
          <w:rPr>
            <w:color w:val="FF0000"/>
          </w:rPr>
          <w:t>Постановлением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23(5). Должностное лицо, уполномоченное на проведение обязательного профилактического визита, по окончании проведения обязательного профилактического визита составляет акт о проведении обязательного профилактического визита. Документы и иные материалы, являющиеся доказательствами нарушения обязательных требований, приобщаются к акту о проведении обязательного профилактического визита.</w:t>
      </w:r>
    </w:p>
    <w:p w:rsidR="004228AB" w:rsidRDefault="004228AB">
      <w:pPr>
        <w:pStyle w:val="ConsPlusNormal"/>
        <w:jc w:val="both"/>
      </w:pPr>
      <w:r>
        <w:t xml:space="preserve">(п. 23(5) </w:t>
      </w:r>
      <w:proofErr w:type="gramStart"/>
      <w:r>
        <w:t>введен</w:t>
      </w:r>
      <w:proofErr w:type="gramEnd"/>
      <w:r>
        <w:t xml:space="preserve">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23(6). 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23(6) </w:t>
      </w:r>
      <w:proofErr w:type="gramStart"/>
      <w:r w:rsidRPr="00531B74">
        <w:rPr>
          <w:color w:val="FF0000"/>
        </w:rPr>
        <w:t>введен</w:t>
      </w:r>
      <w:proofErr w:type="gramEnd"/>
      <w:r w:rsidRPr="00531B74">
        <w:rPr>
          <w:color w:val="FF0000"/>
        </w:rPr>
        <w:t xml:space="preserve"> </w:t>
      </w:r>
      <w:hyperlink r:id="rId33">
        <w:r w:rsidRPr="00531B74">
          <w:rPr>
            <w:color w:val="FF0000"/>
          </w:rPr>
          <w:t>Постановлением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24. Контрольный (надзорный) орган в сфере образования проводит профилактический визит по инициативе контролируемого лица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24 в ред. </w:t>
      </w:r>
      <w:hyperlink r:id="rId34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bookmarkStart w:id="3" w:name="P131"/>
      <w:bookmarkEnd w:id="3"/>
      <w:r w:rsidRPr="00531B74">
        <w:rPr>
          <w:color w:val="FF0000"/>
        </w:rPr>
        <w:t>24(1). Контролируемое лицо подает заявление о проведении профилактического визита в контрольный (надзорный) орган в сфере образования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или регионального портала государственных и муниципальных услуг.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24(1) </w:t>
      </w:r>
      <w:proofErr w:type="gramStart"/>
      <w:r w:rsidRPr="00531B74">
        <w:rPr>
          <w:color w:val="FF0000"/>
        </w:rPr>
        <w:t>введен</w:t>
      </w:r>
      <w:proofErr w:type="gramEnd"/>
      <w:r w:rsidRPr="00531B74">
        <w:rPr>
          <w:color w:val="FF0000"/>
        </w:rPr>
        <w:t xml:space="preserve"> </w:t>
      </w:r>
      <w:hyperlink r:id="rId35">
        <w:r w:rsidRPr="00531B74">
          <w:rPr>
            <w:color w:val="FF0000"/>
          </w:rPr>
          <w:t>Постановлением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 xml:space="preserve">24(2). Контрольный (надзорный) орган в сфере образования уведомляет контролируемое лицо о принятом </w:t>
      </w:r>
      <w:proofErr w:type="gramStart"/>
      <w:r w:rsidRPr="00531B74">
        <w:rPr>
          <w:color w:val="FF0000"/>
        </w:rPr>
        <w:t>решении</w:t>
      </w:r>
      <w:proofErr w:type="gramEnd"/>
      <w:r w:rsidRPr="00531B74">
        <w:rPr>
          <w:color w:val="FF0000"/>
        </w:rPr>
        <w:t xml:space="preserve"> о проведении профилактического визита либо об отказе в его проведении по итогам рассмотрения заявления, указанного в </w:t>
      </w:r>
      <w:hyperlink w:anchor="P131">
        <w:r w:rsidRPr="00531B74">
          <w:rPr>
            <w:color w:val="FF0000"/>
          </w:rPr>
          <w:t>пункте 24(1)</w:t>
        </w:r>
      </w:hyperlink>
      <w:r w:rsidRPr="00531B74">
        <w:rPr>
          <w:color w:val="FF0000"/>
        </w:rPr>
        <w:t xml:space="preserve"> настоящего Положения, в порядке, предусмотренном </w:t>
      </w:r>
      <w:hyperlink r:id="rId36">
        <w:r w:rsidRPr="00531B74">
          <w:rPr>
            <w:color w:val="FF0000"/>
          </w:rPr>
          <w:t>частью 4 статьи 21</w:t>
        </w:r>
      </w:hyperlink>
      <w:r w:rsidRPr="00531B74">
        <w:rPr>
          <w:color w:val="FF000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24(2) </w:t>
      </w:r>
      <w:proofErr w:type="gramStart"/>
      <w:r w:rsidRPr="00531B74">
        <w:rPr>
          <w:color w:val="FF0000"/>
        </w:rPr>
        <w:t>введен</w:t>
      </w:r>
      <w:proofErr w:type="gramEnd"/>
      <w:r w:rsidRPr="00531B74">
        <w:rPr>
          <w:color w:val="FF0000"/>
        </w:rPr>
        <w:t xml:space="preserve"> </w:t>
      </w:r>
      <w:hyperlink r:id="rId37">
        <w:r w:rsidRPr="00531B74">
          <w:rPr>
            <w:color w:val="FF0000"/>
          </w:rPr>
          <w:t>Постановлением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24(3). Должностное лицо, уполномоченное на проведение профилактического визита по инициативе контролируемого лица, по окончании проведения профилактического визита по инициативе контролируемого лица составляет акт о проведении профилактического визита по инициативе контролируемого лица.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24(3) </w:t>
      </w:r>
      <w:proofErr w:type="gramStart"/>
      <w:r w:rsidRPr="00531B74">
        <w:rPr>
          <w:color w:val="FF0000"/>
        </w:rPr>
        <w:t>введен</w:t>
      </w:r>
      <w:proofErr w:type="gramEnd"/>
      <w:r w:rsidRPr="00531B74">
        <w:rPr>
          <w:color w:val="FF0000"/>
        </w:rPr>
        <w:t xml:space="preserve"> </w:t>
      </w:r>
      <w:hyperlink r:id="rId38">
        <w:r w:rsidRPr="00531B74">
          <w:rPr>
            <w:color w:val="FF0000"/>
          </w:rPr>
          <w:t>Постановлением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24(4). Срок проведения профилактического визита по инициативе контролируемого лица не может превышать 2 рабочих дня.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24(4) </w:t>
      </w:r>
      <w:proofErr w:type="gramStart"/>
      <w:r w:rsidRPr="00531B74">
        <w:rPr>
          <w:color w:val="FF0000"/>
        </w:rPr>
        <w:t>введен</w:t>
      </w:r>
      <w:proofErr w:type="gramEnd"/>
      <w:r w:rsidRPr="00531B74">
        <w:rPr>
          <w:color w:val="FF0000"/>
        </w:rPr>
        <w:t xml:space="preserve"> </w:t>
      </w:r>
      <w:hyperlink r:id="rId39">
        <w:r w:rsidRPr="00531B74">
          <w:rPr>
            <w:color w:val="FF0000"/>
          </w:rPr>
          <w:t>Постановлением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 xml:space="preserve">25. В целях мотивации контролируемых лиц к соблюдению обязательных требований контрольный </w:t>
      </w:r>
      <w:r w:rsidRPr="00531B74">
        <w:rPr>
          <w:color w:val="FF0000"/>
        </w:rPr>
        <w:lastRenderedPageBreak/>
        <w:t>(надзорный) орган в сфере образования применяет меры стимулирования добросовестности в виде мероприятий, направленных на нематериальное поощрение добросовестных контролируемых лиц. Оценка добросовестности контролируемого лица проводится контрольным (надзорным) органом в сфере образования ежегодно. К критериям добросовестности контролируемого лица относятся: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отсутствие нарушений обязательных требований, выявленное по результатам проведения обязательных профилактических визитов или контрольных (надзорных) мероприятий в течение 3 лет, предшествующих проведению оценки добросовестности контролируемого лица;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 xml:space="preserve">выполнение контролируемым лицом показателей </w:t>
      </w:r>
      <w:proofErr w:type="spellStart"/>
      <w:r w:rsidRPr="00531B74">
        <w:rPr>
          <w:color w:val="FF0000"/>
        </w:rPr>
        <w:t>аккредитационного</w:t>
      </w:r>
      <w:proofErr w:type="spellEnd"/>
      <w:r w:rsidRPr="00531B74">
        <w:rPr>
          <w:color w:val="FF0000"/>
        </w:rPr>
        <w:t xml:space="preserve"> мониторинга, установленное по результатам </w:t>
      </w:r>
      <w:proofErr w:type="spellStart"/>
      <w:r w:rsidRPr="00531B74">
        <w:rPr>
          <w:color w:val="FF0000"/>
        </w:rPr>
        <w:t>аккредитационного</w:t>
      </w:r>
      <w:proofErr w:type="spellEnd"/>
      <w:r w:rsidRPr="00531B74">
        <w:rPr>
          <w:color w:val="FF0000"/>
        </w:rPr>
        <w:t xml:space="preserve"> мониторинга, предусмотренного </w:t>
      </w:r>
      <w:hyperlink r:id="rId40">
        <w:r w:rsidRPr="00531B74">
          <w:rPr>
            <w:color w:val="FF0000"/>
          </w:rPr>
          <w:t>частью 3 статьи 97</w:t>
        </w:r>
      </w:hyperlink>
      <w:r w:rsidRPr="00531B74">
        <w:rPr>
          <w:color w:val="FF0000"/>
        </w:rPr>
        <w:t xml:space="preserve"> Федерального закона "Об образовании в Российской Федерации";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 xml:space="preserve">своевременность представления контролируемым лицом сведений в информационные системы в системе образования, предусмотренные </w:t>
      </w:r>
      <w:hyperlink r:id="rId41">
        <w:r w:rsidRPr="00531B74">
          <w:rPr>
            <w:color w:val="FF0000"/>
          </w:rPr>
          <w:t>частями 2</w:t>
        </w:r>
      </w:hyperlink>
      <w:r w:rsidRPr="00531B74">
        <w:rPr>
          <w:color w:val="FF0000"/>
        </w:rPr>
        <w:t xml:space="preserve"> и </w:t>
      </w:r>
      <w:hyperlink r:id="rId42">
        <w:r w:rsidRPr="00531B74">
          <w:rPr>
            <w:color w:val="FF0000"/>
          </w:rPr>
          <w:t>9 статьи 98</w:t>
        </w:r>
      </w:hyperlink>
      <w:r w:rsidRPr="00531B74">
        <w:rPr>
          <w:color w:val="FF0000"/>
        </w:rPr>
        <w:t xml:space="preserve"> Федерального закона "Об образовании в Российской Федерации";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выполнение контролируемым лицом не менее 100 процентов показателей мониторинга системы образования, проводимого контрольным (надзорным) органом в сфере образования.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Информация об оценке добросовестности контролируемых лиц размещается контрольным (надзорным) органом в сфере образования на официальном сайте.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Мерой стимулирования добросовестности контролируемого лица, признанного соответствующим одновременно всем критериям добросовестности контролируемого лица, указанным в настоящем пункте, является понижение категории риска объекта контроля на одну категорию.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Решение об изменении категории риска объекта контроля контролируемого лица, признанного соответствующим одновременно всем критериям добросовестности контролируемого лица, указанным в настоящем пункте, принимается контрольным (надзорным) органом в сфере образования в течение 5 рабочих дней со дня размещения на официальном сайте информации об оценке добросовестности контролируемых лиц.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25 в ред. </w:t>
      </w:r>
      <w:hyperlink r:id="rId43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25(1). Утратил силу.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РФ от 24.07.2025 N 1099.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26. При осуществлении государственного контроля (надзора) контрольный (надзорный) орган в сфере образования проводит следующие виды контрольных (надзорных) мероприятий: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а) документарная проверка;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б) выездная проверка;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в) наблюдение за соблюдением обязательных требований (мониторинг безопасности).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27. Контрольный (надзорный) орган в сфере образования вправе привлекать к осуществлению экспертизы в рамках проведения контрольного (надзорного) мероприятия экспертов и экспертные организации.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28. Документарная проверка проводится по месту нахождения контрольного (надзорного) органа в сфере образования.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29. Срок проведения документарной проверки составляет 10 рабочих дней.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30. Перечень допустимых контрольных (надзорных) действий в ходе документарной проверки: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а) истребование документов;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lastRenderedPageBreak/>
        <w:t>б) получение письменных объяснений;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в) экспертиза.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Должностное лицо, уполномоченное на проведение документарной проверки, вправе направлять контролируемому лицу требование о представлении документов (копий документов), необходимых и (или) имеющих значение для проведения оценки соблюдения контролируемым лицом обязательных требований, в том числе материалов фотосъемки, аудио- и видеозаписи, информационных баз, банков данных, а также иных носителей информации с предоставлением доступа к ним (за исключением материалов, имеющихся в распоряжении контрольного (надзорного</w:t>
      </w:r>
      <w:proofErr w:type="gramEnd"/>
      <w:r>
        <w:t xml:space="preserve">) органа в сфере образования и (или) размещенных на официальном сайте контролируемого лица в сети "Интернет"), с указанием срока представления контролируемым лицом </w:t>
      </w:r>
      <w:proofErr w:type="spellStart"/>
      <w:r>
        <w:t>истребуемых</w:t>
      </w:r>
      <w:proofErr w:type="spellEnd"/>
      <w:r>
        <w:t xml:space="preserve"> документов и материалов, который не может быть менее 2 рабочих дней.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Перечень документов, которые могут запрашиваться контрольным (надзорным) органом в сфере образования у контролируемого лица для проведения оценки соблюдения контролируемым лицом обязательных требований, указывается в решении контрольного (надзорного) органа в сфере образования о проведении контрольного (надзорного) мероприятия.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Контролируемое лицо в сроки, указанные в требовании о представлении документов, направляет </w:t>
      </w:r>
      <w:proofErr w:type="spellStart"/>
      <w:r>
        <w:t>истребуемые</w:t>
      </w:r>
      <w:proofErr w:type="spellEnd"/>
      <w:r>
        <w:t xml:space="preserve"> документы и материалы в контрольный (надзорный) орган в сфере образования. Документы и материалы, содержащие информацию, составляющую государственную, коммерческую, служебную или иную охраняемую законом тайну, направляются контролируемым лицом с соблюдением требований, предусмотренных законодательством Российской Федерации.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32. Должностное лицо, уполномоченное на проведение документарной проверки, вправе запрашивать у контролируемого лица или его представителей письменные объяснения по вопросам, имеющим значение для проведения оценки соблюдения контролируемым лицом обязательных требований, с указанием срока представления письменных объяснений, который не может быть менее 2 рабочих дней.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Контролируемое лицо или его представитель представляют должностному лицу, уполномоченному на проведение документарной проверки, письменные объяснения в свободной форме в установленный для представления таких объяснений срок.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33. Экспертиза осуществляется экспертом или экспертной организацией непосредственно в ходе проведения документарной проверки по месту осуществления деятельности эксперта или экспертной организации.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Результаты экспертизы оформляются экспертным заключением.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34. Должностное лицо, уполномоченное на проведение документарной проверки, по окончании проведения документарной проверки составляет акт контрольного (надзорного) мероприятия (далее - акт проверки). Документы и иные материалы, являющиеся доказательствами нарушения обязательных требований, приобщаются к акту проверки.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35. Оформление акта проверки производится по месту нахождения контрольного (надзорного) органа в сфере образования в день окончания проведения документарной проверки. Результаты проверки, содержащие информацию, составляющую государственную, коммерческую, служебную 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Контрольный (надзорный) орган в сфере образования в течение 5 рабочих дней со дня окончания документарной проверки направляет контролируемому лицу акт проверки посредством почтовой связи и (или) электронной почты (при наличии).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lastRenderedPageBreak/>
        <w:t>36. Выездная проверка проводится по месту нахождения (осуществления деятельности) контролируемого лица и (или) его филиалов.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37. 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(в ред. </w:t>
      </w:r>
      <w:hyperlink r:id="rId45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 xml:space="preserve">Срок проведения выездной проверки не может превышать 10 рабочих дней. В отношении контролируемого лица, являющегося субъектом малого предпринимательства,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531B74">
        <w:rPr>
          <w:color w:val="FF0000"/>
        </w:rPr>
        <w:t>микропредприятия</w:t>
      </w:r>
      <w:proofErr w:type="spellEnd"/>
      <w:r w:rsidRPr="00531B74">
        <w:rPr>
          <w:color w:val="FF0000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не может превышать 10 рабочих дней отдельно по каждому филиалу организации. Срок проведения выездной проверки в отношении каждого из производственных объектов, расположенных в разных субъектах Российской Федерации и принадлежащих индивидуальным предпринимателям, не может превышать 10 рабочих дней.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(в ред. Постановлений Правительства РФ от 29.12.2023 </w:t>
      </w:r>
      <w:hyperlink r:id="rId46">
        <w:r w:rsidRPr="00531B74">
          <w:rPr>
            <w:color w:val="FF0000"/>
          </w:rPr>
          <w:t>N 2398</w:t>
        </w:r>
      </w:hyperlink>
      <w:r w:rsidRPr="00531B74">
        <w:rPr>
          <w:color w:val="FF0000"/>
        </w:rPr>
        <w:t xml:space="preserve">, от 24.07.2025 </w:t>
      </w:r>
      <w:hyperlink r:id="rId47">
        <w:r w:rsidRPr="00531B74">
          <w:rPr>
            <w:color w:val="FF0000"/>
          </w:rPr>
          <w:t>N 1099</w:t>
        </w:r>
      </w:hyperlink>
      <w:r w:rsidRPr="00531B74">
        <w:rPr>
          <w:color w:val="FF0000"/>
        </w:rPr>
        <w:t>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 xml:space="preserve">Срок проведения выездной проверки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"Инспектор", не может превышать 10 рабочих дней. В отношении контролируемого лица, являющегося субъектом малого предпринимательства, общий срок взаимодействия в ходе проведения выездной проверки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"Инспектор", не может превышать 50 часов для малого предприятия и 15 часов для </w:t>
      </w:r>
      <w:proofErr w:type="spellStart"/>
      <w:r w:rsidRPr="00531B74">
        <w:rPr>
          <w:color w:val="FF0000"/>
        </w:rPr>
        <w:t>микропредприятия</w:t>
      </w:r>
      <w:proofErr w:type="spellEnd"/>
      <w:r w:rsidRPr="00531B74">
        <w:rPr>
          <w:color w:val="FF0000"/>
        </w:rPr>
        <w:t>. Срок проведения выездной проверки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"Инспектор", в отношении организации, осуществляющей свою деятельность на территориях нескольких субъектов Российской Федерации, не может превышать 10 рабочих дней отдельно по каждому филиалу организации.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(в ред. Постановлений Правительства РФ от 29.12.2023 </w:t>
      </w:r>
      <w:hyperlink r:id="rId48">
        <w:r w:rsidRPr="00531B74">
          <w:rPr>
            <w:color w:val="FF0000"/>
          </w:rPr>
          <w:t>N 2398</w:t>
        </w:r>
      </w:hyperlink>
      <w:r w:rsidRPr="00531B74">
        <w:rPr>
          <w:color w:val="FF0000"/>
        </w:rPr>
        <w:t xml:space="preserve">, от 24.07.2025 </w:t>
      </w:r>
      <w:hyperlink r:id="rId49">
        <w:r w:rsidRPr="00531B74">
          <w:rPr>
            <w:color w:val="FF0000"/>
          </w:rPr>
          <w:t>N 1099</w:t>
        </w:r>
      </w:hyperlink>
      <w:r w:rsidRPr="00531B74">
        <w:rPr>
          <w:color w:val="FF0000"/>
        </w:rPr>
        <w:t>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38. Контрольный (надзорный) орган в сфере образования уведомляет контролируемое лицо о проведении выездной проверки не </w:t>
      </w:r>
      <w:proofErr w:type="gramStart"/>
      <w:r>
        <w:t>позднее</w:t>
      </w:r>
      <w:proofErr w:type="gramEnd"/>
      <w:r>
        <w:t xml:space="preserve"> чем за 24 часа до ее начала путем направления контролируемому лицу копии решения о проведении выездной проверки в порядке, предусмотренном </w:t>
      </w:r>
      <w:hyperlink r:id="rId50">
        <w:r>
          <w:rPr>
            <w:color w:val="0000FF"/>
          </w:rPr>
          <w:t>частью 4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228AB" w:rsidRDefault="004228AB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29.12.2023 N 2398)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39. Перечень допустимых контрольных (надзорных) действий в ходе выездной проверки:</w:t>
      </w:r>
    </w:p>
    <w:p w:rsidR="004228AB" w:rsidRDefault="004228AB">
      <w:pPr>
        <w:pStyle w:val="ConsPlusNormal"/>
        <w:spacing w:before="220"/>
        <w:ind w:firstLine="540"/>
        <w:jc w:val="both"/>
      </w:pPr>
      <w:bookmarkStart w:id="4" w:name="P180"/>
      <w:bookmarkEnd w:id="4"/>
      <w:r>
        <w:t>а) осмотр;</w:t>
      </w:r>
    </w:p>
    <w:p w:rsidR="004228AB" w:rsidRDefault="004228AB">
      <w:pPr>
        <w:pStyle w:val="ConsPlusNormal"/>
        <w:spacing w:before="220"/>
        <w:ind w:firstLine="540"/>
        <w:jc w:val="both"/>
      </w:pPr>
      <w:bookmarkStart w:id="5" w:name="P181"/>
      <w:bookmarkEnd w:id="5"/>
      <w:r>
        <w:t>б) опрос;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в) истребование документов;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г) получение письменных объяснений;</w:t>
      </w:r>
    </w:p>
    <w:p w:rsidR="004228AB" w:rsidRDefault="004228AB">
      <w:pPr>
        <w:pStyle w:val="ConsPlusNormal"/>
        <w:spacing w:before="220"/>
        <w:ind w:firstLine="540"/>
        <w:jc w:val="both"/>
      </w:pPr>
      <w:bookmarkStart w:id="6" w:name="P184"/>
      <w:bookmarkEnd w:id="6"/>
      <w:r>
        <w:t>д) экспертиза.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 xml:space="preserve">39(1). Контрольные (надзорные) действия, указанные в </w:t>
      </w:r>
      <w:hyperlink w:anchor="P180">
        <w:r w:rsidRPr="00531B74">
          <w:rPr>
            <w:color w:val="FF0000"/>
          </w:rPr>
          <w:t>подпунктах "а"</w:t>
        </w:r>
      </w:hyperlink>
      <w:r w:rsidRPr="00531B74">
        <w:rPr>
          <w:color w:val="FF0000"/>
        </w:rPr>
        <w:t xml:space="preserve">, </w:t>
      </w:r>
      <w:hyperlink w:anchor="P181">
        <w:r w:rsidRPr="00531B74">
          <w:rPr>
            <w:color w:val="FF0000"/>
          </w:rPr>
          <w:t>"б"</w:t>
        </w:r>
      </w:hyperlink>
      <w:r w:rsidRPr="00531B74">
        <w:rPr>
          <w:color w:val="FF0000"/>
        </w:rPr>
        <w:t xml:space="preserve"> и </w:t>
      </w:r>
      <w:hyperlink w:anchor="P184">
        <w:r w:rsidRPr="00531B74">
          <w:rPr>
            <w:color w:val="FF0000"/>
          </w:rPr>
          <w:t>"д" пункта 39</w:t>
        </w:r>
      </w:hyperlink>
      <w:r w:rsidRPr="00531B74">
        <w:rPr>
          <w:color w:val="FF0000"/>
        </w:rPr>
        <w:t xml:space="preserve"> настоящего Положения, могут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39(1) </w:t>
      </w:r>
      <w:proofErr w:type="gramStart"/>
      <w:r w:rsidRPr="00531B74">
        <w:rPr>
          <w:color w:val="FF0000"/>
        </w:rPr>
        <w:t>введен</w:t>
      </w:r>
      <w:proofErr w:type="gramEnd"/>
      <w:r w:rsidRPr="00531B74">
        <w:rPr>
          <w:color w:val="FF0000"/>
        </w:rPr>
        <w:t xml:space="preserve"> </w:t>
      </w:r>
      <w:hyperlink r:id="rId52">
        <w:r w:rsidRPr="00531B74">
          <w:rPr>
            <w:color w:val="FF0000"/>
          </w:rPr>
          <w:t>Постановлением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lastRenderedPageBreak/>
        <w:t>40. Должностное лицо, уполномоченное на проведение выездной проверки, проводит осмотр в присутствии контролируемого лица или его представителя и (или) с применением фотосъемки, видеозаписи.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 В случае проведения выездной проверки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"Инспектор", осмотр осуществляется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(в ред. </w:t>
      </w:r>
      <w:hyperlink r:id="rId53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По результатам осмотра должностным лицом, уполномоченным на проведение выездной проверки, составляется протокол осмотра, в который вносится перечень осмотренных территорий и помещений,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bookmarkStart w:id="7" w:name="P190"/>
      <w:bookmarkEnd w:id="7"/>
      <w:r w:rsidRPr="00531B74">
        <w:rPr>
          <w:color w:val="FF0000"/>
        </w:rPr>
        <w:t>41. Должностное лицо, уполномоченное на проведение выездной проверки, вправе проводить опрос контролируемого лица или его представителя, иных лиц, располагающих информацией, в том числе обучающихся, по вопросам, имеющим значение для проведения оценки соблюдения контролируемым лицом обязательных требований.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 xml:space="preserve">Опрос, указанный в </w:t>
      </w:r>
      <w:hyperlink w:anchor="P190">
        <w:r w:rsidRPr="00531B74">
          <w:rPr>
            <w:color w:val="FF0000"/>
          </w:rPr>
          <w:t>абзаце первом</w:t>
        </w:r>
      </w:hyperlink>
      <w:r w:rsidRPr="00531B74">
        <w:rPr>
          <w:color w:val="FF0000"/>
        </w:rPr>
        <w:t xml:space="preserve"> настоящего пункта,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(абзац введен </w:t>
      </w:r>
      <w:hyperlink r:id="rId54">
        <w:r w:rsidRPr="00531B74">
          <w:rPr>
            <w:color w:val="FF0000"/>
          </w:rPr>
          <w:t>Постановлением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 Протокол опроса приобщается к акту контрольного (надзорного) мероприятия.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>Должностное лицо, уполномоченное на проведение выездной проверки, в том числе с использованием средств дистанционного взаимодействия, вправе направлять контролируемому лицу требование о представлении документов (копий документов), необходимых и (или) имеющих значение для проведения оценки соблюдения контролируемым лицом обязательных требований, в том числе материалов фотосъемки, аудио- и видеозаписи, информационных баз, банков данных, а также иных носителей информации, с предоставлением доступа к ним</w:t>
      </w:r>
      <w:proofErr w:type="gramEnd"/>
      <w:r>
        <w:t xml:space="preserve"> (</w:t>
      </w:r>
      <w:proofErr w:type="gramStart"/>
      <w:r>
        <w:t xml:space="preserve">за исключением материалов, имеющихся в распоряжении контрольного (надзорного) органа в сфере образования и (или) размещенных на официальном сайте контролируемого лица в сети "Интернет"), с указанием срока представления контролируемым лицом </w:t>
      </w:r>
      <w:proofErr w:type="spellStart"/>
      <w:r>
        <w:t>истребуемых</w:t>
      </w:r>
      <w:proofErr w:type="spellEnd"/>
      <w:r>
        <w:t xml:space="preserve"> документов и материалов, который не может быть менее 2 рабочих дней.</w:t>
      </w:r>
      <w:proofErr w:type="gramEnd"/>
    </w:p>
    <w:p w:rsidR="004228AB" w:rsidRDefault="004228AB">
      <w:pPr>
        <w:pStyle w:val="ConsPlusNormal"/>
        <w:spacing w:before="220"/>
        <w:ind w:firstLine="540"/>
        <w:jc w:val="both"/>
      </w:pPr>
      <w:r>
        <w:t>Перечень документов, которые могут запрашиваться контрольным (надзорным) органом в сфере образования у контролируемого лица для проведения оценки соблюдения контролируемым лицом обязательных требований, указывается в решении контрольного (надзорного) органа в сфере образования о проведении контрольного (надзорного) мероприятия.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Контролируемое лицо в сроки, указанные в требовании о представлении документов, направляет </w:t>
      </w:r>
      <w:proofErr w:type="spellStart"/>
      <w:r>
        <w:t>истребуемые</w:t>
      </w:r>
      <w:proofErr w:type="spellEnd"/>
      <w:r>
        <w:t xml:space="preserve"> документы и материалы в контрольный (надзорный) орган в сфере образования. Документы и материалы, содержащие информацию, составляющую государственную, коммерческую, служебную и иную охраняемую законом тайну, направляются контролируемым лицом с соблюдением требований, предусмотренных законодательством Российской Федерации.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43. Должностное лицо, уполномоченное на проведение выездной проверки, вправе запрашивать у контролируемого лица или его представителей письменные объяснения по вопросам, имеющим значение </w:t>
      </w:r>
      <w:r>
        <w:lastRenderedPageBreak/>
        <w:t>для проведения оценки соблюдения контролируемым лицом обязательных требований, с указанием срока представления письменных объяснений.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Контролируемое лицо или его представитель представляют должностному лицу, уполномоченному на проведение выездной проверки, письменные объяснения в свободной форме в установленный для представления таких объяснений срок.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44. Экспертиза осуществляется экспертом или экспертной организацией непосредственно в ходе проведения выездной проверки по месту нахождения (осуществления деятельности) контролируемого лица и (или) его филиалов, а также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 В случае проведения выездной проверки с использованием средств дистанционного взаимодействия экспертиза осуществляется экспертом или экспертной организацией по месту осуществления деятельности эксперта или экспертной организации.</w:t>
      </w:r>
    </w:p>
    <w:p w:rsidR="004228AB" w:rsidRDefault="004228AB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Результаты экспертизы оформляются экспертным заключением.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45. Заполненные при проведении плановой выездной проверки проверочные листы должны быть приобщены к акту проверки.</w:t>
      </w:r>
    </w:p>
    <w:p w:rsidR="004228AB" w:rsidRDefault="004228AB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29.12.2023 N 2398)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46. При проведении выездной проверки в рамках контрольных (надзорных) действий (опрос, осмотр) в случае выявления нарушений обязательных требований должностное лицо, уполномоченное на проведение проверки, для фиксации доказательств нарушений обязательных требований вправе использовать фотосъемку, аудио- и видеозапись.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Аудио- и видеозапись для фиксации нарушений обязательных требований осуществляется в ходе проведения выездной проверки при необходимости.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отражается в акте проверки.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47. Оформление акта проверки производится на месте проведения выездной проверки в день окончания проведения выездной проверки. Документы и иные материалы, являющиеся доказательствами нарушения обязательных требований, должны быть приобщены к акту проверки.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48. В случае проведения выездной проверки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"Инспектор", акт проверки оформляется по месту нахождения контрольного (надзорного) органа в сфере образования в день окончания проведения выездной проверки.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(в ред. </w:t>
      </w:r>
      <w:hyperlink r:id="rId57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bookmarkStart w:id="8" w:name="P212"/>
      <w:bookmarkEnd w:id="8"/>
      <w:r w:rsidRPr="00531B74">
        <w:rPr>
          <w:color w:val="FF0000"/>
        </w:rPr>
        <w:t xml:space="preserve">49. </w:t>
      </w:r>
      <w:proofErr w:type="gramStart"/>
      <w:r w:rsidRPr="00531B74">
        <w:rPr>
          <w:color w:val="FF0000"/>
        </w:rPr>
        <w:t>Для проведении выездной или документарной проверки, обязательного профилактического визита в отношении контролируемых лиц, находящихся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</w:t>
      </w:r>
      <w:proofErr w:type="gramEnd"/>
      <w:r w:rsidRPr="00531B74">
        <w:rPr>
          <w:color w:val="FF0000"/>
        </w:rPr>
        <w:t xml:space="preserve"> обороны, федерального органа исполнительной </w:t>
      </w:r>
      <w:r w:rsidRPr="00531B74">
        <w:rPr>
          <w:color w:val="FF0000"/>
        </w:rPr>
        <w:lastRenderedPageBreak/>
        <w:t>власти, осуществляющего функции по выработке и реализации государственной политики и нормативно-правовому регулированию в сфере внутренних дел, контрольный (надзорный) орган в сфере образования привлекает экспертов, имеющих допу</w:t>
      </w:r>
      <w:proofErr w:type="gramStart"/>
      <w:r w:rsidRPr="00531B74">
        <w:rPr>
          <w:color w:val="FF0000"/>
        </w:rPr>
        <w:t>ск к св</w:t>
      </w:r>
      <w:proofErr w:type="gramEnd"/>
      <w:r w:rsidRPr="00531B74">
        <w:rPr>
          <w:color w:val="FF0000"/>
        </w:rPr>
        <w:t>едениям, составляющим государственную тайну, соответствующей формы, по представлению соответствующего федерального органа исполнительной власти.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(в ред. </w:t>
      </w:r>
      <w:hyperlink r:id="rId58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proofErr w:type="gramStart"/>
      <w:r w:rsidRPr="00531B74">
        <w:rPr>
          <w:color w:val="FF0000"/>
        </w:rPr>
        <w:t xml:space="preserve">Контрольный (надзорный) орган в сфере образования до проведения выездной или документарной проверки, обязательного профилактического визита направляет в федеральный орган исполнительной власти, в ведении которого находится контролируемое лицо, указанное в </w:t>
      </w:r>
      <w:hyperlink w:anchor="P212">
        <w:r w:rsidRPr="00531B74">
          <w:rPr>
            <w:color w:val="FF0000"/>
          </w:rPr>
          <w:t>абзаце первом</w:t>
        </w:r>
      </w:hyperlink>
      <w:r w:rsidRPr="00531B74">
        <w:rPr>
          <w:color w:val="FF0000"/>
        </w:rPr>
        <w:t xml:space="preserve"> настоящего пункта, запрос о возможности привлечения к экспертизе при проведении выездной или документарной проверки, обязательного профилактического визита экспертов, имеющих допуск к сведениям, составляющим государственную тайну (далее - запрос).</w:t>
      </w:r>
      <w:proofErr w:type="gramEnd"/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(в ред. </w:t>
      </w:r>
      <w:hyperlink r:id="rId59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В запросе по каждому эксперту указывается: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фамилия, имя, отчество (при наличии);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место работы;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наличие и форма допуска к сведениям, составляющим государственную тайну.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proofErr w:type="gramStart"/>
      <w:r w:rsidRPr="00531B74">
        <w:rPr>
          <w:color w:val="FF0000"/>
        </w:rPr>
        <w:t>Федеральный орган исполнительной власти, в ведении которого находится контролируемое лицо, указанное в настоящем пункте, в течение 7 рабочих дней со дня получения запроса направляет в контрольный (надзорный) орган в сфере образования в письменной форме представление о возможности привлечения к экспертизе при проведении выездной или документарной проверки, обязательного профилактического визита экспертов, выбранных из предложенного в запросе списка, с указанием их фамилии</w:t>
      </w:r>
      <w:proofErr w:type="gramEnd"/>
      <w:r w:rsidRPr="00531B74">
        <w:rPr>
          <w:color w:val="FF0000"/>
        </w:rPr>
        <w:t>, имени, отчества (при наличии).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(в ред. </w:t>
      </w:r>
      <w:hyperlink r:id="rId60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50. Индивидуальный предприниматель вправе представить в контрольный (надзорный) орган в сфере образования информацию о невозможности присутствия при проведении контрольного (надзорного) мероприятия в случае его болезни или смерти близкого родственника (родителя, сына, дочери, дедушки, бабушки, внука), </w:t>
      </w:r>
      <w:proofErr w:type="gramStart"/>
      <w:r>
        <w:t>подтвержденных</w:t>
      </w:r>
      <w:proofErr w:type="gramEnd"/>
      <w:r>
        <w:t xml:space="preserve"> соответствующими документами.</w:t>
      </w:r>
    </w:p>
    <w:p w:rsidR="004228AB" w:rsidRDefault="004228AB">
      <w:pPr>
        <w:pStyle w:val="ConsPlusNormal"/>
        <w:spacing w:before="220"/>
        <w:ind w:firstLine="540"/>
        <w:jc w:val="both"/>
      </w:pPr>
      <w:bookmarkStart w:id="9" w:name="P223"/>
      <w:bookmarkEnd w:id="9"/>
      <w:r>
        <w:t>51. Контролируемое лицо до истечения срока исполнения предписания вправе уведомить контрольный (надзорный) орган в сфере образования об исполнении предписания с приложением документов и сведений, подтверждающих устранение выявленных нарушений обязательных требований, по почте и (или) электронной почте.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52. Должностное лицо в течение 30 рабочих дней со дня поступления уведомления, представленного в соответствии с </w:t>
      </w:r>
      <w:hyperlink w:anchor="P223">
        <w:r>
          <w:rPr>
            <w:color w:val="0000FF"/>
          </w:rPr>
          <w:t>пунктом 51</w:t>
        </w:r>
      </w:hyperlink>
      <w:r>
        <w:t xml:space="preserve"> настоящего Положения, рассматривает указанное уведомление в целях оценки исполнения выданного предписания и информирует руководителя (заместителя руководителя) контрольного (надзорного) органа в сфере образования о результатах рассмотрения документов и сведений, представленных контролируемым лицом.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53. В случае исполнения контролируемым лицом предписания контрольный (надзорный) орган в сфере образования в течение 7 рабочих дней со дня рассмотрения уведомления, представленного в соответствии с </w:t>
      </w:r>
      <w:hyperlink w:anchor="P223">
        <w:r>
          <w:rPr>
            <w:color w:val="0000FF"/>
          </w:rPr>
          <w:t>пунктом 51</w:t>
        </w:r>
      </w:hyperlink>
      <w:r>
        <w:t xml:space="preserve"> настоящего Положения, направляет контролируемому лицу уведомление об исполнении предписания по почте и (или) электронной почте (при наличии).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54. Контрольный (надзорный) орган в сфере образования в течение 5 рабочих дней со дня введения в отношении контролируемого лица запрета приема на обучение, направляет контролируемому лицу соответствующее уведомление по почте и (или) электронной почте (при наличии).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lastRenderedPageBreak/>
        <w:t>55. Контрольный (надзорный) орган в сфере образования в течение 5 рабочих дней со дня лишения контролируемого лица государственной аккредитации направляет контролируемому лицу соответствующее уведомление по почте и (или) электронной почте (при наличии).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56. Контрольный (надзорный) орган в сфере образования в случае возобновления приема на обучение до истечения установленного срока в течение 5 рабочих дней направляет контролируемому лицу соответствующее уведомление по почте и (или) электронной почте (при наличии).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bookmarkStart w:id="10" w:name="P229"/>
      <w:bookmarkEnd w:id="10"/>
      <w:r w:rsidRPr="00531B74">
        <w:rPr>
          <w:color w:val="FF0000"/>
        </w:rPr>
        <w:t xml:space="preserve">57. Контролируемое лицо до истечения срока </w:t>
      </w:r>
      <w:proofErr w:type="gramStart"/>
      <w:r w:rsidRPr="00531B74">
        <w:rPr>
          <w:color w:val="FF0000"/>
        </w:rPr>
        <w:t>исполнения</w:t>
      </w:r>
      <w:proofErr w:type="gramEnd"/>
      <w:r w:rsidRPr="00531B74">
        <w:rPr>
          <w:color w:val="FF0000"/>
        </w:rPr>
        <w:t xml:space="preserve"> вновь выданного в соответствии с </w:t>
      </w:r>
      <w:hyperlink r:id="rId61">
        <w:r w:rsidRPr="00531B74">
          <w:rPr>
            <w:color w:val="FF0000"/>
          </w:rPr>
          <w:t>частью 2 статьи 93.1</w:t>
        </w:r>
      </w:hyperlink>
      <w:r w:rsidRPr="00531B74">
        <w:rPr>
          <w:color w:val="FF0000"/>
        </w:rPr>
        <w:t xml:space="preserve"> Федерального закона "Об образовании в Российской Федерации" предписания вправе уведомить контрольный (надзорный) орган в сфере образования об исполнении вновь выданного предписания с приложением документов и сведений, подтверждающих устранение выявленных нарушений обязательных требований, по почте и (или) электронной почте.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(в ред. </w:t>
      </w:r>
      <w:hyperlink r:id="rId62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 xml:space="preserve">58. </w:t>
      </w:r>
      <w:proofErr w:type="gramStart"/>
      <w:r w:rsidRPr="00531B74">
        <w:rPr>
          <w:color w:val="FF0000"/>
        </w:rPr>
        <w:t xml:space="preserve">Должностное лицо в течение 30 рабочих дней со дня поступления уведомления, представленного в соответствии с </w:t>
      </w:r>
      <w:hyperlink w:anchor="P229">
        <w:r w:rsidRPr="00531B74">
          <w:rPr>
            <w:color w:val="FF0000"/>
          </w:rPr>
          <w:t>пунктом 57</w:t>
        </w:r>
      </w:hyperlink>
      <w:r w:rsidRPr="00531B74">
        <w:rPr>
          <w:color w:val="FF0000"/>
        </w:rPr>
        <w:t xml:space="preserve"> настоящего Положения, рассматривает указанное уведомление в целях оценки исполнения вновь выданного в соответствии с </w:t>
      </w:r>
      <w:hyperlink r:id="rId63">
        <w:r w:rsidRPr="00531B74">
          <w:rPr>
            <w:color w:val="FF0000"/>
          </w:rPr>
          <w:t>частью 2 статьи 93.1</w:t>
        </w:r>
      </w:hyperlink>
      <w:r w:rsidRPr="00531B74">
        <w:rPr>
          <w:color w:val="FF0000"/>
        </w:rPr>
        <w:t xml:space="preserve"> Федерального закона "Об образовании в Российской Федерации" предписания и информирует руководителя (заместителя руководителя) контрольного (надзорного) органа в сфере образования о результатах рассмотрения документов и сведений</w:t>
      </w:r>
      <w:proofErr w:type="gramEnd"/>
      <w:r w:rsidRPr="00531B74">
        <w:rPr>
          <w:color w:val="FF0000"/>
        </w:rPr>
        <w:t xml:space="preserve">, </w:t>
      </w:r>
      <w:proofErr w:type="gramStart"/>
      <w:r w:rsidRPr="00531B74">
        <w:rPr>
          <w:color w:val="FF0000"/>
        </w:rPr>
        <w:t>представленных</w:t>
      </w:r>
      <w:proofErr w:type="gramEnd"/>
      <w:r w:rsidRPr="00531B74">
        <w:rPr>
          <w:color w:val="FF0000"/>
        </w:rPr>
        <w:t xml:space="preserve"> контролируемым лицом.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(в ред. </w:t>
      </w:r>
      <w:hyperlink r:id="rId64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 xml:space="preserve">59. </w:t>
      </w:r>
      <w:proofErr w:type="gramStart"/>
      <w:r w:rsidRPr="00531B74">
        <w:rPr>
          <w:color w:val="FF0000"/>
        </w:rPr>
        <w:t xml:space="preserve">В случае исполнения контролируемым лицом выданного в соответствии с </w:t>
      </w:r>
      <w:hyperlink r:id="rId65">
        <w:r w:rsidRPr="00531B74">
          <w:rPr>
            <w:color w:val="FF0000"/>
          </w:rPr>
          <w:t>частью 2 статьи 93.1</w:t>
        </w:r>
      </w:hyperlink>
      <w:r w:rsidRPr="00531B74">
        <w:rPr>
          <w:color w:val="FF0000"/>
        </w:rPr>
        <w:t xml:space="preserve"> Федерального закона "Об образовании в Российской Федерации" предписания контрольный (надзорный) орган в сфере образования в течение 7 рабочих дней со дня рассмотрения уведомления, представленного в соответствии с </w:t>
      </w:r>
      <w:hyperlink w:anchor="P229">
        <w:r w:rsidRPr="00531B74">
          <w:rPr>
            <w:color w:val="FF0000"/>
          </w:rPr>
          <w:t>пунктом 57</w:t>
        </w:r>
      </w:hyperlink>
      <w:r w:rsidRPr="00531B74">
        <w:rPr>
          <w:color w:val="FF0000"/>
        </w:rPr>
        <w:t xml:space="preserve"> настоящего Положения, направляет контролируемому лицу уведомление об исполнении предписания по почте и (или) электронной почте (при наличии).</w:t>
      </w:r>
      <w:proofErr w:type="gramEnd"/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(в ред. </w:t>
      </w:r>
      <w:hyperlink r:id="rId66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60. Контрольный (надзорный) орган в сфере образования в течение 5 рабочих дней со дня приостановления действия лицензии контролируемого лица на осуществление образовательной деятельности направляет контролируемому лицу соответствующее уведомление по почте и (или) электронной почте (при наличии).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61. Должностные лица проводят наблюдение за соблюдением обязательных требований (мониторинг безопасности) в отношении объектов государственного контроля (надзора) на основании </w:t>
      </w:r>
      <w:hyperlink r:id="rId67">
        <w:r>
          <w:rPr>
            <w:color w:val="0000FF"/>
          </w:rPr>
          <w:t>задания</w:t>
        </w:r>
      </w:hyperlink>
      <w:r>
        <w:t xml:space="preserve"> руководителя (заместителя руководителя) контрольного (надзорного) органа в сфере образования.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62. </w:t>
      </w:r>
      <w:proofErr w:type="gramStart"/>
      <w:r>
        <w:t>Контрольный (надзорный) орган в сфере образования при наблюдении за соблюдением обязательных требований (мониторинге безопасности) проводит сбор, анализ данных об объектах государственного контроля (надзора), имеющихся у контрольного (надзорного) органа в сфере образования,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</w:t>
      </w:r>
      <w:proofErr w:type="gramEnd"/>
      <w:r>
        <w:t xml:space="preserve"> сети "Интернет", иных общедоступных данных: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данные мониторинга системы образования;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недвижимости;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сведения о наличии (отсутствии) лицензии на проведение работ с использованием сведений, составляющих государственную тайну (при реализации образовательных программ, содержащих сведения, </w:t>
      </w:r>
      <w:r>
        <w:lastRenderedPageBreak/>
        <w:t>составляющие государственную тайну);</w:t>
      </w:r>
    </w:p>
    <w:p w:rsidR="004228AB" w:rsidRDefault="004228AB">
      <w:pPr>
        <w:pStyle w:val="ConsPlusNormal"/>
        <w:spacing w:before="220"/>
        <w:ind w:firstLine="540"/>
        <w:jc w:val="both"/>
      </w:pPr>
      <w:proofErr w:type="gramStart"/>
      <w:r>
        <w:t>сведения из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  <w:proofErr w:type="gramEnd"/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сведения из федеральной информационной системы "Федеральный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обучении";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сведения из государственной информационной системы государственного надзора в сфере образования;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информация, размещенная на официальных сайтах образовательных организаций в сети "Интернет".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63. В отношении объектов государственного контроля (надзора), отнесенных к категории высокого риска, проводятся одно плановое контрольное (надзорное) мероприятие в 2 года либо один обязательный профилактический визит в год.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63 в ред. </w:t>
      </w:r>
      <w:hyperlink r:id="rId68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64. В отношении объектов государственного контроля (надзора), отнесенных к категориям среднего и низкого риска, плановые контрольные (надзорные) мероприятия не проводятся.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64 в ред. </w:t>
      </w:r>
      <w:hyperlink r:id="rId69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 xml:space="preserve">65. В отношении объектов государственного контроля (надзора), отнесенных к категориям среднего и низкого риска, обязательные профилактические визиты не проводятся, за исключением случаев, предусмотренных </w:t>
      </w:r>
      <w:hyperlink r:id="rId70">
        <w:r w:rsidRPr="00531B74">
          <w:rPr>
            <w:color w:val="FF0000"/>
          </w:rPr>
          <w:t>пунктом 4 части 1 статьи 52.1</w:t>
        </w:r>
      </w:hyperlink>
      <w:r w:rsidRPr="00531B74">
        <w:rPr>
          <w:color w:val="FF000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65 в ред. </w:t>
      </w:r>
      <w:hyperlink r:id="rId71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66. Внеплановые контрольные (надзорные) мероприятия проводятся в виде документарных и выездных проверок.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67. Жалоба на решение контрольного (надзорного) органа в сфере образования, действие (бездействие) должностных лиц подается в соответствующий контрольный (надзорный) орган в сфере образования и рассматривается руководителем контрольного (надзорного) органа в сфере образования в рамках досудебного порядка подачи жалобы.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68.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а) решений о проведении контрольных (надзорных) мероприятий и обязательных профилактических визитов;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(в ред. </w:t>
      </w:r>
      <w:hyperlink r:id="rId72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б)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(в ред. </w:t>
      </w:r>
      <w:hyperlink r:id="rId73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в) действий (бездействия) должностных лиц в рамках контрольных (надзорных) мероприятий и обязательных профилактических визитов;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(в ред. </w:t>
      </w:r>
      <w:hyperlink r:id="rId74">
        <w:r w:rsidRPr="00531B74">
          <w:rPr>
            <w:color w:val="FF0000"/>
          </w:rPr>
          <w:t>Постановления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lastRenderedPageBreak/>
        <w:t>г) решений об отнесении объектов контроля к соответствующей категории риска;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>(</w:t>
      </w:r>
      <w:proofErr w:type="spellStart"/>
      <w:r w:rsidRPr="00531B74">
        <w:rPr>
          <w:color w:val="FF0000"/>
        </w:rPr>
        <w:t>пп</w:t>
      </w:r>
      <w:proofErr w:type="spellEnd"/>
      <w:r w:rsidRPr="00531B74">
        <w:rPr>
          <w:color w:val="FF0000"/>
        </w:rPr>
        <w:t xml:space="preserve">. "г" введен </w:t>
      </w:r>
      <w:hyperlink r:id="rId75">
        <w:r w:rsidRPr="00531B74">
          <w:rPr>
            <w:color w:val="FF0000"/>
          </w:rPr>
          <w:t>Постановлением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д) решений об отказе в проведении обязательных профилактических визитов по заявлениям контролируемых лиц.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>(</w:t>
      </w:r>
      <w:proofErr w:type="spellStart"/>
      <w:r w:rsidRPr="00531B74">
        <w:rPr>
          <w:color w:val="FF0000"/>
        </w:rPr>
        <w:t>пп</w:t>
      </w:r>
      <w:proofErr w:type="spellEnd"/>
      <w:r w:rsidRPr="00531B74">
        <w:rPr>
          <w:color w:val="FF0000"/>
        </w:rPr>
        <w:t xml:space="preserve">. "д" </w:t>
      </w:r>
      <w:proofErr w:type="gramStart"/>
      <w:r w:rsidRPr="00531B74">
        <w:rPr>
          <w:color w:val="FF0000"/>
        </w:rPr>
        <w:t>введен</w:t>
      </w:r>
      <w:proofErr w:type="gramEnd"/>
      <w:r w:rsidRPr="00531B74">
        <w:rPr>
          <w:color w:val="FF0000"/>
        </w:rPr>
        <w:t xml:space="preserve"> </w:t>
      </w:r>
      <w:hyperlink r:id="rId76">
        <w:r w:rsidRPr="00531B74">
          <w:rPr>
            <w:color w:val="FF0000"/>
          </w:rPr>
          <w:t>Постановлением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69. Жалоба подается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Жалоба, содержащая сведения и документы, составляющие государственную или иную охраняемую законом тайну, подается контролируемым лицом без использования единого портала государственных и муниципальных услуг и (или) региональных порталов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70. Рассмотрение жалобы, содержащей сведения и документы, составляющие государственную или иную охраняемую законом тайну, осуществляется руководителем контрольного (надзорного) органа в сфере образования без использования подсистемы досудебного обжалования контрольной (надзорной) деятельности с соблюдением требований законодательства Российской Федерации о государственной или иной охраняемой законом тайне.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70(1). Рассмотрение контрольным (надзорным) органом в сфере образования жалоб осуществляется в течение 15 рабочих дней со дня их регистрации в подсистеме досудебного обжалования государственной информационной системы "Типовое облачное решение по автоматизации контрольной (надзорной) деятельности".</w:t>
      </w:r>
    </w:p>
    <w:p w:rsidR="004228AB" w:rsidRPr="00531B74" w:rsidRDefault="004228AB">
      <w:pPr>
        <w:pStyle w:val="ConsPlusNormal"/>
        <w:spacing w:before="220"/>
        <w:ind w:firstLine="540"/>
        <w:jc w:val="both"/>
        <w:rPr>
          <w:color w:val="FF0000"/>
        </w:rPr>
      </w:pPr>
      <w:r w:rsidRPr="00531B74">
        <w:rPr>
          <w:color w:val="FF0000"/>
        </w:rPr>
        <w:t>Жалоба на решение об отнесении объекта контроля к соответствующей категории риска рассматривается не более 5 рабочих дней.</w:t>
      </w:r>
    </w:p>
    <w:p w:rsidR="004228AB" w:rsidRPr="00531B74" w:rsidRDefault="004228AB">
      <w:pPr>
        <w:pStyle w:val="ConsPlusNormal"/>
        <w:jc w:val="both"/>
        <w:rPr>
          <w:color w:val="FF0000"/>
        </w:rPr>
      </w:pPr>
      <w:r w:rsidRPr="00531B74">
        <w:rPr>
          <w:color w:val="FF0000"/>
        </w:rPr>
        <w:t xml:space="preserve">(п. 70(1) </w:t>
      </w:r>
      <w:proofErr w:type="gramStart"/>
      <w:r w:rsidRPr="00531B74">
        <w:rPr>
          <w:color w:val="FF0000"/>
        </w:rPr>
        <w:t>введен</w:t>
      </w:r>
      <w:proofErr w:type="gramEnd"/>
      <w:r w:rsidRPr="00531B74">
        <w:rPr>
          <w:color w:val="FF0000"/>
        </w:rPr>
        <w:t xml:space="preserve"> </w:t>
      </w:r>
      <w:hyperlink r:id="rId77">
        <w:r w:rsidRPr="00531B74">
          <w:rPr>
            <w:color w:val="FF0000"/>
          </w:rPr>
          <w:t>Постановлением</w:t>
        </w:r>
      </w:hyperlink>
      <w:r w:rsidRPr="00531B74">
        <w:rPr>
          <w:color w:val="FF0000"/>
        </w:rPr>
        <w:t xml:space="preserve"> Правительства РФ от 24.07.2025 N 1099)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71. Решение контрольного (надзорного) органа в сфере образования по итогам рассмотрения жалобы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течение одного рабочего дня со дня его принятия.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Решение контрольного (надзорного) органа в сфере образования по итогам рассмотрения жалобы, содержащей сведения и документы, составляющие государственную или иную охраняемую законом тайну,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>72. Оценка соблюдения контролируемым лицом, имеющим лицензию на осуществление образовательной деятельности, лицензионных требований проводится в рамках государственного контроля (надзора) посредством плановых и внеплановых проверок в порядке, установленном настоящим Положением.</w:t>
      </w:r>
    </w:p>
    <w:p w:rsidR="004228AB" w:rsidRDefault="004228AB">
      <w:pPr>
        <w:pStyle w:val="ConsPlusNormal"/>
        <w:spacing w:before="220"/>
        <w:ind w:firstLine="540"/>
        <w:jc w:val="both"/>
      </w:pPr>
      <w:r>
        <w:t xml:space="preserve">73. Ключевые показатели государственного контроля (надзора) и их целевые значения представлены в </w:t>
      </w:r>
      <w:hyperlink w:anchor="P323">
        <w:r>
          <w:rPr>
            <w:color w:val="0000FF"/>
          </w:rPr>
          <w:t>приложении N 2</w:t>
        </w:r>
      </w:hyperlink>
      <w:r>
        <w:t>.</w:t>
      </w: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right"/>
        <w:outlineLvl w:val="1"/>
      </w:pPr>
      <w:r>
        <w:t>Приложение N 1</w:t>
      </w:r>
    </w:p>
    <w:p w:rsidR="004228AB" w:rsidRDefault="004228AB">
      <w:pPr>
        <w:pStyle w:val="ConsPlusNormal"/>
        <w:jc w:val="right"/>
      </w:pPr>
      <w:r>
        <w:t xml:space="preserve">к Положению о </w:t>
      </w:r>
      <w:proofErr w:type="gramStart"/>
      <w:r>
        <w:t>федеральном</w:t>
      </w:r>
      <w:proofErr w:type="gramEnd"/>
    </w:p>
    <w:p w:rsidR="004228AB" w:rsidRDefault="004228AB">
      <w:pPr>
        <w:pStyle w:val="ConsPlusNormal"/>
        <w:jc w:val="right"/>
      </w:pPr>
      <w:r>
        <w:lastRenderedPageBreak/>
        <w:t xml:space="preserve">государственном </w:t>
      </w:r>
      <w:proofErr w:type="gramStart"/>
      <w:r>
        <w:t>контроле</w:t>
      </w:r>
      <w:proofErr w:type="gramEnd"/>
      <w:r>
        <w:t xml:space="preserve"> (надзоре)</w:t>
      </w:r>
    </w:p>
    <w:p w:rsidR="004228AB" w:rsidRDefault="004228AB">
      <w:pPr>
        <w:pStyle w:val="ConsPlusNormal"/>
        <w:jc w:val="right"/>
      </w:pPr>
      <w:r>
        <w:t>в сфере образования</w:t>
      </w: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Title"/>
        <w:jc w:val="center"/>
      </w:pPr>
      <w:bookmarkStart w:id="11" w:name="P284"/>
      <w:bookmarkEnd w:id="11"/>
      <w:r>
        <w:t>КРИТЕРИИ</w:t>
      </w:r>
    </w:p>
    <w:p w:rsidR="004228AB" w:rsidRDefault="004228AB">
      <w:pPr>
        <w:pStyle w:val="ConsPlusTitle"/>
        <w:jc w:val="center"/>
      </w:pPr>
      <w:r>
        <w:t>ОТНЕСЕНИЯ ОБЪЕКТОВ ФЕДЕРАЛЬНОГО ГОСУДАРСТВЕННОГО КОНТРОЛЯ</w:t>
      </w:r>
    </w:p>
    <w:p w:rsidR="004228AB" w:rsidRDefault="004228AB">
      <w:pPr>
        <w:pStyle w:val="ConsPlusTitle"/>
        <w:jc w:val="center"/>
      </w:pPr>
      <w:r>
        <w:t>(НАДЗОРА) В СФЕРЕ ОБРАЗОВАНИЯ К КАТЕГОРИЯМ РИСКА ПРИЧИНЕНИЯ</w:t>
      </w:r>
    </w:p>
    <w:p w:rsidR="004228AB" w:rsidRDefault="004228AB">
      <w:pPr>
        <w:pStyle w:val="ConsPlusTitle"/>
        <w:jc w:val="center"/>
      </w:pPr>
      <w:r>
        <w:t>ВРЕДА (УЩЕРБА) ОХРАНЯЕМЫМ ЗАКОНОМ ЦЕННОСТЯМ</w:t>
      </w:r>
    </w:p>
    <w:p w:rsidR="004228AB" w:rsidRDefault="004228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4228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8AB" w:rsidRDefault="004228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8AB" w:rsidRDefault="004228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28AB" w:rsidRDefault="004228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28AB" w:rsidRDefault="004228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29.12.2023 </w:t>
            </w:r>
            <w:hyperlink r:id="rId78">
              <w:r>
                <w:rPr>
                  <w:color w:val="0000FF"/>
                </w:rPr>
                <w:t>N 2398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228AB" w:rsidRDefault="004228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24.07.2025 </w:t>
            </w:r>
            <w:hyperlink r:id="rId79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8AB" w:rsidRDefault="004228AB">
            <w:pPr>
              <w:pStyle w:val="ConsPlusNormal"/>
            </w:pPr>
          </w:p>
        </w:tc>
      </w:tr>
    </w:tbl>
    <w:p w:rsidR="004228AB" w:rsidRDefault="004228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4228AB"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228AB" w:rsidRDefault="004228AB">
            <w:pPr>
              <w:pStyle w:val="ConsPlusNormal"/>
              <w:jc w:val="center"/>
            </w:pPr>
            <w:r>
              <w:t>Критерии отнесения объектов контроля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228AB" w:rsidRDefault="004228AB">
            <w:pPr>
              <w:pStyle w:val="ConsPlusNormal"/>
              <w:jc w:val="center"/>
            </w:pPr>
            <w:r>
              <w:t>Категория риска</w:t>
            </w:r>
          </w:p>
        </w:tc>
      </w:tr>
      <w:tr w:rsidR="004228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8AB" w:rsidRDefault="004228AB">
            <w:pPr>
              <w:pStyle w:val="ConsPlusNormal"/>
              <w:jc w:val="center"/>
              <w:outlineLvl w:val="2"/>
            </w:pPr>
            <w:r>
              <w:t>I. Критерий тяжести потенциальных негативных последствий возможного несоблюдения обязательных требований</w:t>
            </w:r>
          </w:p>
        </w:tc>
      </w:tr>
      <w:tr w:rsidR="004228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4228AB" w:rsidRDefault="004228AB">
            <w:pPr>
              <w:pStyle w:val="ConsPlusNormal"/>
            </w:pPr>
            <w:r>
              <w:t xml:space="preserve">1. </w:t>
            </w:r>
            <w:proofErr w:type="gramStart"/>
            <w:r>
              <w:t>Деятельность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 (далее - контролируемые лица), по реализации одной или нескольких основных образовательных программ и (или) дополнительных образовательных программ, а также образовательных программ, направленных на подготовку служителей и религиозного персонала религиозных организаций (далее - образовательная деятельность контролируемых лиц)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8AB" w:rsidRDefault="004228AB">
            <w:pPr>
              <w:pStyle w:val="ConsPlusNormal"/>
              <w:jc w:val="center"/>
            </w:pPr>
            <w:r>
              <w:t>низкий риск</w:t>
            </w:r>
          </w:p>
        </w:tc>
      </w:tr>
      <w:tr w:rsidR="004228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8AB" w:rsidRDefault="004228AB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29.12.2023 N 2398)</w:t>
            </w:r>
          </w:p>
        </w:tc>
      </w:tr>
      <w:tr w:rsidR="004228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8AB" w:rsidRDefault="004228AB">
            <w:pPr>
              <w:pStyle w:val="ConsPlusNormal"/>
              <w:jc w:val="center"/>
              <w:outlineLvl w:val="2"/>
            </w:pPr>
            <w:r>
              <w:t>II. Критерии вероятности несоблюдения обязательных требований</w:t>
            </w:r>
          </w:p>
        </w:tc>
      </w:tr>
      <w:tr w:rsidR="004228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4228AB" w:rsidRDefault="004228AB">
            <w:pPr>
              <w:pStyle w:val="ConsPlusNormal"/>
            </w:pPr>
            <w:bookmarkStart w:id="12" w:name="P299"/>
            <w:bookmarkEnd w:id="12"/>
            <w:r>
              <w:t xml:space="preserve">2. </w:t>
            </w:r>
            <w:proofErr w:type="gramStart"/>
            <w:r>
              <w:t>Образовательная деятельность контролируемых лиц при наличии обращения (жалобы, заявления), признанного обоснованным по результатам рассмотрения в Федеральной службе по надзору в сфере образования и науки или органах исполнительной власти субъектов Российской Федерации, осуществляющих переданные Российской Федерацией полномочия по государственному контролю (надзору), от физических и юридических лиц, в том числе индивидуальных предпринимателей, государственных и муниципальных органов и их должностных лиц, средств массовой</w:t>
            </w:r>
            <w:proofErr w:type="gramEnd"/>
            <w:r>
              <w:t xml:space="preserve"> информации, о фактах нарушения контролируемым лицом обязательных требований в течение календарного года, предшествующего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8AB" w:rsidRDefault="004228AB">
            <w:pPr>
              <w:pStyle w:val="ConsPlusNormal"/>
              <w:jc w:val="center"/>
            </w:pPr>
            <w:r>
              <w:t>средний риск</w:t>
            </w:r>
          </w:p>
        </w:tc>
      </w:tr>
      <w:tr w:rsidR="004228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8AB" w:rsidRDefault="004228AB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29.12.2023 N 2398)</w:t>
            </w:r>
          </w:p>
        </w:tc>
      </w:tr>
      <w:tr w:rsidR="004228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4228AB" w:rsidRDefault="004228AB">
            <w:pPr>
              <w:pStyle w:val="ConsPlusNormal"/>
            </w:pPr>
            <w:r>
              <w:t xml:space="preserve">3. </w:t>
            </w:r>
            <w:proofErr w:type="gramStart"/>
            <w:r>
              <w:t xml:space="preserve">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образования, предусмотренного одной или несколькими статьями </w:t>
            </w:r>
            <w:hyperlink r:id="rId82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об административных правонарушениях: </w:t>
            </w:r>
            <w:hyperlink r:id="rId83">
              <w:r>
                <w:rPr>
                  <w:color w:val="0000FF"/>
                </w:rPr>
                <w:t>статьей 5.57</w:t>
              </w:r>
            </w:hyperlink>
            <w:r>
              <w:t xml:space="preserve">, </w:t>
            </w:r>
            <w:hyperlink r:id="rId84">
              <w:r>
                <w:rPr>
                  <w:color w:val="0000FF"/>
                </w:rPr>
                <w:t>статьей 9.13</w:t>
              </w:r>
            </w:hyperlink>
            <w:r>
              <w:t xml:space="preserve">, </w:t>
            </w:r>
            <w:hyperlink r:id="rId85">
              <w:r>
                <w:rPr>
                  <w:color w:val="0000FF"/>
                </w:rPr>
                <w:t>частью 1 статьи 19.4</w:t>
              </w:r>
            </w:hyperlink>
            <w:r>
              <w:t xml:space="preserve">, </w:t>
            </w:r>
            <w:hyperlink r:id="rId86">
              <w:r>
                <w:rPr>
                  <w:color w:val="0000FF"/>
                </w:rPr>
                <w:t>статьей 19.4.1</w:t>
              </w:r>
            </w:hyperlink>
            <w:r>
              <w:t xml:space="preserve">, </w:t>
            </w:r>
            <w:hyperlink r:id="rId87">
              <w:r>
                <w:rPr>
                  <w:color w:val="0000FF"/>
                </w:rPr>
                <w:t>частью 1 статьи 19.5</w:t>
              </w:r>
            </w:hyperlink>
            <w:r>
              <w:t xml:space="preserve">, </w:t>
            </w:r>
            <w:hyperlink r:id="rId88">
              <w:r>
                <w:rPr>
                  <w:color w:val="0000FF"/>
                </w:rPr>
                <w:t>статьями 19.6</w:t>
              </w:r>
            </w:hyperlink>
            <w:r>
              <w:t xml:space="preserve">, </w:t>
            </w:r>
            <w:hyperlink r:id="rId89">
              <w:r>
                <w:rPr>
                  <w:color w:val="0000FF"/>
                </w:rPr>
                <w:t>19.7</w:t>
              </w:r>
            </w:hyperlink>
            <w:r>
              <w:t xml:space="preserve">, </w:t>
            </w:r>
            <w:hyperlink r:id="rId90">
              <w:r>
                <w:rPr>
                  <w:color w:val="0000FF"/>
                </w:rPr>
                <w:t>19.20</w:t>
              </w:r>
            </w:hyperlink>
            <w:r>
              <w:t xml:space="preserve"> и </w:t>
            </w:r>
            <w:hyperlink r:id="rId91">
              <w:r>
                <w:rPr>
                  <w:color w:val="0000FF"/>
                </w:rPr>
                <w:t>19.30</w:t>
              </w:r>
            </w:hyperlink>
            <w:r>
              <w:t xml:space="preserve">, </w:t>
            </w:r>
            <w:hyperlink r:id="rId92">
              <w:r>
                <w:rPr>
                  <w:color w:val="0000FF"/>
                </w:rPr>
                <w:t>статьей 19.30.2</w:t>
              </w:r>
            </w:hyperlink>
            <w:r>
              <w:t xml:space="preserve"> (в части сведений</w:t>
            </w:r>
            <w:proofErr w:type="gramEnd"/>
            <w:r>
              <w:t xml:space="preserve"> о выданных </w:t>
            </w:r>
            <w:proofErr w:type="gramStart"/>
            <w:r>
              <w:t>документах</w:t>
            </w:r>
            <w:proofErr w:type="gramEnd"/>
            <w:r>
              <w:t xml:space="preserve"> </w:t>
            </w:r>
            <w:r>
              <w:lastRenderedPageBreak/>
              <w:t>об образовании и (или) о квалификации, документах об обучении) в период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8AB" w:rsidRDefault="004228AB">
            <w:pPr>
              <w:pStyle w:val="ConsPlusNormal"/>
              <w:jc w:val="center"/>
            </w:pPr>
            <w:r>
              <w:lastRenderedPageBreak/>
              <w:t>средний риск</w:t>
            </w:r>
          </w:p>
        </w:tc>
      </w:tr>
      <w:tr w:rsidR="004228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4228AB" w:rsidRPr="00531B74" w:rsidRDefault="004228AB">
            <w:pPr>
              <w:pStyle w:val="ConsPlusNormal"/>
              <w:rPr>
                <w:color w:val="FF0000"/>
              </w:rPr>
            </w:pPr>
            <w:r w:rsidRPr="00531B74">
              <w:rPr>
                <w:color w:val="FF0000"/>
              </w:rPr>
              <w:lastRenderedPageBreak/>
              <w:t xml:space="preserve">3(1). Образовательная деятельность контролируемых лиц при несоблюдении показателей </w:t>
            </w:r>
            <w:proofErr w:type="spellStart"/>
            <w:r w:rsidRPr="00531B74">
              <w:rPr>
                <w:color w:val="FF0000"/>
              </w:rPr>
              <w:t>аккредитационного</w:t>
            </w:r>
            <w:proofErr w:type="spellEnd"/>
            <w:r w:rsidRPr="00531B74">
              <w:rPr>
                <w:color w:val="FF0000"/>
              </w:rPr>
              <w:t xml:space="preserve"> мониторинга, выявленном по результатам </w:t>
            </w:r>
            <w:proofErr w:type="spellStart"/>
            <w:r w:rsidRPr="00531B74">
              <w:rPr>
                <w:color w:val="FF0000"/>
              </w:rPr>
              <w:t>аккредитационного</w:t>
            </w:r>
            <w:proofErr w:type="spellEnd"/>
            <w:r w:rsidRPr="00531B74">
              <w:rPr>
                <w:color w:val="FF0000"/>
              </w:rPr>
              <w:t xml:space="preserve"> мониторинга, в течение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8AB" w:rsidRPr="00531B74" w:rsidRDefault="004228AB">
            <w:pPr>
              <w:pStyle w:val="ConsPlusNormal"/>
              <w:jc w:val="center"/>
              <w:rPr>
                <w:color w:val="FF0000"/>
              </w:rPr>
            </w:pPr>
            <w:r w:rsidRPr="00531B74">
              <w:rPr>
                <w:color w:val="FF0000"/>
              </w:rPr>
              <w:t>средний риск</w:t>
            </w:r>
          </w:p>
        </w:tc>
      </w:tr>
      <w:tr w:rsidR="004228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8AB" w:rsidRPr="00531B74" w:rsidRDefault="004228AB">
            <w:pPr>
              <w:pStyle w:val="ConsPlusNormal"/>
              <w:jc w:val="both"/>
              <w:rPr>
                <w:color w:val="FF0000"/>
              </w:rPr>
            </w:pPr>
            <w:r w:rsidRPr="00531B74">
              <w:rPr>
                <w:color w:val="FF0000"/>
              </w:rPr>
              <w:t xml:space="preserve">(п. 3(1) </w:t>
            </w:r>
            <w:proofErr w:type="gramStart"/>
            <w:r w:rsidRPr="00531B74">
              <w:rPr>
                <w:color w:val="FF0000"/>
              </w:rPr>
              <w:t>введен</w:t>
            </w:r>
            <w:proofErr w:type="gramEnd"/>
            <w:r w:rsidRPr="00531B74">
              <w:rPr>
                <w:color w:val="FF0000"/>
              </w:rPr>
              <w:t xml:space="preserve"> </w:t>
            </w:r>
            <w:hyperlink r:id="rId93">
              <w:r w:rsidRPr="00531B74">
                <w:rPr>
                  <w:color w:val="FF0000"/>
                </w:rPr>
                <w:t>Постановлением</w:t>
              </w:r>
            </w:hyperlink>
            <w:r w:rsidRPr="00531B74">
              <w:rPr>
                <w:color w:val="FF0000"/>
              </w:rPr>
              <w:t xml:space="preserve"> Правительства РФ от 29.12.2023 N 2398; в ред. </w:t>
            </w:r>
            <w:hyperlink r:id="rId94">
              <w:r w:rsidRPr="00531B74">
                <w:rPr>
                  <w:color w:val="FF0000"/>
                </w:rPr>
                <w:t>Постановления</w:t>
              </w:r>
            </w:hyperlink>
            <w:r w:rsidRPr="00531B74">
              <w:rPr>
                <w:color w:val="FF0000"/>
              </w:rPr>
              <w:t xml:space="preserve"> Правительства РФ от 24.07.2025 N 1099)</w:t>
            </w:r>
          </w:p>
        </w:tc>
      </w:tr>
      <w:tr w:rsidR="004228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4228AB" w:rsidRPr="00531B74" w:rsidRDefault="004228AB">
            <w:pPr>
              <w:pStyle w:val="ConsPlusNormal"/>
              <w:rPr>
                <w:color w:val="FF0000"/>
              </w:rPr>
            </w:pPr>
            <w:bookmarkStart w:id="13" w:name="P307"/>
            <w:bookmarkEnd w:id="13"/>
            <w:r w:rsidRPr="00531B74">
              <w:rPr>
                <w:color w:val="FF0000"/>
              </w:rPr>
              <w:t>3(2). Образовательная деятельность контролируемых лиц при несоблюдении 75 процентов и более показателей мониторинга системы образования, выявленном по результатам проводимого контрольным (надзорным) органом в сфере образования мониторинга системы образования, в течение 2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8AB" w:rsidRPr="00531B74" w:rsidRDefault="004228AB">
            <w:pPr>
              <w:pStyle w:val="ConsPlusNormal"/>
              <w:jc w:val="center"/>
              <w:rPr>
                <w:color w:val="FF0000"/>
              </w:rPr>
            </w:pPr>
            <w:r w:rsidRPr="00531B74">
              <w:rPr>
                <w:color w:val="FF0000"/>
              </w:rPr>
              <w:t>средний риск</w:t>
            </w:r>
          </w:p>
        </w:tc>
      </w:tr>
      <w:tr w:rsidR="004228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8AB" w:rsidRPr="00531B74" w:rsidRDefault="004228AB">
            <w:pPr>
              <w:pStyle w:val="ConsPlusNormal"/>
              <w:jc w:val="both"/>
              <w:rPr>
                <w:color w:val="FF0000"/>
              </w:rPr>
            </w:pPr>
            <w:r w:rsidRPr="00531B74">
              <w:rPr>
                <w:color w:val="FF0000"/>
              </w:rPr>
              <w:t xml:space="preserve">(п. 3(2) </w:t>
            </w:r>
            <w:proofErr w:type="gramStart"/>
            <w:r w:rsidRPr="00531B74">
              <w:rPr>
                <w:color w:val="FF0000"/>
              </w:rPr>
              <w:t>введен</w:t>
            </w:r>
            <w:proofErr w:type="gramEnd"/>
            <w:r w:rsidRPr="00531B74">
              <w:rPr>
                <w:color w:val="FF0000"/>
              </w:rPr>
              <w:t xml:space="preserve"> </w:t>
            </w:r>
            <w:hyperlink r:id="rId95">
              <w:r w:rsidRPr="00531B74">
                <w:rPr>
                  <w:color w:val="FF0000"/>
                </w:rPr>
                <w:t>Постановлением</w:t>
              </w:r>
            </w:hyperlink>
            <w:r w:rsidRPr="00531B74">
              <w:rPr>
                <w:color w:val="FF0000"/>
              </w:rPr>
              <w:t xml:space="preserve"> Правительства РФ от 24.07.2025 N 1099)</w:t>
            </w:r>
          </w:p>
        </w:tc>
      </w:tr>
      <w:tr w:rsidR="004228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4228AB" w:rsidRDefault="004228AB">
            <w:pPr>
              <w:pStyle w:val="ConsPlusNormal"/>
            </w:pPr>
            <w:r>
              <w:t xml:space="preserve">4. Образовательная деятельность контролируемых лиц при одновременном наличии двух и более критериев вероятности несоблюдения обязательных требований, указанных в </w:t>
            </w:r>
            <w:hyperlink w:anchor="P299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w:anchor="P307">
              <w:r>
                <w:rPr>
                  <w:color w:val="0000FF"/>
                </w:rPr>
                <w:t>3(2)</w:t>
              </w:r>
            </w:hyperlink>
            <w:r>
              <w:t xml:space="preserve"> настоящего документа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8AB" w:rsidRDefault="004228AB">
            <w:pPr>
              <w:pStyle w:val="ConsPlusNormal"/>
              <w:jc w:val="center"/>
            </w:pPr>
            <w:r>
              <w:t>высокий риск</w:t>
            </w:r>
          </w:p>
        </w:tc>
      </w:tr>
      <w:tr w:rsidR="004228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8AB" w:rsidRDefault="004228AB">
            <w:pPr>
              <w:pStyle w:val="ConsPlusNormal"/>
              <w:jc w:val="both"/>
            </w:pPr>
            <w:r>
              <w:t xml:space="preserve">(в ред. Постановлений Правительства РФ от 29.12.2023 </w:t>
            </w:r>
            <w:hyperlink r:id="rId96">
              <w:r>
                <w:rPr>
                  <w:color w:val="0000FF"/>
                </w:rPr>
                <w:t>N 2398</w:t>
              </w:r>
            </w:hyperlink>
            <w:r>
              <w:t xml:space="preserve">, от 24.07.2025 </w:t>
            </w:r>
            <w:hyperlink r:id="rId97">
              <w:r>
                <w:rPr>
                  <w:color w:val="0000FF"/>
                </w:rPr>
                <w:t>N 1099</w:t>
              </w:r>
            </w:hyperlink>
            <w:r>
              <w:t>)</w:t>
            </w:r>
          </w:p>
        </w:tc>
      </w:tr>
    </w:tbl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right"/>
        <w:outlineLvl w:val="1"/>
      </w:pPr>
      <w:r>
        <w:t>Приложение N 2</w:t>
      </w:r>
    </w:p>
    <w:p w:rsidR="004228AB" w:rsidRDefault="004228AB">
      <w:pPr>
        <w:pStyle w:val="ConsPlusNormal"/>
        <w:jc w:val="right"/>
      </w:pPr>
      <w:r>
        <w:t xml:space="preserve">к Положению о </w:t>
      </w:r>
      <w:proofErr w:type="gramStart"/>
      <w:r>
        <w:t>федеральном</w:t>
      </w:r>
      <w:proofErr w:type="gramEnd"/>
    </w:p>
    <w:p w:rsidR="004228AB" w:rsidRDefault="004228AB">
      <w:pPr>
        <w:pStyle w:val="ConsPlusNormal"/>
        <w:jc w:val="right"/>
      </w:pPr>
      <w:r>
        <w:t xml:space="preserve">государственном </w:t>
      </w:r>
      <w:proofErr w:type="gramStart"/>
      <w:r>
        <w:t>контроле</w:t>
      </w:r>
      <w:proofErr w:type="gramEnd"/>
      <w:r>
        <w:t xml:space="preserve"> (надзоре)</w:t>
      </w:r>
    </w:p>
    <w:p w:rsidR="004228AB" w:rsidRDefault="004228AB">
      <w:pPr>
        <w:pStyle w:val="ConsPlusNormal"/>
        <w:jc w:val="right"/>
      </w:pPr>
      <w:r>
        <w:t>в сфере образования</w:t>
      </w: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Title"/>
        <w:jc w:val="center"/>
      </w:pPr>
      <w:bookmarkStart w:id="14" w:name="P323"/>
      <w:bookmarkEnd w:id="14"/>
      <w:r>
        <w:t>КЛЮЧЕВЫЕ ПОКАЗАТЕЛИ</w:t>
      </w:r>
    </w:p>
    <w:p w:rsidR="004228AB" w:rsidRDefault="004228AB">
      <w:pPr>
        <w:pStyle w:val="ConsPlusTitle"/>
        <w:jc w:val="center"/>
      </w:pPr>
      <w:r>
        <w:t>ФЕДЕРАЛЬНОГО ГОСУДАРСТВЕННОГО КОНТРОЛЯ (НАДЗОРА) В СФЕРЕ</w:t>
      </w:r>
    </w:p>
    <w:p w:rsidR="004228AB" w:rsidRDefault="004228AB">
      <w:pPr>
        <w:pStyle w:val="ConsPlusTitle"/>
        <w:jc w:val="center"/>
      </w:pPr>
      <w:r>
        <w:t>ОБРАЗОВАНИЯ И ИХ ЦЕЛЕВЫЕ ЗНАЧЕНИЯ</w:t>
      </w:r>
    </w:p>
    <w:p w:rsidR="004228AB" w:rsidRDefault="004228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872"/>
        <w:gridCol w:w="872"/>
        <w:gridCol w:w="872"/>
        <w:gridCol w:w="872"/>
        <w:gridCol w:w="875"/>
      </w:tblGrid>
      <w:tr w:rsidR="004228AB">
        <w:tc>
          <w:tcPr>
            <w:tcW w:w="4706" w:type="dxa"/>
            <w:vMerge w:val="restart"/>
            <w:tcBorders>
              <w:left w:val="nil"/>
            </w:tcBorders>
          </w:tcPr>
          <w:p w:rsidR="004228AB" w:rsidRDefault="004228A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63" w:type="dxa"/>
            <w:gridSpan w:val="5"/>
            <w:tcBorders>
              <w:right w:val="nil"/>
            </w:tcBorders>
          </w:tcPr>
          <w:p w:rsidR="004228AB" w:rsidRDefault="004228AB">
            <w:pPr>
              <w:pStyle w:val="ConsPlusNormal"/>
              <w:jc w:val="center"/>
            </w:pPr>
            <w:r>
              <w:t>Целевые значения</w:t>
            </w:r>
          </w:p>
        </w:tc>
      </w:tr>
      <w:tr w:rsidR="004228AB">
        <w:tc>
          <w:tcPr>
            <w:tcW w:w="4706" w:type="dxa"/>
            <w:vMerge/>
            <w:tcBorders>
              <w:left w:val="nil"/>
            </w:tcBorders>
          </w:tcPr>
          <w:p w:rsidR="004228AB" w:rsidRDefault="004228AB">
            <w:pPr>
              <w:pStyle w:val="ConsPlusNormal"/>
            </w:pPr>
          </w:p>
        </w:tc>
        <w:tc>
          <w:tcPr>
            <w:tcW w:w="872" w:type="dxa"/>
          </w:tcPr>
          <w:p w:rsidR="004228AB" w:rsidRDefault="004228A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72" w:type="dxa"/>
          </w:tcPr>
          <w:p w:rsidR="004228AB" w:rsidRDefault="004228A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72" w:type="dxa"/>
          </w:tcPr>
          <w:p w:rsidR="004228AB" w:rsidRDefault="004228A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72" w:type="dxa"/>
          </w:tcPr>
          <w:p w:rsidR="004228AB" w:rsidRDefault="004228A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75" w:type="dxa"/>
            <w:tcBorders>
              <w:right w:val="nil"/>
            </w:tcBorders>
          </w:tcPr>
          <w:p w:rsidR="004228AB" w:rsidRDefault="004228AB">
            <w:pPr>
              <w:pStyle w:val="ConsPlusNormal"/>
              <w:jc w:val="center"/>
            </w:pPr>
            <w:r>
              <w:t>2026 год</w:t>
            </w:r>
          </w:p>
        </w:tc>
      </w:tr>
      <w:tr w:rsidR="004228AB">
        <w:tblPrEx>
          <w:tblBorders>
            <w:insideV w:val="nil"/>
          </w:tblBorders>
        </w:tblPrEx>
        <w:tc>
          <w:tcPr>
            <w:tcW w:w="4706" w:type="dxa"/>
          </w:tcPr>
          <w:p w:rsidR="004228AB" w:rsidRDefault="004228AB">
            <w:pPr>
              <w:pStyle w:val="ConsPlusNormal"/>
            </w:pPr>
            <w:r>
              <w:t xml:space="preserve">Доля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</w:t>
            </w:r>
            <w:r>
              <w:lastRenderedPageBreak/>
              <w:t xml:space="preserve">образовательную деятельность непосредственно, в отношении которых применялись меры, предусмотренные </w:t>
            </w:r>
            <w:hyperlink r:id="rId98">
              <w:r>
                <w:rPr>
                  <w:color w:val="0000FF"/>
                </w:rPr>
                <w:t>статьей 93.1</w:t>
              </w:r>
            </w:hyperlink>
            <w:r>
              <w:t xml:space="preserve"> Федерального закона "Об образовании в Российской Федерации", такие как лишение государственной аккредитации, аннулирование действия лицензии</w:t>
            </w:r>
          </w:p>
        </w:tc>
        <w:tc>
          <w:tcPr>
            <w:tcW w:w="872" w:type="dxa"/>
          </w:tcPr>
          <w:p w:rsidR="004228AB" w:rsidRDefault="004228AB">
            <w:pPr>
              <w:pStyle w:val="ConsPlusNormal"/>
              <w:jc w:val="center"/>
            </w:pPr>
            <w:r>
              <w:lastRenderedPageBreak/>
              <w:t>не более 0,15</w:t>
            </w:r>
          </w:p>
        </w:tc>
        <w:tc>
          <w:tcPr>
            <w:tcW w:w="872" w:type="dxa"/>
          </w:tcPr>
          <w:p w:rsidR="004228AB" w:rsidRDefault="004228AB">
            <w:pPr>
              <w:pStyle w:val="ConsPlusNormal"/>
              <w:jc w:val="center"/>
            </w:pPr>
            <w:r>
              <w:t>не более 0,13</w:t>
            </w:r>
          </w:p>
        </w:tc>
        <w:tc>
          <w:tcPr>
            <w:tcW w:w="872" w:type="dxa"/>
          </w:tcPr>
          <w:p w:rsidR="004228AB" w:rsidRDefault="004228AB">
            <w:pPr>
              <w:pStyle w:val="ConsPlusNormal"/>
              <w:jc w:val="center"/>
            </w:pPr>
            <w:r>
              <w:t>не более 0,11</w:t>
            </w:r>
          </w:p>
        </w:tc>
        <w:tc>
          <w:tcPr>
            <w:tcW w:w="872" w:type="dxa"/>
          </w:tcPr>
          <w:p w:rsidR="004228AB" w:rsidRDefault="004228AB">
            <w:pPr>
              <w:pStyle w:val="ConsPlusNormal"/>
              <w:jc w:val="center"/>
            </w:pPr>
            <w:r>
              <w:t>не более 0,09</w:t>
            </w:r>
          </w:p>
        </w:tc>
        <w:tc>
          <w:tcPr>
            <w:tcW w:w="875" w:type="dxa"/>
          </w:tcPr>
          <w:p w:rsidR="004228AB" w:rsidRDefault="004228AB">
            <w:pPr>
              <w:pStyle w:val="ConsPlusNormal"/>
              <w:jc w:val="center"/>
            </w:pPr>
            <w:r>
              <w:t>не более 0,07</w:t>
            </w:r>
          </w:p>
        </w:tc>
      </w:tr>
    </w:tbl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jc w:val="both"/>
      </w:pPr>
    </w:p>
    <w:p w:rsidR="004228AB" w:rsidRDefault="004228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559C" w:rsidRDefault="0085559C"/>
    <w:sectPr w:rsidR="0085559C" w:rsidSect="00834C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AB"/>
    <w:rsid w:val="000C1DF6"/>
    <w:rsid w:val="00127E93"/>
    <w:rsid w:val="00203D3B"/>
    <w:rsid w:val="002242E9"/>
    <w:rsid w:val="002B3B0E"/>
    <w:rsid w:val="002E38BC"/>
    <w:rsid w:val="003A6560"/>
    <w:rsid w:val="003E3E18"/>
    <w:rsid w:val="004228AB"/>
    <w:rsid w:val="004229C6"/>
    <w:rsid w:val="00441568"/>
    <w:rsid w:val="004879DD"/>
    <w:rsid w:val="004930E3"/>
    <w:rsid w:val="00531B74"/>
    <w:rsid w:val="0057602A"/>
    <w:rsid w:val="007871CC"/>
    <w:rsid w:val="007D10AD"/>
    <w:rsid w:val="00834CB6"/>
    <w:rsid w:val="0085559C"/>
    <w:rsid w:val="00967BAB"/>
    <w:rsid w:val="009D3F12"/>
    <w:rsid w:val="00AA7489"/>
    <w:rsid w:val="00B5247B"/>
    <w:rsid w:val="00B6787A"/>
    <w:rsid w:val="00BA6C2B"/>
    <w:rsid w:val="00CD2C00"/>
    <w:rsid w:val="00CD6F8E"/>
    <w:rsid w:val="00D76BC3"/>
    <w:rsid w:val="00DB7AFB"/>
    <w:rsid w:val="00E27951"/>
    <w:rsid w:val="00E34157"/>
    <w:rsid w:val="00F42D3D"/>
    <w:rsid w:val="00F719B0"/>
    <w:rsid w:val="00F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customStyle="1" w:styleId="ConsPlusNormal">
    <w:name w:val="ConsPlusNormal"/>
    <w:rsid w:val="004228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28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28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customStyle="1" w:styleId="ConsPlusNormal">
    <w:name w:val="ConsPlusNormal"/>
    <w:rsid w:val="004228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28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28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10693&amp;dst=100014" TargetMode="External"/><Relationship Id="rId21" Type="http://schemas.openxmlformats.org/officeDocument/2006/relationships/hyperlink" Target="https://login.consultant.ru/link/?req=doc&amp;base=LAW&amp;n=466605&amp;dst=100019" TargetMode="External"/><Relationship Id="rId42" Type="http://schemas.openxmlformats.org/officeDocument/2006/relationships/hyperlink" Target="https://login.consultant.ru/link/?req=doc&amp;base=LAW&amp;n=510628&amp;dst=1068" TargetMode="External"/><Relationship Id="rId47" Type="http://schemas.openxmlformats.org/officeDocument/2006/relationships/hyperlink" Target="https://login.consultant.ru/link/?req=doc&amp;base=LAW&amp;n=510693&amp;dst=100047" TargetMode="External"/><Relationship Id="rId63" Type="http://schemas.openxmlformats.org/officeDocument/2006/relationships/hyperlink" Target="https://login.consultant.ru/link/?req=doc&amp;base=LAW&amp;n=510628&amp;dst=839" TargetMode="External"/><Relationship Id="rId68" Type="http://schemas.openxmlformats.org/officeDocument/2006/relationships/hyperlink" Target="https://login.consultant.ru/link/?req=doc&amp;base=LAW&amp;n=510693&amp;dst=100064" TargetMode="External"/><Relationship Id="rId84" Type="http://schemas.openxmlformats.org/officeDocument/2006/relationships/hyperlink" Target="https://login.consultant.ru/link/?req=doc&amp;base=LAW&amp;n=510549&amp;dst=8733" TargetMode="External"/><Relationship Id="rId89" Type="http://schemas.openxmlformats.org/officeDocument/2006/relationships/hyperlink" Target="https://login.consultant.ru/link/?req=doc&amp;base=LAW&amp;n=510549&amp;dst=101624" TargetMode="External"/><Relationship Id="rId16" Type="http://schemas.openxmlformats.org/officeDocument/2006/relationships/hyperlink" Target="https://login.consultant.ru/link/?req=doc&amp;base=LAW&amp;n=466605&amp;dst=100012" TargetMode="External"/><Relationship Id="rId11" Type="http://schemas.openxmlformats.org/officeDocument/2006/relationships/hyperlink" Target="https://login.consultant.ru/link/?req=doc&amp;base=LAW&amp;n=510628&amp;dst=591" TargetMode="External"/><Relationship Id="rId32" Type="http://schemas.openxmlformats.org/officeDocument/2006/relationships/hyperlink" Target="https://login.consultant.ru/link/?req=doc&amp;base=LAW&amp;n=510693&amp;dst=100025" TargetMode="External"/><Relationship Id="rId37" Type="http://schemas.openxmlformats.org/officeDocument/2006/relationships/hyperlink" Target="https://login.consultant.ru/link/?req=doc&amp;base=LAW&amp;n=510693&amp;dst=100031" TargetMode="External"/><Relationship Id="rId53" Type="http://schemas.openxmlformats.org/officeDocument/2006/relationships/hyperlink" Target="https://login.consultant.ru/link/?req=doc&amp;base=LAW&amp;n=510693&amp;dst=100051" TargetMode="External"/><Relationship Id="rId58" Type="http://schemas.openxmlformats.org/officeDocument/2006/relationships/hyperlink" Target="https://login.consultant.ru/link/?req=doc&amp;base=LAW&amp;n=510693&amp;dst=100059" TargetMode="External"/><Relationship Id="rId74" Type="http://schemas.openxmlformats.org/officeDocument/2006/relationships/hyperlink" Target="https://login.consultant.ru/link/?req=doc&amp;base=LAW&amp;n=510693&amp;dst=100071" TargetMode="External"/><Relationship Id="rId79" Type="http://schemas.openxmlformats.org/officeDocument/2006/relationships/hyperlink" Target="https://login.consultant.ru/link/?req=doc&amp;base=LAW&amp;n=510693&amp;dst=100078" TargetMode="External"/><Relationship Id="rId5" Type="http://schemas.openxmlformats.org/officeDocument/2006/relationships/hyperlink" Target="https://login.consultant.ru/link/?req=doc&amp;base=LAW&amp;n=496567&amp;dst=101371" TargetMode="External"/><Relationship Id="rId90" Type="http://schemas.openxmlformats.org/officeDocument/2006/relationships/hyperlink" Target="https://login.consultant.ru/link/?req=doc&amp;base=LAW&amp;n=510549&amp;dst=2368" TargetMode="External"/><Relationship Id="rId95" Type="http://schemas.openxmlformats.org/officeDocument/2006/relationships/hyperlink" Target="https://login.consultant.ru/link/?req=doc&amp;base=LAW&amp;n=510693&amp;dst=100080" TargetMode="External"/><Relationship Id="rId22" Type="http://schemas.openxmlformats.org/officeDocument/2006/relationships/hyperlink" Target="https://login.consultant.ru/link/?req=doc&amp;base=LAW&amp;n=510693&amp;dst=100010" TargetMode="External"/><Relationship Id="rId27" Type="http://schemas.openxmlformats.org/officeDocument/2006/relationships/hyperlink" Target="https://login.consultant.ru/link/?req=doc&amp;base=LAW&amp;n=510693&amp;dst=100016" TargetMode="External"/><Relationship Id="rId43" Type="http://schemas.openxmlformats.org/officeDocument/2006/relationships/hyperlink" Target="https://login.consultant.ru/link/?req=doc&amp;base=LAW&amp;n=510693&amp;dst=100034" TargetMode="External"/><Relationship Id="rId48" Type="http://schemas.openxmlformats.org/officeDocument/2006/relationships/hyperlink" Target="https://login.consultant.ru/link/?req=doc&amp;base=LAW&amp;n=466605&amp;dst=100042" TargetMode="External"/><Relationship Id="rId64" Type="http://schemas.openxmlformats.org/officeDocument/2006/relationships/hyperlink" Target="https://login.consultant.ru/link/?req=doc&amp;base=LAW&amp;n=510693&amp;dst=100063" TargetMode="External"/><Relationship Id="rId69" Type="http://schemas.openxmlformats.org/officeDocument/2006/relationships/hyperlink" Target="https://login.consultant.ru/link/?req=doc&amp;base=LAW&amp;n=510693&amp;dst=100066" TargetMode="External"/><Relationship Id="rId80" Type="http://schemas.openxmlformats.org/officeDocument/2006/relationships/hyperlink" Target="https://login.consultant.ru/link/?req=doc&amp;base=LAW&amp;n=466605&amp;dst=100046" TargetMode="External"/><Relationship Id="rId85" Type="http://schemas.openxmlformats.org/officeDocument/2006/relationships/hyperlink" Target="https://login.consultant.ru/link/?req=doc&amp;base=LAW&amp;n=510549&amp;dst=79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6605&amp;dst=100005" TargetMode="External"/><Relationship Id="rId17" Type="http://schemas.openxmlformats.org/officeDocument/2006/relationships/hyperlink" Target="https://login.consultant.ru/link/?req=doc&amp;base=LAW&amp;n=496567&amp;dst=100292" TargetMode="External"/><Relationship Id="rId25" Type="http://schemas.openxmlformats.org/officeDocument/2006/relationships/hyperlink" Target="https://login.consultant.ru/link/?req=doc&amp;base=LAW&amp;n=510693&amp;dst=100013" TargetMode="External"/><Relationship Id="rId33" Type="http://schemas.openxmlformats.org/officeDocument/2006/relationships/hyperlink" Target="https://login.consultant.ru/link/?req=doc&amp;base=LAW&amp;n=510693&amp;dst=100026" TargetMode="External"/><Relationship Id="rId38" Type="http://schemas.openxmlformats.org/officeDocument/2006/relationships/hyperlink" Target="https://login.consultant.ru/link/?req=doc&amp;base=LAW&amp;n=510693&amp;dst=100032" TargetMode="External"/><Relationship Id="rId46" Type="http://schemas.openxmlformats.org/officeDocument/2006/relationships/hyperlink" Target="https://login.consultant.ru/link/?req=doc&amp;base=LAW&amp;n=466605&amp;dst=100042" TargetMode="External"/><Relationship Id="rId59" Type="http://schemas.openxmlformats.org/officeDocument/2006/relationships/hyperlink" Target="https://login.consultant.ru/link/?req=doc&amp;base=LAW&amp;n=510693&amp;dst=100060" TargetMode="External"/><Relationship Id="rId67" Type="http://schemas.openxmlformats.org/officeDocument/2006/relationships/hyperlink" Target="https://login.consultant.ru/link/?req=doc&amp;base=LAW&amp;n=431599&amp;dst=100014" TargetMode="External"/><Relationship Id="rId20" Type="http://schemas.openxmlformats.org/officeDocument/2006/relationships/hyperlink" Target="https://login.consultant.ru/link/?req=doc&amp;base=LAW&amp;n=466605&amp;dst=100018" TargetMode="External"/><Relationship Id="rId41" Type="http://schemas.openxmlformats.org/officeDocument/2006/relationships/hyperlink" Target="https://login.consultant.ru/link/?req=doc&amp;base=LAW&amp;n=510628&amp;dst=101326" TargetMode="External"/><Relationship Id="rId54" Type="http://schemas.openxmlformats.org/officeDocument/2006/relationships/hyperlink" Target="https://login.consultant.ru/link/?req=doc&amp;base=LAW&amp;n=510693&amp;dst=100053" TargetMode="External"/><Relationship Id="rId62" Type="http://schemas.openxmlformats.org/officeDocument/2006/relationships/hyperlink" Target="https://login.consultant.ru/link/?req=doc&amp;base=LAW&amp;n=510693&amp;dst=100063" TargetMode="External"/><Relationship Id="rId70" Type="http://schemas.openxmlformats.org/officeDocument/2006/relationships/hyperlink" Target="https://login.consultant.ru/link/?req=doc&amp;base=LAW&amp;n=496567&amp;dst=101371" TargetMode="External"/><Relationship Id="rId75" Type="http://schemas.openxmlformats.org/officeDocument/2006/relationships/hyperlink" Target="https://login.consultant.ru/link/?req=doc&amp;base=LAW&amp;n=510693&amp;dst=100072" TargetMode="External"/><Relationship Id="rId83" Type="http://schemas.openxmlformats.org/officeDocument/2006/relationships/hyperlink" Target="https://login.consultant.ru/link/?req=doc&amp;base=LAW&amp;n=510549&amp;dst=4115" TargetMode="External"/><Relationship Id="rId88" Type="http://schemas.openxmlformats.org/officeDocument/2006/relationships/hyperlink" Target="https://login.consultant.ru/link/?req=doc&amp;base=LAW&amp;n=510549&amp;dst=101621" TargetMode="External"/><Relationship Id="rId91" Type="http://schemas.openxmlformats.org/officeDocument/2006/relationships/hyperlink" Target="https://login.consultant.ru/link/?req=doc&amp;base=LAW&amp;n=510549&amp;dst=1440" TargetMode="External"/><Relationship Id="rId96" Type="http://schemas.openxmlformats.org/officeDocument/2006/relationships/hyperlink" Target="https://login.consultant.ru/link/?req=doc&amp;base=LAW&amp;n=466605&amp;dst=1000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0746&amp;dst=100236" TargetMode="External"/><Relationship Id="rId15" Type="http://schemas.openxmlformats.org/officeDocument/2006/relationships/hyperlink" Target="https://login.consultant.ru/link/?req=doc&amp;base=LAW&amp;n=466605&amp;dst=100011" TargetMode="External"/><Relationship Id="rId23" Type="http://schemas.openxmlformats.org/officeDocument/2006/relationships/hyperlink" Target="https://login.consultant.ru/link/?req=doc&amp;base=LAW&amp;n=466605&amp;dst=100020" TargetMode="External"/><Relationship Id="rId28" Type="http://schemas.openxmlformats.org/officeDocument/2006/relationships/hyperlink" Target="https://login.consultant.ru/link/?req=doc&amp;base=LAW&amp;n=510693&amp;dst=100017" TargetMode="External"/><Relationship Id="rId36" Type="http://schemas.openxmlformats.org/officeDocument/2006/relationships/hyperlink" Target="https://login.consultant.ru/link/?req=doc&amp;base=LAW&amp;n=496567&amp;dst=101127" TargetMode="External"/><Relationship Id="rId49" Type="http://schemas.openxmlformats.org/officeDocument/2006/relationships/hyperlink" Target="https://login.consultant.ru/link/?req=doc&amp;base=LAW&amp;n=510693&amp;dst=100048" TargetMode="External"/><Relationship Id="rId57" Type="http://schemas.openxmlformats.org/officeDocument/2006/relationships/hyperlink" Target="https://login.consultant.ru/link/?req=doc&amp;base=LAW&amp;n=510693&amp;dst=100057" TargetMode="External"/><Relationship Id="rId10" Type="http://schemas.openxmlformats.org/officeDocument/2006/relationships/hyperlink" Target="https://login.consultant.ru/link/?req=doc&amp;base=LAW&amp;n=496567&amp;dst=100084" TargetMode="External"/><Relationship Id="rId31" Type="http://schemas.openxmlformats.org/officeDocument/2006/relationships/hyperlink" Target="https://login.consultant.ru/link/?req=doc&amp;base=LAW&amp;n=510693&amp;dst=100023" TargetMode="External"/><Relationship Id="rId44" Type="http://schemas.openxmlformats.org/officeDocument/2006/relationships/hyperlink" Target="https://login.consultant.ru/link/?req=doc&amp;base=LAW&amp;n=510693&amp;dst=100043" TargetMode="External"/><Relationship Id="rId52" Type="http://schemas.openxmlformats.org/officeDocument/2006/relationships/hyperlink" Target="https://login.consultant.ru/link/?req=doc&amp;base=LAW&amp;n=510693&amp;dst=100049" TargetMode="External"/><Relationship Id="rId60" Type="http://schemas.openxmlformats.org/officeDocument/2006/relationships/hyperlink" Target="https://login.consultant.ru/link/?req=doc&amp;base=LAW&amp;n=510693&amp;dst=100062" TargetMode="External"/><Relationship Id="rId65" Type="http://schemas.openxmlformats.org/officeDocument/2006/relationships/hyperlink" Target="https://login.consultant.ru/link/?req=doc&amp;base=LAW&amp;n=510628&amp;dst=839" TargetMode="External"/><Relationship Id="rId73" Type="http://schemas.openxmlformats.org/officeDocument/2006/relationships/hyperlink" Target="https://login.consultant.ru/link/?req=doc&amp;base=LAW&amp;n=510693&amp;dst=100070" TargetMode="External"/><Relationship Id="rId78" Type="http://schemas.openxmlformats.org/officeDocument/2006/relationships/hyperlink" Target="https://login.consultant.ru/link/?req=doc&amp;base=LAW&amp;n=466605&amp;dst=100045" TargetMode="External"/><Relationship Id="rId81" Type="http://schemas.openxmlformats.org/officeDocument/2006/relationships/hyperlink" Target="https://login.consultant.ru/link/?req=doc&amp;base=LAW&amp;n=466605&amp;dst=100048" TargetMode="External"/><Relationship Id="rId86" Type="http://schemas.openxmlformats.org/officeDocument/2006/relationships/hyperlink" Target="https://login.consultant.ru/link/?req=doc&amp;base=LAW&amp;n=510549&amp;dst=7996" TargetMode="External"/><Relationship Id="rId94" Type="http://schemas.openxmlformats.org/officeDocument/2006/relationships/hyperlink" Target="https://login.consultant.ru/link/?req=doc&amp;base=LAW&amp;n=510693&amp;dst=100079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0693&amp;dst=100005" TargetMode="External"/><Relationship Id="rId13" Type="http://schemas.openxmlformats.org/officeDocument/2006/relationships/hyperlink" Target="https://login.consultant.ru/link/?req=doc&amp;base=LAW&amp;n=510693&amp;dst=100005" TargetMode="External"/><Relationship Id="rId18" Type="http://schemas.openxmlformats.org/officeDocument/2006/relationships/hyperlink" Target="https://login.consultant.ru/link/?req=doc&amp;base=LAW&amp;n=466605&amp;dst=100013" TargetMode="External"/><Relationship Id="rId39" Type="http://schemas.openxmlformats.org/officeDocument/2006/relationships/hyperlink" Target="https://login.consultant.ru/link/?req=doc&amp;base=LAW&amp;n=510693&amp;dst=100033" TargetMode="External"/><Relationship Id="rId34" Type="http://schemas.openxmlformats.org/officeDocument/2006/relationships/hyperlink" Target="https://login.consultant.ru/link/?req=doc&amp;base=LAW&amp;n=510693&amp;dst=100027" TargetMode="External"/><Relationship Id="rId50" Type="http://schemas.openxmlformats.org/officeDocument/2006/relationships/hyperlink" Target="https://login.consultant.ru/link/?req=doc&amp;base=LAW&amp;n=496567&amp;dst=101127" TargetMode="External"/><Relationship Id="rId55" Type="http://schemas.openxmlformats.org/officeDocument/2006/relationships/hyperlink" Target="https://login.consultant.ru/link/?req=doc&amp;base=LAW&amp;n=510693&amp;dst=100055" TargetMode="External"/><Relationship Id="rId76" Type="http://schemas.openxmlformats.org/officeDocument/2006/relationships/hyperlink" Target="https://login.consultant.ru/link/?req=doc&amp;base=LAW&amp;n=510693&amp;dst=100074" TargetMode="External"/><Relationship Id="rId97" Type="http://schemas.openxmlformats.org/officeDocument/2006/relationships/hyperlink" Target="https://login.consultant.ru/link/?req=doc&amp;base=LAW&amp;n=510693&amp;dst=100083" TargetMode="External"/><Relationship Id="rId7" Type="http://schemas.openxmlformats.org/officeDocument/2006/relationships/hyperlink" Target="https://login.consultant.ru/link/?req=doc&amp;base=LAW&amp;n=510746&amp;dst=54" TargetMode="External"/><Relationship Id="rId71" Type="http://schemas.openxmlformats.org/officeDocument/2006/relationships/hyperlink" Target="https://login.consultant.ru/link/?req=doc&amp;base=LAW&amp;n=510693&amp;dst=100067" TargetMode="External"/><Relationship Id="rId92" Type="http://schemas.openxmlformats.org/officeDocument/2006/relationships/hyperlink" Target="https://login.consultant.ru/link/?req=doc&amp;base=LAW&amp;n=510549&amp;dst=928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510693&amp;dst=100019" TargetMode="External"/><Relationship Id="rId24" Type="http://schemas.openxmlformats.org/officeDocument/2006/relationships/hyperlink" Target="https://login.consultant.ru/link/?req=doc&amp;base=LAW&amp;n=510693&amp;dst=100011" TargetMode="External"/><Relationship Id="rId40" Type="http://schemas.openxmlformats.org/officeDocument/2006/relationships/hyperlink" Target="https://login.consultant.ru/link/?req=doc&amp;base=LAW&amp;n=510628&amp;dst=998" TargetMode="External"/><Relationship Id="rId45" Type="http://schemas.openxmlformats.org/officeDocument/2006/relationships/hyperlink" Target="https://login.consultant.ru/link/?req=doc&amp;base=LAW&amp;n=510693&amp;dst=100045" TargetMode="External"/><Relationship Id="rId66" Type="http://schemas.openxmlformats.org/officeDocument/2006/relationships/hyperlink" Target="https://login.consultant.ru/link/?req=doc&amp;base=LAW&amp;n=510693&amp;dst=100063" TargetMode="External"/><Relationship Id="rId87" Type="http://schemas.openxmlformats.org/officeDocument/2006/relationships/hyperlink" Target="https://login.consultant.ru/link/?req=doc&amp;base=LAW&amp;n=510549&amp;dst=5267" TargetMode="External"/><Relationship Id="rId61" Type="http://schemas.openxmlformats.org/officeDocument/2006/relationships/hyperlink" Target="https://login.consultant.ru/link/?req=doc&amp;base=LAW&amp;n=510628&amp;dst=839" TargetMode="External"/><Relationship Id="rId82" Type="http://schemas.openxmlformats.org/officeDocument/2006/relationships/hyperlink" Target="https://login.consultant.ru/link/?req=doc&amp;base=LAW&amp;n=510549" TargetMode="External"/><Relationship Id="rId19" Type="http://schemas.openxmlformats.org/officeDocument/2006/relationships/hyperlink" Target="https://login.consultant.ru/link/?req=doc&amp;base=LAW&amp;n=466605&amp;dst=100015" TargetMode="External"/><Relationship Id="rId14" Type="http://schemas.openxmlformats.org/officeDocument/2006/relationships/hyperlink" Target="https://login.consultant.ru/link/?req=doc&amp;base=LAW&amp;n=466605&amp;dst=100010" TargetMode="External"/><Relationship Id="rId30" Type="http://schemas.openxmlformats.org/officeDocument/2006/relationships/hyperlink" Target="https://login.consultant.ru/link/?req=doc&amp;base=LAW&amp;n=510693&amp;dst=100021" TargetMode="External"/><Relationship Id="rId35" Type="http://schemas.openxmlformats.org/officeDocument/2006/relationships/hyperlink" Target="https://login.consultant.ru/link/?req=doc&amp;base=LAW&amp;n=510693&amp;dst=100029" TargetMode="External"/><Relationship Id="rId56" Type="http://schemas.openxmlformats.org/officeDocument/2006/relationships/hyperlink" Target="https://login.consultant.ru/link/?req=doc&amp;base=LAW&amp;n=466605&amp;dst=100044" TargetMode="External"/><Relationship Id="rId77" Type="http://schemas.openxmlformats.org/officeDocument/2006/relationships/hyperlink" Target="https://login.consultant.ru/link/?req=doc&amp;base=LAW&amp;n=510693&amp;dst=100075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66605&amp;dst=100005" TargetMode="External"/><Relationship Id="rId51" Type="http://schemas.openxmlformats.org/officeDocument/2006/relationships/hyperlink" Target="https://login.consultant.ru/link/?req=doc&amp;base=LAW&amp;n=466605&amp;dst=100043" TargetMode="External"/><Relationship Id="rId72" Type="http://schemas.openxmlformats.org/officeDocument/2006/relationships/hyperlink" Target="https://login.consultant.ru/link/?req=doc&amp;base=LAW&amp;n=510693&amp;dst=100069" TargetMode="External"/><Relationship Id="rId93" Type="http://schemas.openxmlformats.org/officeDocument/2006/relationships/hyperlink" Target="https://login.consultant.ru/link/?req=doc&amp;base=LAW&amp;n=466605&amp;dst=100049" TargetMode="External"/><Relationship Id="rId98" Type="http://schemas.openxmlformats.org/officeDocument/2006/relationships/hyperlink" Target="https://login.consultant.ru/link/?req=doc&amp;base=LAW&amp;n=510628&amp;dst=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11009</Words>
  <Characters>62755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Марина Александровна Остапова</cp:lastModifiedBy>
  <cp:revision>31</cp:revision>
  <cp:lastPrinted>2025-07-28T06:02:00Z</cp:lastPrinted>
  <dcterms:created xsi:type="dcterms:W3CDTF">2025-07-28T06:01:00Z</dcterms:created>
  <dcterms:modified xsi:type="dcterms:W3CDTF">2025-07-28T11:13:00Z</dcterms:modified>
</cp:coreProperties>
</file>