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47" w:rsidRPr="00F61047" w:rsidRDefault="00F61047" w:rsidP="00F61047">
      <w:pPr>
        <w:jc w:val="both"/>
        <w:rPr>
          <w:rFonts w:ascii="Times New Roman" w:hAnsi="Times New Roman" w:cs="Times New Roman"/>
          <w:b/>
          <w:sz w:val="28"/>
        </w:rPr>
      </w:pPr>
      <w:r w:rsidRPr="00F61047">
        <w:rPr>
          <w:rFonts w:ascii="Times New Roman" w:hAnsi="Times New Roman" w:cs="Times New Roman"/>
          <w:b/>
          <w:sz w:val="28"/>
        </w:rPr>
        <w:t>Использование платформы МАХ в образовательных организациях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b/>
          <w:sz w:val="28"/>
        </w:rPr>
      </w:pPr>
      <w:r w:rsidRPr="00F61047">
        <w:rPr>
          <w:rFonts w:ascii="Times New Roman" w:hAnsi="Times New Roman" w:cs="Times New Roman"/>
          <w:b/>
          <w:sz w:val="28"/>
        </w:rPr>
        <w:t>Разъяснения Минцифры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 xml:space="preserve"> Использование функционала MAX полностью добровольно. Однако из комплексного трактования</w:t>
      </w:r>
      <w:bookmarkStart w:id="0" w:name="_GoBack"/>
      <w:bookmarkEnd w:id="0"/>
      <w:r w:rsidRPr="00F61047">
        <w:rPr>
          <w:rFonts w:ascii="Times New Roman" w:hAnsi="Times New Roman" w:cs="Times New Roman"/>
          <w:sz w:val="28"/>
        </w:rPr>
        <w:t xml:space="preserve"> законодательства следует, что пересылать перс</w:t>
      </w:r>
      <w:r>
        <w:rPr>
          <w:rFonts w:ascii="Times New Roman" w:hAnsi="Times New Roman" w:cs="Times New Roman"/>
          <w:sz w:val="28"/>
        </w:rPr>
        <w:t xml:space="preserve">ональные </w:t>
      </w:r>
      <w:r w:rsidRPr="00F61047">
        <w:rPr>
          <w:rFonts w:ascii="Times New Roman" w:hAnsi="Times New Roman" w:cs="Times New Roman"/>
          <w:sz w:val="28"/>
        </w:rPr>
        <w:t xml:space="preserve">данные и сведения о платежах при предоставлении государственной (муниципальной) услуги, выполнении государственного (муниципального) задания, реализации основных образовательных программ можно только </w:t>
      </w:r>
      <w:proofErr w:type="gramStart"/>
      <w:r w:rsidRPr="00F61047">
        <w:rPr>
          <w:rFonts w:ascii="Times New Roman" w:hAnsi="Times New Roman" w:cs="Times New Roman"/>
          <w:sz w:val="28"/>
        </w:rPr>
        <w:t>через</w:t>
      </w:r>
      <w:proofErr w:type="gramEnd"/>
      <w:r w:rsidRPr="00F61047">
        <w:rPr>
          <w:rFonts w:ascii="Times New Roman" w:hAnsi="Times New Roman" w:cs="Times New Roman"/>
          <w:sz w:val="28"/>
        </w:rPr>
        <w:t xml:space="preserve"> российские мессенджеры (п. 1 ст. 1 Федерального закона от 29.12.2022 № 584-ФЗ, ч. 3.1 ст. 16 Федерального закона от 29.12.2012 № 273-ФЗ). 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Для этого разработали мессенджер МАХ и ИКОП «Сферум», интегрированный во ФГИС «Моя школа».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 xml:space="preserve">Получается, если работники, родители или ученики отказываются от использования </w:t>
      </w:r>
      <w:proofErr w:type="gramStart"/>
      <w:r w:rsidRPr="00F61047">
        <w:rPr>
          <w:rFonts w:ascii="Times New Roman" w:hAnsi="Times New Roman" w:cs="Times New Roman"/>
          <w:sz w:val="28"/>
        </w:rPr>
        <w:t>российских</w:t>
      </w:r>
      <w:proofErr w:type="gramEnd"/>
      <w:r w:rsidRPr="00F61047">
        <w:rPr>
          <w:rFonts w:ascii="Times New Roman" w:hAnsi="Times New Roman" w:cs="Times New Roman"/>
          <w:sz w:val="28"/>
        </w:rPr>
        <w:t xml:space="preserve"> мессенджеров, то передавать сведения, содержащие перс</w:t>
      </w:r>
      <w:r>
        <w:rPr>
          <w:rFonts w:ascii="Times New Roman" w:hAnsi="Times New Roman" w:cs="Times New Roman"/>
          <w:sz w:val="28"/>
        </w:rPr>
        <w:t xml:space="preserve">ональные </w:t>
      </w:r>
      <w:r w:rsidRPr="00F61047">
        <w:rPr>
          <w:rFonts w:ascii="Times New Roman" w:hAnsi="Times New Roman" w:cs="Times New Roman"/>
          <w:sz w:val="28"/>
        </w:rPr>
        <w:t>данные и платежную информацию, могут только при очном взаимодействии со школой. Так же как и получать подобные сведения. Рекомендуем разъяснить им этот момент.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 xml:space="preserve"> Сообщите коллегам и родителям, что функции MAX позволяют заменить оригиналы некоторых бумажных документов. Это возможно, так как мессенджер соединяется с порталом </w:t>
      </w:r>
      <w:proofErr w:type="spellStart"/>
      <w:r w:rsidRPr="00F61047">
        <w:rPr>
          <w:rFonts w:ascii="Times New Roman" w:hAnsi="Times New Roman" w:cs="Times New Roman"/>
          <w:sz w:val="28"/>
        </w:rPr>
        <w:t>госуслуг</w:t>
      </w:r>
      <w:proofErr w:type="spellEnd"/>
      <w:r w:rsidRPr="00F61047">
        <w:rPr>
          <w:rFonts w:ascii="Times New Roman" w:hAnsi="Times New Roman" w:cs="Times New Roman"/>
          <w:sz w:val="28"/>
        </w:rPr>
        <w:t xml:space="preserve"> через ЕСИА. Поэтому если гражданин пользуется мессенджером, то электронные документы, которые ему приходят в кабинет на «Госуслугах», будут пересылаться также в мессенджер (ч. 3, 8 ст. 1 Федерального закона от 24.06.2025 № 156-ФЗ).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Например, с помощью платформы MAX можно: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✅ подтвердить возраст, если это необходимо в соответствии с законодательством;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✅ предъявить документы или сведения, подтверждающие право на льготы;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✅ предъявить документы или сведения, подтверждающие обучение в образовательных организациях;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✅ предъявить документ, удостоверяющий личность гражданина РФ;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lastRenderedPageBreak/>
        <w:t xml:space="preserve">✅ предъявить документы или сведения, если есть возможность их считать с помощью двухмерного штрихового кода на портале </w:t>
      </w:r>
      <w:proofErr w:type="spellStart"/>
      <w:r w:rsidRPr="00F61047">
        <w:rPr>
          <w:rFonts w:ascii="Times New Roman" w:hAnsi="Times New Roman" w:cs="Times New Roman"/>
          <w:sz w:val="28"/>
        </w:rPr>
        <w:t>госуслуг</w:t>
      </w:r>
      <w:proofErr w:type="spellEnd"/>
      <w:r w:rsidRPr="00F61047">
        <w:rPr>
          <w:rFonts w:ascii="Times New Roman" w:hAnsi="Times New Roman" w:cs="Times New Roman"/>
          <w:sz w:val="28"/>
        </w:rPr>
        <w:t>;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✅ предъявить документы или сведения, которые установило Правительство, если требуется подтверждение личности.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В платформу MAX интегрировали мессенджер «Сферум», поэтому нет необходимости устанавливать два разных приложения. Разработчики подготовили поясняющие и иллюстративные материалы, которые можно использовать на собраниях, чтобы рассказать о функциях мессенджера коллегам и родителям. Посмотреть и скачать их можно на сайте «Сферума».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</w:p>
    <w:p w:rsidR="00F61047" w:rsidRPr="00F61047" w:rsidRDefault="00F61047" w:rsidP="00F61047">
      <w:pPr>
        <w:jc w:val="both"/>
        <w:rPr>
          <w:rFonts w:ascii="Times New Roman" w:hAnsi="Times New Roman" w:cs="Times New Roman"/>
          <w:b/>
          <w:sz w:val="28"/>
        </w:rPr>
      </w:pPr>
      <w:r w:rsidRPr="00F61047">
        <w:rPr>
          <w:rFonts w:ascii="Times New Roman" w:hAnsi="Times New Roman" w:cs="Times New Roman"/>
          <w:b/>
          <w:sz w:val="28"/>
        </w:rPr>
        <w:t>Как применять MAX в школе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Минцифры и Минпросвещения пояснили, что если родитель отказывается использовать цифровые информационные ресурсы в обучении ребенка, то образовательный процесс может быть организован только с использованием традиционных средств обучения. Сходная история и с ведением электронного журнала. Школа вправе предусмотреть его ведение на бумаге для отдельных учеников, чьи родители отказались от использования электронной версии.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Однако ведомства указывают, что образовательная организация автономна в своей деятельности и имеет право принимать локальные акты в соответствии с законодательством (ч. 1, 2 ст. 28 Федерального закона от 29.12.2012 № 273-ФЗ). Значит, школа может закрепить в локальном акте, например в Правилах внутреннего распорядка, что осуществляет взаимодействие с учениками, родителями и работниками в электронной форме через платформу MAX. Тогда все будут обязаны соблюдать эти правила по закону (ч. 1 ст. 43, ч. 4 ст. 44 Федерального закона от 29.12.2012 № 273-ФЗ).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Сходной позиции придерживается и Минтруд. Условие использования MAX для взаимодействия с работниками можно закрепить в ПВТР. В таком случае при его нарушении вы вправе привлечь работника к дисциплинарной ответственности (ст. 22, 192 ТК).</w:t>
      </w:r>
    </w:p>
    <w:p w:rsidR="00F61047" w:rsidRPr="00F61047" w:rsidRDefault="00F61047" w:rsidP="00F61047">
      <w:pPr>
        <w:jc w:val="both"/>
        <w:rPr>
          <w:rFonts w:ascii="Times New Roman" w:hAnsi="Times New Roman" w:cs="Times New Roman"/>
          <w:sz w:val="28"/>
        </w:rPr>
      </w:pPr>
      <w:r w:rsidRPr="00F61047">
        <w:rPr>
          <w:rFonts w:ascii="Times New Roman" w:hAnsi="Times New Roman" w:cs="Times New Roman"/>
          <w:sz w:val="28"/>
        </w:rPr>
        <w:t>Если не закрепить использование платформы MAX в локальных актах, то работники, родители и ученики будут использовать ее исключительно добровольно. Школе придется искать индивидуальные решения спорных ситуаций в каждом случае – оформлять бумажные журналы, передавать сведения только при личном взаимодействии и т. д.</w:t>
      </w:r>
    </w:p>
    <w:sectPr w:rsidR="00F61047" w:rsidRPr="00F61047" w:rsidSect="007E1A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47"/>
    <w:rsid w:val="003A23FB"/>
    <w:rsid w:val="0065364B"/>
    <w:rsid w:val="007E1A3C"/>
    <w:rsid w:val="009360CF"/>
    <w:rsid w:val="00F61047"/>
    <w:rsid w:val="00FC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3A23FB"/>
    <w:pPr>
      <w:shd w:val="clear" w:color="auto" w:fill="FFFFFF"/>
      <w:spacing w:after="0" w:line="240" w:lineRule="auto"/>
      <w:ind w:firstLine="708"/>
      <w:jc w:val="center"/>
    </w:pPr>
    <w:rPr>
      <w:rFonts w:ascii="Arial" w:eastAsia="Times New Roman" w:hAnsi="Arial" w:cs="Arial"/>
      <w:b/>
      <w:bCs/>
      <w:color w:val="202122"/>
      <w:sz w:val="32"/>
      <w:szCs w:val="32"/>
      <w:lang w:eastAsia="ru-RU"/>
    </w:rPr>
  </w:style>
  <w:style w:type="character" w:customStyle="1" w:styleId="10">
    <w:name w:val="Заголовок1 Знак"/>
    <w:basedOn w:val="a0"/>
    <w:link w:val="1"/>
    <w:rsid w:val="003A23FB"/>
    <w:rPr>
      <w:rFonts w:ascii="Arial" w:eastAsia="Times New Roman" w:hAnsi="Arial" w:cs="Arial"/>
      <w:b/>
      <w:bCs/>
      <w:color w:val="202122"/>
      <w:sz w:val="32"/>
      <w:szCs w:val="32"/>
      <w:shd w:val="clear" w:color="auto" w:fill="FFFFFF"/>
      <w:lang w:eastAsia="ru-RU"/>
    </w:rPr>
  </w:style>
  <w:style w:type="paragraph" w:customStyle="1" w:styleId="11">
    <w:name w:val="Текст 1"/>
    <w:basedOn w:val="a"/>
    <w:link w:val="12"/>
    <w:qFormat/>
    <w:rsid w:val="003A23FB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color w:val="202122"/>
      <w:sz w:val="28"/>
      <w:szCs w:val="28"/>
      <w:lang w:eastAsia="ru-RU"/>
    </w:rPr>
  </w:style>
  <w:style w:type="character" w:customStyle="1" w:styleId="12">
    <w:name w:val="Текст 1 Знак"/>
    <w:basedOn w:val="a0"/>
    <w:link w:val="11"/>
    <w:rsid w:val="003A23FB"/>
    <w:rPr>
      <w:rFonts w:ascii="Times New Roman" w:eastAsia="Times New Roman" w:hAnsi="Times New Roman" w:cs="Times New Roman"/>
      <w:bCs/>
      <w:color w:val="202122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3A23FB"/>
    <w:pPr>
      <w:shd w:val="clear" w:color="auto" w:fill="FFFFFF"/>
      <w:spacing w:after="0" w:line="240" w:lineRule="auto"/>
      <w:ind w:firstLine="708"/>
      <w:jc w:val="center"/>
    </w:pPr>
    <w:rPr>
      <w:rFonts w:ascii="Arial" w:eastAsia="Times New Roman" w:hAnsi="Arial" w:cs="Arial"/>
      <w:b/>
      <w:bCs/>
      <w:color w:val="202122"/>
      <w:sz w:val="32"/>
      <w:szCs w:val="32"/>
      <w:lang w:eastAsia="ru-RU"/>
    </w:rPr>
  </w:style>
  <w:style w:type="character" w:customStyle="1" w:styleId="10">
    <w:name w:val="Заголовок1 Знак"/>
    <w:basedOn w:val="a0"/>
    <w:link w:val="1"/>
    <w:rsid w:val="003A23FB"/>
    <w:rPr>
      <w:rFonts w:ascii="Arial" w:eastAsia="Times New Roman" w:hAnsi="Arial" w:cs="Arial"/>
      <w:b/>
      <w:bCs/>
      <w:color w:val="202122"/>
      <w:sz w:val="32"/>
      <w:szCs w:val="32"/>
      <w:shd w:val="clear" w:color="auto" w:fill="FFFFFF"/>
      <w:lang w:eastAsia="ru-RU"/>
    </w:rPr>
  </w:style>
  <w:style w:type="paragraph" w:customStyle="1" w:styleId="11">
    <w:name w:val="Текст 1"/>
    <w:basedOn w:val="a"/>
    <w:link w:val="12"/>
    <w:qFormat/>
    <w:rsid w:val="003A23FB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color w:val="202122"/>
      <w:sz w:val="28"/>
      <w:szCs w:val="28"/>
      <w:lang w:eastAsia="ru-RU"/>
    </w:rPr>
  </w:style>
  <w:style w:type="character" w:customStyle="1" w:styleId="12">
    <w:name w:val="Текст 1 Знак"/>
    <w:basedOn w:val="a0"/>
    <w:link w:val="11"/>
    <w:rsid w:val="003A23FB"/>
    <w:rPr>
      <w:rFonts w:ascii="Times New Roman" w:eastAsia="Times New Roman" w:hAnsi="Times New Roman" w:cs="Times New Roman"/>
      <w:bCs/>
      <w:color w:val="202122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Марина Александровна</dc:creator>
  <cp:lastModifiedBy>Николаева Марина Александровна</cp:lastModifiedBy>
  <cp:revision>1</cp:revision>
  <dcterms:created xsi:type="dcterms:W3CDTF">2025-10-02T11:21:00Z</dcterms:created>
  <dcterms:modified xsi:type="dcterms:W3CDTF">2025-10-02T11:25:00Z</dcterms:modified>
</cp:coreProperties>
</file>