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09" w:rsidRDefault="0050360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3609" w:rsidRDefault="00503609">
      <w:pPr>
        <w:pStyle w:val="ConsPlusNormal"/>
        <w:jc w:val="both"/>
        <w:outlineLvl w:val="0"/>
      </w:pPr>
    </w:p>
    <w:p w:rsidR="00503609" w:rsidRDefault="00503609">
      <w:pPr>
        <w:pStyle w:val="ConsPlusNormal"/>
        <w:outlineLvl w:val="0"/>
      </w:pPr>
      <w:r>
        <w:t>Зарегистрировано в Минюсте России 8 сентября 2021 г. N 64926</w:t>
      </w:r>
    </w:p>
    <w:p w:rsidR="00503609" w:rsidRDefault="005036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r>
        <w:t>МИНИСТЕРСТВО НАУКИ И ВЫСШЕГО ОБРАЗОВАНИЯ</w:t>
      </w:r>
    </w:p>
    <w:p w:rsidR="00503609" w:rsidRDefault="00503609">
      <w:pPr>
        <w:pStyle w:val="ConsPlusTitle"/>
        <w:jc w:val="center"/>
      </w:pPr>
      <w:r>
        <w:t>РОССИЙСКОЙ ФЕДЕРАЦИИ</w:t>
      </w:r>
    </w:p>
    <w:p w:rsidR="00503609" w:rsidRDefault="00503609">
      <w:pPr>
        <w:pStyle w:val="ConsPlusTitle"/>
        <w:jc w:val="center"/>
      </w:pPr>
    </w:p>
    <w:p w:rsidR="00503609" w:rsidRDefault="00503609">
      <w:pPr>
        <w:pStyle w:val="ConsPlusTitle"/>
        <w:jc w:val="center"/>
      </w:pPr>
      <w:r>
        <w:t>ПРИКАЗ</w:t>
      </w:r>
    </w:p>
    <w:p w:rsidR="00503609" w:rsidRDefault="00503609">
      <w:pPr>
        <w:pStyle w:val="ConsPlusTitle"/>
        <w:jc w:val="center"/>
      </w:pPr>
      <w:r>
        <w:t>от 13 августа 2021 г. N 748</w:t>
      </w:r>
    </w:p>
    <w:p w:rsidR="00503609" w:rsidRDefault="00503609">
      <w:pPr>
        <w:pStyle w:val="ConsPlusTitle"/>
        <w:jc w:val="center"/>
      </w:pPr>
    </w:p>
    <w:p w:rsidR="00503609" w:rsidRDefault="00503609">
      <w:pPr>
        <w:pStyle w:val="ConsPlusTitle"/>
        <w:jc w:val="center"/>
      </w:pPr>
      <w:r>
        <w:t>О ВЕДОМСТВЕННЫХ НАГРАДАХ</w:t>
      </w:r>
    </w:p>
    <w:p w:rsidR="00503609" w:rsidRDefault="00503609">
      <w:pPr>
        <w:pStyle w:val="ConsPlusTitle"/>
        <w:jc w:val="center"/>
      </w:pPr>
      <w:r>
        <w:t>МИНИСТЕРСТВА НАУКИ И ВЫСШЕГО ОБРАЗОВАНИЯ</w:t>
      </w:r>
    </w:p>
    <w:p w:rsidR="00503609" w:rsidRDefault="00503609">
      <w:pPr>
        <w:pStyle w:val="ConsPlusTitle"/>
        <w:jc w:val="center"/>
      </w:pPr>
      <w:r>
        <w:t>РОССИЙСКОЙ ФЕДЕРАЦИИ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9.11 пункта 9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2021, N 14, ст. 2347), 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приказываю: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1. Учредить ведомственные награды Министерства науки и высшего образования Российской Федерации: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нагрудный знак "Ветеран" Министерства науки и высшего образования Российской Федерации;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К.Д. Ушинского;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"За безупречный труд и отличие";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"За вклад в реализацию государственной политики в области образования и научно-технологического развития";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почетное звание "Почетный работник науки и высоких технологий Российской Федерации";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почетное звание "Почетный работник сферы молодежной политики Российской Федерации";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звание "Почетный работник" Министерства науки и высшего образования Российской Федерации;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нагрудный знак "Почетный наставник";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нагрудный знак "Молодой ученый";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Почетную грамоту Министерства науки и высшего образования Российской Федерации.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2. Утвердить: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ведомственных наградах Министерства науки и высшего образования Российской Федерации </w:t>
      </w:r>
      <w:hyperlink w:anchor="P57">
        <w:r>
          <w:rPr>
            <w:color w:val="0000FF"/>
          </w:rPr>
          <w:t>(приложение N 1)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нагрудном знаке "Ветеран" Министерства науки и высшего образования Российской Федерации </w:t>
      </w:r>
      <w:hyperlink w:anchor="P285">
        <w:r>
          <w:rPr>
            <w:color w:val="0000FF"/>
          </w:rPr>
          <w:t>(приложение N 2)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медали К.Д. Ушинского </w:t>
      </w:r>
      <w:hyperlink w:anchor="P529">
        <w:r>
          <w:rPr>
            <w:color w:val="0000FF"/>
          </w:rPr>
          <w:t>(приложение N 3)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медали "За безупречный труд и отличие" </w:t>
      </w:r>
      <w:hyperlink w:anchor="P570">
        <w:r>
          <w:rPr>
            <w:color w:val="0000FF"/>
          </w:rPr>
          <w:t>(приложение N 4)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медали "За вклад в реализацию государственной политики в области образования и научно-технологического развития"; </w:t>
      </w:r>
      <w:hyperlink w:anchor="P608">
        <w:r>
          <w:rPr>
            <w:color w:val="0000FF"/>
          </w:rPr>
          <w:t>(приложение N 5)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почетных званиях "Почетный работник сферы образования Российской Федерации", "Почетный работник науки и высоких технологий Российской Федерации" и "Почетный работник сферы молодежной политики Российской Федерации" и о нагрудных знаках к ним </w:t>
      </w:r>
      <w:hyperlink w:anchor="P641">
        <w:r>
          <w:rPr>
            <w:color w:val="0000FF"/>
          </w:rPr>
          <w:t>(приложение N 6)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звании "Почетный работник" Министерства науки и высшего образования Российской Федерации и о нагрудном знаке к нему </w:t>
      </w:r>
      <w:hyperlink w:anchor="P699">
        <w:r>
          <w:rPr>
            <w:color w:val="0000FF"/>
          </w:rPr>
          <w:t>(приложение N 7)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нагрудном знаке "Почетный наставник" </w:t>
      </w:r>
      <w:hyperlink w:anchor="P733">
        <w:r>
          <w:rPr>
            <w:color w:val="0000FF"/>
          </w:rPr>
          <w:t>(приложение N 8)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нагрудном знаке "Молодой ученый" </w:t>
      </w:r>
      <w:hyperlink w:anchor="P776">
        <w:r>
          <w:rPr>
            <w:color w:val="0000FF"/>
          </w:rPr>
          <w:t>(приложение N 9)</w:t>
        </w:r>
      </w:hyperlink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Положение о Почетной грамоте Министерства науки и высшего </w:t>
      </w:r>
      <w:r>
        <w:lastRenderedPageBreak/>
        <w:t xml:space="preserve">образования Российской Федерации </w:t>
      </w:r>
      <w:hyperlink w:anchor="P808">
        <w:r>
          <w:rPr>
            <w:color w:val="0000FF"/>
          </w:rPr>
          <w:t>(приложение N 10)</w:t>
        </w:r>
      </w:hyperlink>
      <w:r>
        <w:t>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14 августа 2020 г. N 1020 "О ведомственных наградах Министерства науки и высшего образования Российской Федерации" (зарегистрирован Министерством юстиции Российской Федерации 14 сентября 2020 г., регистрационный N 59838).</w:t>
      </w:r>
      <w:proofErr w:type="gramEnd"/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503609" w:rsidRDefault="00503609">
      <w:pPr>
        <w:pStyle w:val="ConsPlusNormal"/>
        <w:jc w:val="right"/>
      </w:pPr>
      <w:r>
        <w:t>А.В.НАРУКАВНИКОВ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1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0" w:name="P57"/>
      <w:bookmarkEnd w:id="0"/>
      <w:r>
        <w:t>ПОЛОЖЕНИЕ</w:t>
      </w:r>
    </w:p>
    <w:p w:rsidR="00503609" w:rsidRDefault="00503609">
      <w:pPr>
        <w:pStyle w:val="ConsPlusTitle"/>
        <w:jc w:val="center"/>
      </w:pPr>
      <w:r>
        <w:t>О ВЕДОМСТВЕННЫХ НАГРАДАХ МИНИСТЕРСТВА НАУКИ</w:t>
      </w:r>
    </w:p>
    <w:p w:rsidR="00503609" w:rsidRDefault="00503609">
      <w:pPr>
        <w:pStyle w:val="ConsPlusTitle"/>
        <w:jc w:val="center"/>
      </w:pPr>
      <w:r>
        <w:t>И ВЫСШЕГО ОБРАЗОВАНИЯ РОССИЙСКОЙ ФЕДЕРАЦИИ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науки и высшего образования Российской Федерации (за исключением нагрудного знака "Ветеран" Министерства науки и высшего образования Российской Федерации) (далее - ведомственные награды), порядок награждения ведомственными наградами.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1" w:name="P64"/>
      <w:bookmarkEnd w:id="1"/>
      <w:r>
        <w:t xml:space="preserve">2. </w:t>
      </w:r>
      <w:proofErr w:type="gramStart"/>
      <w:r>
        <w:t xml:space="preserve">Ведомственные награды являются формой поощрения федеральных государственных гражданских служащих (далее - гражданские служащие) Министерства науки и высшего образования Российской Федерации (далее - Министерство), лиц, замещающих государственные должности Российской Федерации, гражданских служащих иных органов государственной власти, работников организаций, подведомственных Министерству, лиц, замещающих государственные должности субъектов Российской Федерации, </w:t>
      </w:r>
      <w:r>
        <w:lastRenderedPageBreak/>
        <w:t>государственных гражданских служащих субъектов Российской Федерации, работников государственных органов субъекта Российской Федерации и подведомственных им организаций</w:t>
      </w:r>
      <w:proofErr w:type="gramEnd"/>
      <w:r>
        <w:t xml:space="preserve">, </w:t>
      </w:r>
      <w:proofErr w:type="gramStart"/>
      <w:r>
        <w:t xml:space="preserve">муниципальных служащих, работников органов местного самоуправления и подведомственных им организаций, лиц, осуществляющих деятельность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собственности, в сфере социальной поддержки и социальной защиты обучающихся, молодежной политики (далее соответственно - работники (служащие), организация (орган), установленная сфера</w:t>
      </w:r>
      <w:proofErr w:type="gramEnd"/>
      <w:r>
        <w:t xml:space="preserve"> деятельности).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 награждению Почетной грамотой Министерства науки и высшего образования Российской Федерации может быть представлен коллектив организации (органа).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3. Награждение ведомственными наградами может быть приурочено: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 профессиональным праздникам в установленной сфере деятельности;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 празднованию юбилейных и памятных дат организаций (органов) (юбилейными считать 50 лет и далее каждые 25 лет, памятными - 55 лет и далее каждые 5 лет);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 юбилейным датам со дня рождения гражданских служащих Министерства, работников (служащих) (50 лет, 60 лет, 70 лет и далее каждые 5 лет), а также за отдельные выдающиеся достижения в установленной сфере деятельности.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При награждении соответствующей ведомственной наградой учитывается характер и степень заслуг </w:t>
      </w:r>
      <w:proofErr w:type="gramStart"/>
      <w:r>
        <w:t>награждаемого</w:t>
      </w:r>
      <w:proofErr w:type="gramEnd"/>
      <w:r>
        <w:t>, которые должны соответствовать положению о соответствующей ведомственной награде.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4. Награждение ведомственными наградами производится за безупречную и эффективную государственную гражданскую службу, добросовестный эффективный труд, за успехи в работе в установленной сфере деятельности, за содействие в решении задач, возложенных на Министерство.</w:t>
      </w:r>
    </w:p>
    <w:p w:rsidR="00503609" w:rsidRDefault="0050360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5. Повторное награждение одной и той же ведомственной наградой не допускается, за исключением награждения Почетной грамотой Министерства </w:t>
      </w:r>
      <w:r>
        <w:lastRenderedPageBreak/>
        <w:t>науки и высшего образования Российской Федерации.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Решение о награждении ведомственной наградой принимает Министр науки и высшего образования Российской Федерации (далее - Министр) и (или) заместитель Министра, к полномочиям которого в соответствии с распределением обязанностей между заместителями Министра отнесены вопросы координации поощрения и награждения ведомственными наградами Министерства (далее - заместитель Министра, координирующий вопросы награждения), в 90-дневный срок на основании представления о награждении ведомственной наградой (далее - представление о награждении).</w:t>
      </w:r>
      <w:proofErr w:type="gramEnd"/>
    </w:p>
    <w:p w:rsidR="00503609" w:rsidRDefault="005036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7. Представление о награждении гражданского служащего Министерства, работника (служащего) инициируется руководителем структурного подразделения Министерства, организации (органа) соответственно по месту основной (постоянной) работы или службы гражданского служащего Министерства, работника (служащего).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Представление о награждении Почетной грамотой Министерства науки и высшего образования Российской Федерации коллектива организации (органа) инициируется руководителем организации (органа).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2" w:name="P80"/>
      <w:bookmarkEnd w:id="2"/>
      <w:r>
        <w:t xml:space="preserve">8. </w:t>
      </w:r>
      <w:proofErr w:type="gramStart"/>
      <w:r>
        <w:t>Решение о возбуждении ходатайства о награждении ведомственной наградой (далее - ходатайство о награждении) принимается коллективом по месту основной работы (службы) работника (служащего)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коллектива, наградной комиссией).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Решение о возбуждении ходатайства о награждении коллектива организации (органа) Почетной грамотой Министерства науки и высшего образования Российской Федерации принимается коллективом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коллектива, наградной комиссией).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Организация (орган), инициировавшая ходатайство о награждении, обязаны незамедлительно уведомить Министерство в случаях увольнения кандидата, смерти кандидата, проведения в отношении кандидата служебной проверки, наложения на него дисциплинарного взыскания, возбуждения в отношении кандидата уголовного дела, изменения занимаемой должности. Уведомление должно сопровождаться копиями соответствующих подтверждающих документов.</w:t>
      </w:r>
    </w:p>
    <w:p w:rsidR="00503609" w:rsidRDefault="0050360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Представление к награждению ведомственными наградами лиц, в </w:t>
      </w:r>
      <w:r>
        <w:lastRenderedPageBreak/>
        <w:t>отношении которых возбуждено уголовное дело, имеющих неснятую (</w:t>
      </w:r>
      <w:proofErr w:type="gramStart"/>
      <w:r>
        <w:t xml:space="preserve">непогашенную) </w:t>
      </w:r>
      <w:proofErr w:type="gramEnd"/>
      <w:r>
        <w:t>судимость, наложено дисциплинарное взыскание или проводится служебная проверка, не допускается.</w:t>
      </w:r>
    </w:p>
    <w:p w:rsidR="00503609" w:rsidRDefault="00503609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9. Представление гражданского служащего Министерства, работника (служащего) к награждению ведомственными наградами Министерства, как правило, производится в следующей последовательности: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Почетная грамота Министерства науки и высшего образования Российской Федерации, нагрудный знак "Молодой ученый", нагрудный знак "Почетный наставник";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медали "За безупречный труд и отличие", "За вклад в реализацию государственной политики в области образования и научно-технологического развития";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почетные звания "Почетный работник сферы образования Российской Федерации", "Почетный работник науки и высоких технологий Российской Федерации", "Почетный работник сферы молодежной политики Российской Федерации", звание "Почетный работник" Министерства науки и высшего образования Российской Федерации;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К.Д. Ушинского;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нагрудный знак "Ветеран" Министерства науки и высшего образования Российской Федерации.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3" w:name="P92"/>
      <w:bookmarkEnd w:id="3"/>
      <w:r>
        <w:t>10. Количество работников (служащих), представляемых к награждению, может составлять: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не более одного человека в год от организации (органа) общей штатной численностью менее 200 человек;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не более одного человека в год от каждых 200 фактически работающих (служащих) для организации (органа) общей штатной численностью свыше 200 человек.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Указанное ограничение не распространяется на гражданских служащих Министерства и иных органов государственной власти, представляемых к награждению ведомственными наградами.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По решению Комиссии по наградам Министерства науки и высшего образования Российской Федерации количество работников (служащих), представляемых к награждению ведомственными наградами, может </w:t>
      </w:r>
      <w:r>
        <w:lastRenderedPageBreak/>
        <w:t>осуществляться без учета общей штатной численности.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В случае наступления юбилейной или памятной даты Министерства, организации (органа) количество гражданских служащих Министерства, работников (служащих),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11. При представлении к награждению нескольких гражданских служащих Министерства, работников (служащих) ходатайство о награждении оформляется общим списком.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4" w:name="P100"/>
      <w:bookmarkEnd w:id="4"/>
      <w:r>
        <w:t xml:space="preserve">12. К ходатайству о награждении прилагается наградной лист (рекомендуемый образец приведен в </w:t>
      </w:r>
      <w:hyperlink w:anchor="P159">
        <w:r>
          <w:rPr>
            <w:color w:val="0000FF"/>
          </w:rPr>
          <w:t>приложении N 1</w:t>
        </w:r>
      </w:hyperlink>
      <w:r>
        <w:t xml:space="preserve"> к настоящему Положению). В наградном листе должны быть указаны конкретные заслуги гражданского служащего Министерства, работника (служащего), представляемого к награждению, сведения о трудовой деятельности (включая военную службу), адрес организации, заверенные уполномоченным лицом в организации (отдел кадров), а также сведения о личном вкладе в сферу деятельности Министерства или организации (органа).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12(1). К наградному листу должны прилагаться: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сведения об общем количестве штатных единиц в организации (органе) и фактической численности работников (служащих), за исключением представлений в отношении гражданских служащих Министерства и иных органов государственной власти;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решение коллегиального органа организации (органа), представляющей работника (служащего) к награждению ведомственной наградой, за исключением представлений в отношении гражданских служащих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письменное согласие кандидата на обработку персональных данных, содержащихся в документах о награждении ведомственной наградой, в соответствии с законодательством Российской Федерации в области персональных данных (далее - согласие на обработку персональных данных), за исключением представлений в отношении гражданских служащих Министерства &lt;1&gt;.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Приложение N 10</w:t>
        </w:r>
      </w:hyperlink>
      <w:r>
        <w:t xml:space="preserve"> к приказу Министерства науки и высшего образования Российской Федерации от 19 ноября 2024 г. N 790 "Об обработке персональных данных в Министерстве науки и высшего образования Российской Федерации" (зарегистрирован Министерством </w:t>
      </w:r>
      <w:r>
        <w:lastRenderedPageBreak/>
        <w:t>юстиции Российской Федерации 20 февраля 2025 г. N 81332).</w:t>
      </w:r>
    </w:p>
    <w:p w:rsidR="00503609" w:rsidRDefault="00503609">
      <w:pPr>
        <w:pStyle w:val="ConsPlusNormal"/>
        <w:ind w:firstLine="540"/>
        <w:jc w:val="both"/>
      </w:pPr>
    </w:p>
    <w:p w:rsidR="00503609" w:rsidRDefault="00503609">
      <w:pPr>
        <w:pStyle w:val="ConsPlusNormal"/>
        <w:ind w:firstLine="540"/>
        <w:jc w:val="both"/>
      </w:pPr>
      <w:r>
        <w:t>12(2). К ходатайству о награждении коллектива организации (органа) Почетной грамотой Министерства науки и высшего образования Российской Федерации должны прилагаться: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решение коллегиального органа организации (органа) о представлении организации (органа) к награждению ведомственной наградой;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архивная справка о дате образования организации (органа);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сведения о деятельности организации (органа) с указанием достижений за предшествующий и текущий календарный год.</w:t>
      </w:r>
    </w:p>
    <w:p w:rsidR="00503609" w:rsidRDefault="00503609">
      <w:pPr>
        <w:pStyle w:val="ConsPlusNormal"/>
        <w:jc w:val="both"/>
      </w:pPr>
      <w:r>
        <w:t xml:space="preserve">(п. 12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13. Гражданские служащие Министерства, работники (служащие), представляемые к награждению ведомственными наградами, должны соответствовать требованиям, установленным положением о соответствующей ведомственной награде.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14. Представления о награждении вносятся: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первым заместителем Министра, статс-секретарем - заместителем Министра, заместителями Министра;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руководителями или заместителями руководителей иных органов государственной власти в отношении гражданских служащих и (или) работников подведомственных им организаций;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высшими должностными лицами субъектов Российской Федерации в отношении 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 и подведомственных им организаций, муниципальных служащих, работников органов местного самоуправления и подведомственных им организаций; руководителями органов исполнительной власти субъектов Российской Федерации, осуществляющих государственное управление в установленной сфере деятельности;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руководителями организаций, подведомственных Министерству;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руководителями организаций (органов), осуществляющих деятельность в установленной сфере деятельности.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15. Организации, подведомственные Министерству, направляют </w:t>
      </w:r>
      <w:r>
        <w:lastRenderedPageBreak/>
        <w:t xml:space="preserve">ходатайство о награждении своих работников, в том числе работников своих филиалов, а также документы, предусмотренные </w:t>
      </w:r>
      <w:hyperlink w:anchor="P100">
        <w:r>
          <w:rPr>
            <w:color w:val="0000FF"/>
          </w:rPr>
          <w:t>пунктом 12</w:t>
        </w:r>
      </w:hyperlink>
      <w:r>
        <w:t xml:space="preserve"> настоящего Положения, непосредственно в Министерство.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16. Частные образовательные организации, реализующие образовательные программы высшего образования и дополнительные профессиональные программы, научные организации или иные организации, осуществляющие деятельность в установленной сфере деятельности, направляют ходатайство о награждении своих работников, а также документы, предусмотренные </w:t>
      </w:r>
      <w:hyperlink w:anchor="P100">
        <w:r>
          <w:rPr>
            <w:color w:val="0000FF"/>
          </w:rPr>
          <w:t>пунктом 12</w:t>
        </w:r>
      </w:hyperlink>
      <w:r>
        <w:t xml:space="preserve"> настоящего Положения, непосредственно в Министерство.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5" w:name="P123"/>
      <w:bookmarkEnd w:id="5"/>
      <w:r>
        <w:t>17. Ходатайства о награждении гражданских служащих Министерства представляются руководителями структурных подразделений Министерства заместителю Министра, координирующему вопросы награждения, с приложением наградного листа.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18. </w:t>
      </w:r>
      <w:proofErr w:type="gramStart"/>
      <w:r>
        <w:t xml:space="preserve">Ходатайство о награждении, а также документы, предусмотренные </w:t>
      </w:r>
      <w:hyperlink w:anchor="P100">
        <w:r>
          <w:rPr>
            <w:color w:val="0000FF"/>
          </w:rPr>
          <w:t>пунктом 12</w:t>
        </w:r>
      </w:hyperlink>
      <w:r>
        <w:t xml:space="preserve"> настоящего Положения, на гражданского служащего Министерства, работника (служащего), представленного к награждению ведомственной наградой, в отношении которого Министром или заместителем Министра, координирующим вопросы награждения, принято решение об отказе в награждении ведомственной наградой, либо представленные с нарушением требований, установленных </w:t>
      </w:r>
      <w:hyperlink w:anchor="P80">
        <w:r>
          <w:rPr>
            <w:color w:val="0000FF"/>
          </w:rPr>
          <w:t>пунктами 8</w:t>
        </w:r>
      </w:hyperlink>
      <w:r>
        <w:t xml:space="preserve"> - </w:t>
      </w:r>
      <w:hyperlink w:anchor="P92">
        <w:r>
          <w:rPr>
            <w:color w:val="0000FF"/>
          </w:rPr>
          <w:t>10</w:t>
        </w:r>
      </w:hyperlink>
      <w:r>
        <w:t xml:space="preserve">, </w:t>
      </w:r>
      <w:hyperlink w:anchor="P100">
        <w:r>
          <w:rPr>
            <w:color w:val="0000FF"/>
          </w:rPr>
          <w:t>12</w:t>
        </w:r>
      </w:hyperlink>
      <w:r>
        <w:t xml:space="preserve"> - </w:t>
      </w:r>
      <w:hyperlink w:anchor="P123">
        <w:r>
          <w:rPr>
            <w:color w:val="0000FF"/>
          </w:rPr>
          <w:t>17</w:t>
        </w:r>
      </w:hyperlink>
      <w:r>
        <w:t xml:space="preserve"> настоящего Положения, подлежат возврату в 90-дневный срок с даты</w:t>
      </w:r>
      <w:proofErr w:type="gramEnd"/>
      <w:r>
        <w:t xml:space="preserve"> их поступления в Министерство с указанием причины отказа.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19. Гражданскому служащему Министерства, работнику (служащему), награжденному ведомственной наградой Министерства, вручаются медаль и нагрудный знак соответственно и удостоверение к нему (рекомендуемый образец приведен в </w:t>
      </w:r>
      <w:hyperlink w:anchor="P252">
        <w:r>
          <w:rPr>
            <w:color w:val="0000FF"/>
          </w:rPr>
          <w:t>приложении N 2</w:t>
        </w:r>
      </w:hyperlink>
      <w:r>
        <w:t xml:space="preserve"> к настоящему Положению).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Награждение ведомственной наградой оформляется приказом Министерства, подписанным уполномоченным должностным лицом. Удостоверение к ведомственной награде, Почетная грамота Министерства науки и высшего образования Российской Федерации могут оформляться с использованием факсимильной подписи Министра или заместителя Министра, координирующего вопросы награждения.</w:t>
      </w:r>
    </w:p>
    <w:p w:rsidR="00503609" w:rsidRDefault="00503609">
      <w:pPr>
        <w:pStyle w:val="ConsPlusNormal"/>
        <w:jc w:val="both"/>
      </w:pPr>
      <w:r>
        <w:t xml:space="preserve">(п. 19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20. Награждение ведомственной наградой гражданского служащего Министерства, работника (служащего) производится в торжественной обстановке, как правило, по месту работы (службы) награжденного не позднее 6 месяцев после издания приказа Министерства о награждении.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21. Копии приказов (выписки из приказов) Министерства о награждении </w:t>
      </w:r>
      <w:r>
        <w:lastRenderedPageBreak/>
        <w:t xml:space="preserve">и ведомственные награды выдаются представителям организации (органа), представившей работника (служащего) к награждению, при </w:t>
      </w:r>
      <w:proofErr w:type="gramStart"/>
      <w:r>
        <w:t>условии</w:t>
      </w:r>
      <w:proofErr w:type="gramEnd"/>
      <w:r>
        <w:t xml:space="preserve"> что вручение ведомственной награды не производится Министром или заместителями Министра.</w:t>
      </w:r>
    </w:p>
    <w:p w:rsidR="00503609" w:rsidRDefault="005036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Копия приказа (выписка из приказа) Министерства о награждении гражданского служащего Министерства ведомственной наградой представляется в кадровое подразделение Министерства для приобщения к личному делу гражданского служащего Министерства.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22. Награждение очередной ведомственной наградой за новые </w:t>
      </w:r>
      <w:proofErr w:type="gramStart"/>
      <w:r>
        <w:t>заслуги</w:t>
      </w:r>
      <w:proofErr w:type="gramEnd"/>
      <w:r>
        <w:t xml:space="preserve"> возможно не ранее чем через два года после предыдущего награждения.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23. В случаях утраты ведомственной награды или удостоверения к ней Министерство выдает справку, подтверждающую факт награждения. Дубликаты ведомственных наград не выдаются.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24. </w:t>
      </w:r>
      <w:proofErr w:type="gramStart"/>
      <w:r>
        <w:t xml:space="preserve">Соответствующая запись о награждении ведомственными наградами вносится в трудовую книжку работника (служащего) и гражданского служащего Министерства (в случае ведения трудовой книжки в соответствии со </w:t>
      </w:r>
      <w:hyperlink r:id="rId24">
        <w:r>
          <w:rPr>
            <w:color w:val="0000FF"/>
          </w:rPr>
          <w:t>статьей 66</w:t>
        </w:r>
      </w:hyperlink>
      <w:r>
        <w:t xml:space="preserve"> Трудового кодекса Российской Федерации (Собрание законодательства Российской Федерации, 2002, N 1, ст. 3;</w:t>
      </w:r>
      <w:proofErr w:type="gramEnd"/>
      <w:r>
        <w:t xml:space="preserve"> </w:t>
      </w:r>
      <w:proofErr w:type="gramStart"/>
      <w:r>
        <w:t>2019, N 51, ст. 7491), в федеральную государственную информационную систему в области государственной службы и в личное дело гражданского служащего Министерства - копия приказа (выписка из приказа) о награждении.</w:t>
      </w:r>
      <w:proofErr w:type="gramEnd"/>
    </w:p>
    <w:p w:rsidR="00503609" w:rsidRDefault="0050360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25. Учет лиц, награжденных ведомственными наградами, осуществляет Министерство.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1"/>
      </w:pPr>
      <w:r>
        <w:t>Приложение N 1</w:t>
      </w:r>
    </w:p>
    <w:p w:rsidR="00503609" w:rsidRDefault="00503609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ведомственных</w:t>
      </w:r>
      <w:proofErr w:type="gramEnd"/>
    </w:p>
    <w:p w:rsidR="00503609" w:rsidRDefault="00503609">
      <w:pPr>
        <w:pStyle w:val="ConsPlusNormal"/>
        <w:jc w:val="right"/>
      </w:pPr>
      <w:proofErr w:type="gramStart"/>
      <w:r>
        <w:t>наградах</w:t>
      </w:r>
      <w:proofErr w:type="gramEnd"/>
      <w:r>
        <w:t xml:space="preserve"> Министерства науки</w:t>
      </w:r>
    </w:p>
    <w:p w:rsidR="00503609" w:rsidRDefault="00503609">
      <w:pPr>
        <w:pStyle w:val="ConsPlusNormal"/>
        <w:jc w:val="right"/>
      </w:pPr>
      <w:r>
        <w:t xml:space="preserve">и высшего образования </w:t>
      </w:r>
      <w:proofErr w:type="gramStart"/>
      <w:r>
        <w:t>Российской</w:t>
      </w:r>
      <w:proofErr w:type="gramEnd"/>
    </w:p>
    <w:p w:rsidR="00503609" w:rsidRDefault="00503609">
      <w:pPr>
        <w:pStyle w:val="ConsPlusNormal"/>
        <w:jc w:val="right"/>
      </w:pPr>
      <w:r>
        <w:t xml:space="preserve">Федерации,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03609" w:rsidRDefault="00503609">
      <w:pPr>
        <w:pStyle w:val="ConsPlusNormal"/>
        <w:jc w:val="right"/>
      </w:pPr>
      <w:r>
        <w:t>Министерства науки и высшего</w:t>
      </w:r>
    </w:p>
    <w:p w:rsidR="00503609" w:rsidRDefault="00503609">
      <w:pPr>
        <w:pStyle w:val="ConsPlusNormal"/>
        <w:jc w:val="right"/>
      </w:pPr>
      <w:r>
        <w:t>образования 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(рекомендуемый образец)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nformat"/>
        <w:jc w:val="both"/>
      </w:pPr>
      <w:r>
        <w:t xml:space="preserve">                 МИНИСТЕРСТВО НАУКИ И ВЫСШЕГО ОБРАЗОВАНИЯ</w:t>
      </w:r>
    </w:p>
    <w:p w:rsidR="00503609" w:rsidRDefault="00503609">
      <w:pPr>
        <w:pStyle w:val="ConsPlusNonformat"/>
        <w:jc w:val="both"/>
      </w:pPr>
      <w:r>
        <w:t xml:space="preserve">                           РОССИЙСКОЙ ФЕДЕРАЦИИ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bookmarkStart w:id="6" w:name="P159"/>
      <w:bookmarkEnd w:id="6"/>
      <w:r>
        <w:t xml:space="preserve">                              НАГРАДНОЙ ЛИСТ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субъекта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Российской Федерации)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ведомственной награды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    Министерства науки и высшего</w:t>
      </w:r>
    </w:p>
    <w:p w:rsidR="00503609" w:rsidRDefault="00503609">
      <w:pPr>
        <w:pStyle w:val="ConsPlusNonformat"/>
        <w:jc w:val="both"/>
      </w:pPr>
      <w:r>
        <w:t xml:space="preserve">                                          образования Российской Федерации)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1. Фамилия ________________________________________________________________</w:t>
      </w:r>
    </w:p>
    <w:p w:rsidR="00503609" w:rsidRDefault="00503609">
      <w:pPr>
        <w:pStyle w:val="ConsPlusNonformat"/>
        <w:jc w:val="both"/>
      </w:pPr>
      <w:r>
        <w:t>Имя ___________________ Отчество (при наличии) ____________________________</w:t>
      </w:r>
    </w:p>
    <w:p w:rsidR="00503609" w:rsidRDefault="00503609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503609" w:rsidRDefault="0050360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</w:t>
      </w:r>
      <w:proofErr w:type="gramStart"/>
      <w:r>
        <w:t>(полное наименование организации (органа)</w:t>
      </w:r>
      <w:proofErr w:type="gramEnd"/>
    </w:p>
    <w:p w:rsidR="00503609" w:rsidRDefault="00503609">
      <w:pPr>
        <w:pStyle w:val="ConsPlusNonformat"/>
        <w:jc w:val="both"/>
      </w:pPr>
      <w:r>
        <w:t>3. Пол ________ 4. Дата рождения 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(число, месяц, год)</w:t>
      </w:r>
    </w:p>
    <w:p w:rsidR="00503609" w:rsidRDefault="00503609">
      <w:pPr>
        <w:pStyle w:val="ConsPlusNonformat"/>
        <w:jc w:val="both"/>
      </w:pPr>
      <w:r>
        <w:t>5. Образование 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</w:t>
      </w:r>
      <w:proofErr w:type="gramStart"/>
      <w:r>
        <w:t>(уровень полученного образования,</w:t>
      </w:r>
      <w:proofErr w:type="gramEnd"/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___________________________________________________________________________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полное наименование организации, осуществляющей</w:t>
      </w:r>
    </w:p>
    <w:p w:rsidR="00503609" w:rsidRDefault="00503609">
      <w:pPr>
        <w:pStyle w:val="ConsPlusNonformat"/>
        <w:jc w:val="both"/>
      </w:pPr>
      <w:r>
        <w:t xml:space="preserve">               образовательную деятельность, год окончания)</w:t>
      </w:r>
    </w:p>
    <w:p w:rsidR="00503609" w:rsidRDefault="00503609">
      <w:pPr>
        <w:pStyle w:val="ConsPlusNonformat"/>
        <w:jc w:val="both"/>
      </w:pPr>
      <w:r>
        <w:t>6. Ученая степень, ученое звание (при наличии) ____________________________</w:t>
      </w:r>
    </w:p>
    <w:p w:rsidR="00503609" w:rsidRDefault="00503609">
      <w:pPr>
        <w:pStyle w:val="ConsPlusNonformat"/>
        <w:jc w:val="both"/>
      </w:pPr>
      <w:r>
        <w:t>7. Какими   государственными   и  ведомственными   (отраслевыми)  наградами</w:t>
      </w:r>
    </w:p>
    <w:p w:rsidR="00503609" w:rsidRDefault="00503609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503609" w:rsidRDefault="00503609">
      <w:pPr>
        <w:pStyle w:val="ConsPlusNonformat"/>
        <w:jc w:val="both"/>
      </w:pPr>
      <w:r>
        <w:t>8. Стаж работы: общий ____________________, в сфере 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(количество полных лет)        (количество полных лет)</w:t>
      </w:r>
    </w:p>
    <w:p w:rsidR="00503609" w:rsidRDefault="00503609">
      <w:pPr>
        <w:pStyle w:val="ConsPlusNonformat"/>
        <w:jc w:val="both"/>
      </w:pPr>
      <w:r>
        <w:t>9. Стаж работы в данной организации (органе) 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(количество полных лет)</w:t>
      </w:r>
    </w:p>
    <w:p w:rsidR="00503609" w:rsidRDefault="00503609">
      <w:pPr>
        <w:pStyle w:val="ConsPlusNonformat"/>
        <w:jc w:val="both"/>
      </w:pPr>
      <w:r>
        <w:t>9(1). Трудовая деятельность (включая военную службу)</w:t>
      </w:r>
    </w:p>
    <w:p w:rsidR="00503609" w:rsidRDefault="005036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020"/>
        <w:gridCol w:w="3402"/>
        <w:gridCol w:w="3118"/>
      </w:tblGrid>
      <w:tr w:rsidR="00503609"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Месяц и год 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Должность с указанием названия организац</w:t>
            </w:r>
            <w:proofErr w:type="gramStart"/>
            <w:r>
              <w:t>ии и ее</w:t>
            </w:r>
            <w:proofErr w:type="gramEnd"/>
            <w:r>
              <w:t xml:space="preserve"> местонахождения (в соответствии с записями в трудовой книжке и (или) со сведениями о трудовой деятельности)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503609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nformat"/>
        <w:jc w:val="both"/>
      </w:pPr>
      <w:r>
        <w:t>Руководитель кадрового подразделения</w:t>
      </w:r>
    </w:p>
    <w:p w:rsidR="00503609" w:rsidRDefault="00503609">
      <w:pPr>
        <w:pStyle w:val="ConsPlusNonformat"/>
        <w:jc w:val="both"/>
      </w:pPr>
      <w:r>
        <w:lastRenderedPageBreak/>
        <w:t>_____________________________________       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М.П. (фамилия, инициалы)</w:t>
      </w:r>
    </w:p>
    <w:p w:rsidR="00503609" w:rsidRDefault="00503609">
      <w:pPr>
        <w:pStyle w:val="ConsPlusNonformat"/>
        <w:jc w:val="both"/>
      </w:pPr>
      <w:r>
        <w:t>"__" ________ 20__ г.                       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     (подпись)</w:t>
      </w:r>
    </w:p>
    <w:p w:rsidR="00503609" w:rsidRDefault="00503609">
      <w:pPr>
        <w:pStyle w:val="ConsPlusNonformat"/>
        <w:jc w:val="both"/>
      </w:pPr>
      <w:r>
        <w:t xml:space="preserve">10.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награде,</w:t>
      </w:r>
    </w:p>
    <w:p w:rsidR="00503609" w:rsidRDefault="00503609">
      <w:pPr>
        <w:pStyle w:val="ConsPlusNonformat"/>
        <w:jc w:val="both"/>
      </w:pPr>
      <w:r>
        <w:t>сведений  о личном вкладе в сферу деятельности Министерства науки и высшего</w:t>
      </w:r>
    </w:p>
    <w:p w:rsidR="00503609" w:rsidRDefault="00503609">
      <w:pPr>
        <w:pStyle w:val="ConsPlusNonformat"/>
        <w:jc w:val="both"/>
      </w:pPr>
      <w:r>
        <w:t>образования Российской Федерации или организации (органа).</w:t>
      </w:r>
    </w:p>
    <w:p w:rsidR="00503609" w:rsidRDefault="00503609">
      <w:pPr>
        <w:pStyle w:val="ConsPlusNonformat"/>
        <w:jc w:val="both"/>
      </w:pPr>
      <w:r>
        <w:t>Кандидатура _______________________________________ рекомендована</w:t>
      </w:r>
    </w:p>
    <w:p w:rsidR="00503609" w:rsidRDefault="00503609">
      <w:pPr>
        <w:pStyle w:val="ConsPlusNonformat"/>
        <w:jc w:val="both"/>
      </w:pPr>
      <w:r>
        <w:t xml:space="preserve">               (фамилия, инициалы </w:t>
      </w:r>
      <w:proofErr w:type="gramStart"/>
      <w:r>
        <w:t>награждаемого</w:t>
      </w:r>
      <w:proofErr w:type="gramEnd"/>
      <w:r>
        <w:t>)</w:t>
      </w:r>
    </w:p>
    <w:p w:rsidR="00503609" w:rsidRDefault="00503609">
      <w:pPr>
        <w:pStyle w:val="ConsPlusNonformat"/>
        <w:jc w:val="both"/>
      </w:pPr>
      <w:r>
        <w:t>___________________________________________________________________________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503609" w:rsidRDefault="00503609">
      <w:pPr>
        <w:pStyle w:val="ConsPlusNonformat"/>
        <w:jc w:val="both"/>
      </w:pPr>
      <w:r>
        <w:t>___________________________________________________________________________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дата обсуждения, N протокола)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Руководитель организации (органа)                      Секретарь</w:t>
      </w:r>
    </w:p>
    <w:p w:rsidR="00503609" w:rsidRDefault="00503609">
      <w:pPr>
        <w:pStyle w:val="ConsPlusNonformat"/>
        <w:jc w:val="both"/>
      </w:pPr>
      <w:r>
        <w:t xml:space="preserve">                                          коллегиального органа организации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(указывается какого)</w:t>
      </w:r>
    </w:p>
    <w:p w:rsidR="00503609" w:rsidRDefault="00503609">
      <w:pPr>
        <w:pStyle w:val="ConsPlusNonformat"/>
        <w:jc w:val="both"/>
      </w:pPr>
      <w:r>
        <w:t xml:space="preserve">    _________________________               ___________________________</w:t>
      </w:r>
    </w:p>
    <w:p w:rsidR="00503609" w:rsidRDefault="00503609">
      <w:pPr>
        <w:pStyle w:val="ConsPlusNonformat"/>
        <w:jc w:val="both"/>
      </w:pPr>
      <w:r>
        <w:t xml:space="preserve">         (подпись)                                   (подпись)</w:t>
      </w:r>
    </w:p>
    <w:p w:rsidR="00503609" w:rsidRDefault="00503609">
      <w:pPr>
        <w:pStyle w:val="ConsPlusNonformat"/>
        <w:jc w:val="both"/>
      </w:pPr>
      <w:r>
        <w:t>________________________________         __________________________________</w:t>
      </w:r>
    </w:p>
    <w:p w:rsidR="00503609" w:rsidRDefault="00503609">
      <w:pPr>
        <w:pStyle w:val="ConsPlusNonformat"/>
        <w:jc w:val="both"/>
      </w:pPr>
      <w:r>
        <w:t xml:space="preserve">      (Фамилия, инициалы)                       (Фамилия, инициалы)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М.П.</w:t>
      </w:r>
    </w:p>
    <w:p w:rsidR="00503609" w:rsidRDefault="00503609">
      <w:pPr>
        <w:pStyle w:val="ConsPlusNonformat"/>
        <w:jc w:val="both"/>
      </w:pPr>
      <w:r>
        <w:t>"__" _____________ 20__ г.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1"/>
      </w:pPr>
      <w:r>
        <w:t>Приложение N 2</w:t>
      </w:r>
    </w:p>
    <w:p w:rsidR="00503609" w:rsidRDefault="00503609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ведомственных</w:t>
      </w:r>
      <w:proofErr w:type="gramEnd"/>
    </w:p>
    <w:p w:rsidR="00503609" w:rsidRDefault="00503609">
      <w:pPr>
        <w:pStyle w:val="ConsPlusNormal"/>
        <w:jc w:val="right"/>
      </w:pPr>
      <w:proofErr w:type="gramStart"/>
      <w:r>
        <w:t>наградах</w:t>
      </w:r>
      <w:proofErr w:type="gramEnd"/>
      <w:r>
        <w:t xml:space="preserve"> Министерства науки</w:t>
      </w:r>
    </w:p>
    <w:p w:rsidR="00503609" w:rsidRDefault="00503609">
      <w:pPr>
        <w:pStyle w:val="ConsPlusNormal"/>
        <w:jc w:val="right"/>
      </w:pPr>
      <w:r>
        <w:t xml:space="preserve">и высшего образования </w:t>
      </w:r>
      <w:proofErr w:type="gramStart"/>
      <w:r>
        <w:t>Российской</w:t>
      </w:r>
      <w:proofErr w:type="gramEnd"/>
    </w:p>
    <w:p w:rsidR="00503609" w:rsidRDefault="00503609">
      <w:pPr>
        <w:pStyle w:val="ConsPlusNormal"/>
        <w:jc w:val="right"/>
      </w:pPr>
      <w:r>
        <w:t xml:space="preserve">Федерации,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03609" w:rsidRDefault="00503609">
      <w:pPr>
        <w:pStyle w:val="ConsPlusNormal"/>
        <w:jc w:val="right"/>
      </w:pPr>
      <w:r>
        <w:t>Министерства науки и высшего</w:t>
      </w:r>
    </w:p>
    <w:p w:rsidR="00503609" w:rsidRDefault="00503609">
      <w:pPr>
        <w:pStyle w:val="ConsPlusNormal"/>
        <w:jc w:val="right"/>
      </w:pPr>
      <w:r>
        <w:t>образования 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(рекомендуемый образец)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bookmarkStart w:id="7" w:name="P252"/>
      <w:bookmarkEnd w:id="7"/>
      <w:r>
        <w:t>ОПИСАНИЕ И РИСУНОК</w:t>
      </w:r>
    </w:p>
    <w:p w:rsidR="00503609" w:rsidRDefault="00503609">
      <w:pPr>
        <w:pStyle w:val="ConsPlusNormal"/>
        <w:jc w:val="center"/>
      </w:pPr>
      <w:r>
        <w:t>БЛАНКА УДОСТОВЕРЕНИЯ К ВЕДОМСТВЕННЫМ НАГРАДАМ</w:t>
      </w:r>
    </w:p>
    <w:p w:rsidR="00503609" w:rsidRDefault="00503609">
      <w:pPr>
        <w:pStyle w:val="ConsPlusNormal"/>
        <w:jc w:val="center"/>
      </w:pPr>
      <w:r>
        <w:t>МИНИСТЕРСТВА НАУКИ И ВЫСШЕГО ОБРАЗОВАНИЯ</w:t>
      </w:r>
    </w:p>
    <w:p w:rsidR="00503609" w:rsidRDefault="00503609">
      <w:pPr>
        <w:pStyle w:val="ConsPlusNormal"/>
        <w:jc w:val="center"/>
      </w:pPr>
      <w:r>
        <w:t>РОССИЙСКОЙ ФЕДЕРАЦИИ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Бланк удостоверения к ведомственной награде Министерства науки и высшего образования Российской Федерации (далее соответственно - ведомственная награда, бланк удостоверения) является документом, </w:t>
      </w:r>
      <w:r>
        <w:lastRenderedPageBreak/>
        <w:t>подтверждающим награждение ведомственной наградой.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Бланк удостоверения имеет размер 156 x 115 мм в развернутом виде и 78 x 115 мм в сложенном виде. Изготавливается из переплетного материала на тканевой основе темно-синего цвета. Бланк удостоверения состоит из обрезной обложки, приклеенных к ней форзацев и бумажных страниц. Форзац и страницы, изготовленные из специальной бумаги, сшиты по всей длине корешка белой нитью и запечатаны фоновой сеткой светло-голубого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 xml:space="preserve">На лицевой стороне удостоверения сверху геральдический знак - эмблема Министерства науки и высшего образования Российской Федерации, </w:t>
      </w:r>
      <w:hyperlink r:id="rId28">
        <w:r>
          <w:rPr>
            <w:color w:val="0000FF"/>
          </w:rPr>
          <w:t>описание и рисунок</w:t>
        </w:r>
      </w:hyperlink>
      <w:r>
        <w:t xml:space="preserve"> которой утверждены приказом Министерства науки и высшего образования Российской Федерации от 25 февраля 2019 г. N 9н "Об учреждении геральдического знака - эмблемы Министерства науки и высшего образования Российской Федерации" (зарегистрирован Министерством юстиции Российской Федерации 20 марта 2019 г., регистрационный N 54104) (далее</w:t>
      </w:r>
      <w:proofErr w:type="gramEnd"/>
      <w:r>
        <w:t xml:space="preserve"> - </w:t>
      </w:r>
      <w:proofErr w:type="gramStart"/>
      <w:r>
        <w:t>Эмблема), в центре - надпись заглавными буквами "УДОСТОВЕРЕНИЕ" и через два интервала надпись заглавными буквами в четыре строки "К ВЕДОМСТВЕННОЙ НАГРАДЕ МИНИСТЕРСТВА НАУКИ И ВЫСШЕГО ОБРАЗОВАНИЯ РОССИЙСКОЙ ФЕДЕРАЦИИ".</w:t>
      </w:r>
      <w:proofErr w:type="gramEnd"/>
      <w:r>
        <w:t xml:space="preserve"> Эмблема и надписи выполнены тиснением фольгой золотого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первой странице внутренних листов расположена эмблема и сверху вниз те</w:t>
      </w:r>
      <w:proofErr w:type="gramStart"/>
      <w:r>
        <w:t>кст в тр</w:t>
      </w:r>
      <w:proofErr w:type="gramEnd"/>
      <w:r>
        <w:t>и строки "МИНИСТЕРСТВО НАУКИ И ВЫСШЕГО ОБРАЗОВАНИЯ РОССИЙСКОЙ ФЕДЕРАЦИИ", далее через два интервала надпись заглавными буквами жирного шрифта "УДОСТОВЕРЕНИЕ", далее в две строки "К ВЕДОМСТВЕННОЙ НАГРАДЕ".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второй странице внутренних листов расположена эмблема.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t>Рисунок бланка удостоверения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Лицевая сторона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268"/>
        </w:rPr>
        <w:lastRenderedPageBreak/>
        <w:drawing>
          <wp:inline distT="0" distB="0" distL="0" distR="0">
            <wp:extent cx="5171440" cy="35845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Внутренняя сторона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561"/>
        </w:rPr>
        <w:lastRenderedPageBreak/>
        <w:drawing>
          <wp:inline distT="0" distB="0" distL="0" distR="0">
            <wp:extent cx="4898390" cy="73139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731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2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lastRenderedPageBreak/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8" w:name="P285"/>
      <w:bookmarkEnd w:id="8"/>
      <w:r>
        <w:t>ПОЛОЖЕНИЕ</w:t>
      </w:r>
    </w:p>
    <w:p w:rsidR="00503609" w:rsidRDefault="00503609">
      <w:pPr>
        <w:pStyle w:val="ConsPlusTitle"/>
        <w:jc w:val="center"/>
      </w:pPr>
      <w:r>
        <w:t>О НАГРУДНОМ ЗНАКЕ "ВЕТЕРАН" МИНИСТЕРСТВА НАУКИ</w:t>
      </w:r>
    </w:p>
    <w:p w:rsidR="00503609" w:rsidRDefault="00503609">
      <w:pPr>
        <w:pStyle w:val="ConsPlusTitle"/>
        <w:jc w:val="center"/>
      </w:pPr>
      <w:r>
        <w:t>И ВЫСШЕГО ОБРАЗОВАНИЯ РОССИЙСКОЙ ФЕДЕРАЦИИ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Нагрудный знак "Ветеран" Министерства науки и высшего образования Российской Федерации (далее - нагрудный знак) является ведомственным знаком отличия Министерства науки и высшего образования Российской Федерации (далее - Министерство), дающим право на присвоение звания "Ветеран труда".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Награждение нагрудным знаком производится за заслуги в труде (службе) и продолжительную работу (службу)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собственности, в сфере социальной поддержки и социальной защиты обучающихся, молодежной политики (далее - установленная сфера деятельности).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3. Кандидатами на награждение нагрудным знаком (далее - кандидаты) являются: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9" w:name="P296"/>
      <w:bookmarkEnd w:id="9"/>
      <w:r>
        <w:t>а) лица, замещающие государственные должности Российской Федерации, федеральные государственные гражданские служащие (далее - гражданские служащие) Министерства, гражданские служащие иных органов государственной власти, осуществляющих деятельность в установленной сфере деятельности;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10" w:name="P298"/>
      <w:bookmarkEnd w:id="10"/>
      <w:proofErr w:type="gramStart"/>
      <w:r>
        <w:t>б) работники организаций, подведомственных Министерству, иных организаций, осуществляющих деятельность в установленной сфере деятельности (далее вместе - работники (служащие), организации (органы).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bookmarkStart w:id="11" w:name="P299"/>
      <w:bookmarkEnd w:id="11"/>
      <w:r>
        <w:t>4. Кандидаты должны одновременно соответствовать следующим требованиям: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lastRenderedPageBreak/>
        <w:t>а) наличие стажа работы (службы) в установленной сфере деятельности не менее 15 лет, в том числе стажа работы (службы) в представляющей ходатайство о награждении нагрудным знаком организации (органе) не менее 3 лет;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bookmarkStart w:id="12" w:name="P301"/>
      <w:bookmarkEnd w:id="12"/>
      <w:r>
        <w:t>б) наличие у кандидата ведомственной награды Министерства или иного органа, ранее осуществлявшего функции и полномочия, в установленной сфере деятельности;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в) наличие профессиональных заслуг в установленной сфере деятельности (сведения о поощрениях и награждениях за эффективную и добросовестную трудовую (служебную) деятельность и (или) иные сведения);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г) отсутствие неснятой или непогашенной в установленном федеральным законом порядке судимости;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д) отсутствие неснятого дисциплинарного взыскания &lt;2&gt;.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 xml:space="preserve">&lt;2&gt; </w:t>
      </w:r>
      <w:hyperlink r:id="rId33">
        <w:r>
          <w:rPr>
            <w:color w:val="0000FF"/>
          </w:rPr>
          <w:t>Пункт 8</w:t>
        </w:r>
      </w:hyperlink>
      <w:r>
        <w:t xml:space="preserve"> Положения об учреждении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отличия, утвержденного постановлением Правительства Российской Федерации от 25 июня 2016 г. N 578 (Собрание законодательства Российской Федерации, 2016, N 27, ст. 4479) (далее - Положение).</w:t>
      </w:r>
      <w:proofErr w:type="gramEnd"/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5. </w:t>
      </w:r>
      <w:proofErr w:type="gramStart"/>
      <w:r>
        <w:t>Стаж федеральной государственной гражданской службы (далее - государственная служба) гражданского служащего Министерства, представляемого к награждению нагрудным знаком,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награждению нагрудным знаком, ранее осуществлял деятельность в установленной сфере деятельности.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В случае ликвидации или реорганизации организации (органа) с передачей прав и обязанностей (функций и полномочий) другому юридическому лицу стаж работы (службы) работника (служащего), представляемого к награждению нагрудным знаком,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два года после награждения ведомственной наградой, указанной в </w:t>
      </w:r>
      <w:hyperlink w:anchor="P301">
        <w:r>
          <w:rPr>
            <w:color w:val="0000FF"/>
          </w:rPr>
          <w:t>подпункте "б" пункта 4</w:t>
        </w:r>
      </w:hyperlink>
      <w:r>
        <w:t xml:space="preserve"> настоящего Положения.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7. Представление кандидатов в связи с </w:t>
      </w:r>
      <w:proofErr w:type="gramStart"/>
      <w:r>
        <w:t>юбилеем</w:t>
      </w:r>
      <w:proofErr w:type="gramEnd"/>
      <w:r>
        <w:t xml:space="preserve"> представляющей к награждению организации (органа) либо кандидата не допускается.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Представление к награждению нагрудным знаком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bookmarkStart w:id="13" w:name="P315"/>
      <w:bookmarkEnd w:id="13"/>
      <w:r>
        <w:t>8. Решение о награждении нагрудным знаком принимается Министром науки и высшего образования Российской Федерации (далее - Министр) на основании ходатайства, представленного на его имя.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9. Ходатайство возбуждается по месту основной работы (службы) лица, представляемого к награждению.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 xml:space="preserve">Решение о возбуждении ходатайства принимается руководителями структурных подразделений Министерства,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коллектива, наградной комиссией) (за исключением лиц, указанных в </w:t>
      </w:r>
      <w:hyperlink w:anchor="P296">
        <w:r>
          <w:rPr>
            <w:color w:val="0000FF"/>
          </w:rPr>
          <w:t>подпункте "а" пункта 3</w:t>
        </w:r>
      </w:hyperlink>
      <w:r>
        <w:t xml:space="preserve"> настоящего Положения).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bookmarkStart w:id="14" w:name="P318"/>
      <w:bookmarkEnd w:id="14"/>
      <w:r>
        <w:t xml:space="preserve">10. К ходатайству прилагается представление к награждению лица знаком отличия (далее - представление) по форме &lt;3&gt; согласно </w:t>
      </w:r>
      <w:hyperlink w:anchor="P421">
        <w:r>
          <w:rPr>
            <w:color w:val="0000FF"/>
          </w:rPr>
          <w:t>приложению N 1</w:t>
        </w:r>
      </w:hyperlink>
      <w:r>
        <w:t xml:space="preserve"> к настоящему Положению. В представлении указываются конкретные заслуги кандидата.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&lt;3&gt; </w:t>
      </w:r>
      <w:hyperlink r:id="rId34">
        <w:r>
          <w:rPr>
            <w:color w:val="0000FF"/>
          </w:rPr>
          <w:t>Подпункт "з" пункта 5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К представлению прилагаются (за исключением представлений в отношении лиц, указанных в </w:t>
      </w:r>
      <w:hyperlink w:anchor="P296">
        <w:r>
          <w:rPr>
            <w:color w:val="0000FF"/>
          </w:rPr>
          <w:t>подпункте "а" пункта 3</w:t>
        </w:r>
      </w:hyperlink>
      <w:r>
        <w:t xml:space="preserve"> настоящего Положения):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документы, подтверждающие соответствие кандидата требованиям к награждению нагрудным знаком, установленным </w:t>
      </w:r>
      <w:hyperlink w:anchor="P299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письменное согласие кандидата на обработку персональных данных, содержащихся в документах о награждении нагрудным знаком, в соответствии с законодательством Российской Федерации в области персональных данных (далее - согласие на обработку персональных данных) &lt;4&gt;. Согласие на обработку персональных данных оформляется по </w:t>
      </w:r>
      <w:r>
        <w:lastRenderedPageBreak/>
        <w:t>рекомендуемому образцу согласно приложению N 2 к настоящему Положению;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&lt;4&gt; </w:t>
      </w:r>
      <w:hyperlink r:id="rId35">
        <w:r>
          <w:rPr>
            <w:color w:val="0000FF"/>
          </w:rPr>
          <w:t>Приложение N 10</w:t>
        </w:r>
      </w:hyperlink>
      <w:r>
        <w:t xml:space="preserve"> к приказу Министерства науки и высшего образования Российской Федерации от 19 ноября 2024 г. N 790 "Об обработке персональных данных в Министерстве науки и высшего образования Российской Федерации" (зарегистрирован Министерством юстиции Российской Федерации 20 февраля 2025 г. N 81332).</w:t>
      </w:r>
    </w:p>
    <w:p w:rsidR="00503609" w:rsidRDefault="00503609">
      <w:pPr>
        <w:pStyle w:val="ConsPlusNormal"/>
        <w:jc w:val="both"/>
      </w:pPr>
      <w:r>
        <w:t xml:space="preserve">(сноска 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письменное согласие кандидата на проведение в отношении него проверочных мероприятий в соответствии с настоящим Положением (далее - согласие на проведение проверочных мероприятий);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решение коллегиального органа организации (органа), представляющей кандидата к награждению, подписанное руководителем организации (органа), представившей ходатайство, и заверенное печатью организации (органа).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11. Документы о награждении нагрудным знаком лиц, указанных в </w:t>
      </w:r>
      <w:hyperlink w:anchor="P298">
        <w:r>
          <w:rPr>
            <w:color w:val="0000FF"/>
          </w:rPr>
          <w:t>подпункте "б" пункта 3</w:t>
        </w:r>
      </w:hyperlink>
      <w:r>
        <w:t xml:space="preserve"> настоящего Положения, представляются в Министерство после их согласования с высшим должностным лицом субъекта Российской Федерации. Срок рассмотрения высшим должностным лицом субъекта Российской Федерации документов о награждении нагрудным знаком не может превышать 30 календарных дней со дня их поступления &lt;5&gt;.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&lt;5&gt; </w:t>
      </w:r>
      <w:hyperlink r:id="rId37">
        <w:r>
          <w:rPr>
            <w:color w:val="0000FF"/>
          </w:rPr>
          <w:t>Пункты 13</w:t>
        </w:r>
      </w:hyperlink>
      <w:r>
        <w:t xml:space="preserve"> и </w:t>
      </w:r>
      <w:hyperlink r:id="rId38">
        <w:r>
          <w:rPr>
            <w:color w:val="0000FF"/>
          </w:rPr>
          <w:t>16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12. Документы о награждении нагрудным знаком лиц, указанных в </w:t>
      </w:r>
      <w:hyperlink w:anchor="P296">
        <w:r>
          <w:rPr>
            <w:color w:val="0000FF"/>
          </w:rPr>
          <w:t>подпункте "а" пункта 3</w:t>
        </w:r>
      </w:hyperlink>
      <w:r>
        <w:t xml:space="preserve"> настоящего Положения, представляются Министру заместителем Министра, координирующим вопросы награждения.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13. Документы о награждении нагрудным знаком, представленные Министру, возвращаются организации (органу), представившей ходатайство, в случае: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в) смерти кандидата;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299">
        <w:r>
          <w:rPr>
            <w:color w:val="0000FF"/>
          </w:rPr>
          <w:t>пункте 4</w:t>
        </w:r>
      </w:hyperlink>
      <w:r>
        <w:t xml:space="preserve"> настоящего Положения;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нагрудным знаком, перечню документов, установленному </w:t>
      </w:r>
      <w:hyperlink w:anchor="P318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е) несоблюдения установленного </w:t>
      </w:r>
      <w:hyperlink w:anchor="P315">
        <w:r>
          <w:rPr>
            <w:color w:val="0000FF"/>
          </w:rPr>
          <w:t>пунктами 8</w:t>
        </w:r>
      </w:hyperlink>
      <w:r>
        <w:t xml:space="preserve"> и </w:t>
      </w:r>
      <w:hyperlink w:anchor="P318">
        <w:r>
          <w:rPr>
            <w:color w:val="0000FF"/>
          </w:rPr>
          <w:t>10</w:t>
        </w:r>
      </w:hyperlink>
      <w:r>
        <w:t xml:space="preserve"> настоящего Положения порядка согласования документов о награждении нагрудным знаком &lt;6&gt;;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&lt;6&gt; </w:t>
      </w:r>
      <w:hyperlink r:id="rId39">
        <w:r>
          <w:rPr>
            <w:color w:val="0000FF"/>
          </w:rPr>
          <w:t>Пункт 18</w:t>
        </w:r>
      </w:hyperlink>
      <w:r>
        <w:t xml:space="preserve"> Положения.</w:t>
      </w:r>
    </w:p>
    <w:p w:rsidR="00503609" w:rsidRDefault="00503609">
      <w:pPr>
        <w:pStyle w:val="ConsPlusNormal"/>
        <w:ind w:firstLine="540"/>
        <w:jc w:val="both"/>
      </w:pPr>
    </w:p>
    <w:p w:rsidR="00503609" w:rsidRDefault="00503609">
      <w:pPr>
        <w:pStyle w:val="ConsPlusNormal"/>
        <w:ind w:firstLine="540"/>
        <w:jc w:val="both"/>
      </w:pPr>
      <w:r>
        <w:t>ж) проведения в отношении кандидата служебной проверки, наложения на кандидата дисциплинарного взыскания, возбуждения в отношении кандидата уголовного дела.</w:t>
      </w:r>
    </w:p>
    <w:p w:rsidR="00503609" w:rsidRDefault="0050360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Приказом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14. До принятия Министром решения о награждении кандидата нагрудным знаком документы о его награждении рассматриваются Комиссией по наградам Министерства науки и высшего образования Российской Федерации (далее - Комиссия), образованной приказом Министерства. Положение о Комиссии утверждается приказом Министерства &lt;7&gt;.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&lt;7&gt; </w:t>
      </w:r>
      <w:hyperlink r:id="rId41">
        <w:r>
          <w:rPr>
            <w:color w:val="0000FF"/>
          </w:rPr>
          <w:t>Пункт 19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15. Срок рассмотрения Комиссией документов о награждении нагрудным знаком не может превышать 90 календарных дней со дня их поступления в Министерство.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16. При рассмотрении документов о награждении кандидата нагрудным знаком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нагрудным знаком &lt;8&gt;.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 xml:space="preserve">&lt;8&gt; </w:t>
      </w:r>
      <w:hyperlink r:id="rId42">
        <w:r>
          <w:rPr>
            <w:color w:val="0000FF"/>
          </w:rPr>
          <w:t>Пункт 21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17. По результатам рассмотрения документов о награждении кандидата нагрудным знаком Комиссия оформляет письменное заключение (протокол), содержащее рекомендацию о принятии одного из следующих решений с указанием причин для его принятия: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а) наградить кандидата нагрудным знаком;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б) отказать в награждении кандидата нагрудным знаком &lt;9&gt;.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&lt;9&gt; </w:t>
      </w:r>
      <w:hyperlink r:id="rId43">
        <w:r>
          <w:rPr>
            <w:color w:val="0000FF"/>
          </w:rPr>
          <w:t>Пункт 22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18.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нагрудным знаком, может содержаться рекомендация о применении Министерством в отношении кандидата иного вида поощрения или награждения &lt;10&gt;.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&lt;10&gt; </w:t>
      </w:r>
      <w:hyperlink r:id="rId44">
        <w:r>
          <w:rPr>
            <w:color w:val="0000FF"/>
          </w:rPr>
          <w:t>Пункт 23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нагрудным знаком либо об отказе в награждении нагрудным знаком &lt;11&gt;.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&lt;11&gt; </w:t>
      </w:r>
      <w:hyperlink r:id="rId45">
        <w:r>
          <w:rPr>
            <w:color w:val="0000FF"/>
          </w:rPr>
          <w:t>Пункт 24</w:t>
        </w:r>
      </w:hyperlink>
      <w:r>
        <w:t xml:space="preserve"> Положения.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20. Решение о награждении кандидата нагрудным знаком оформляется приказом Министерства.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21. В случае принятия Министром решения об отказе в награждении кандидата нагрудным знаком документы о награждении кандидата нагрудным знаком возвращаются организации (органу), представившей ходатайство, с указанием принятого решения и причины его принятия.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22. Повторное представление к награждению нагрудным знаком кандидата, в отношении которого принято решение об отказе в награждении нагрудным знаком,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III. Награждение нагрудным знаком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23. Вручение нагрудного знака производится в торжественной обстановке не позднее 6 месяцев со дня издания приказа Министерства о награждении нагрудным знаком.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Копии приказов Министерства о награждении нагрудным знаком выдаются по доверенности представителю организации (органа), представившей работника (служащего) к награждению, при </w:t>
      </w:r>
      <w:proofErr w:type="gramStart"/>
      <w:r>
        <w:t>условии</w:t>
      </w:r>
      <w:proofErr w:type="gramEnd"/>
      <w:r>
        <w:t xml:space="preserve"> что вручение нагрудного знака не производится Министром или заместителями Министра.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Копия приказа Министерства о награждении гражданского служащего Министерства нагрудным знаком представляется в кадровое подразделение Министерства для приобщения к личному делу гражданского служащего Министерства.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24. Учет лиц, награжденных нагрудным знаком, осуществляет Министерство.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25. Нагрудный знак носится на правой стороне груди и располагается ниже государственных наград Российской Федерации.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26. Повторное награждение нагрудным знаком не производится.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27. Дубликат нагрудного знака и удостоверения к нему не выдаются.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28. </w:t>
      </w:r>
      <w:proofErr w:type="gramStart"/>
      <w:r>
        <w:t xml:space="preserve">Соответствующая запись о награждении нагрудным знаком вносится в трудовую книжку работника (служащего) и гражданского служащего Министерства (в случае ведения трудовой книжки в соответствии со </w:t>
      </w:r>
      <w:hyperlink r:id="rId46">
        <w:r>
          <w:rPr>
            <w:color w:val="0000FF"/>
          </w:rPr>
          <w:t>статьей 66</w:t>
        </w:r>
      </w:hyperlink>
      <w:r>
        <w:t xml:space="preserve"> Трудового кодекса Российской Федерации (Собрание законодательства Российской Федерации, 2002, N 1, ст. 3;</w:t>
      </w:r>
      <w:proofErr w:type="gramEnd"/>
      <w:r>
        <w:t xml:space="preserve"> </w:t>
      </w:r>
      <w:proofErr w:type="gramStart"/>
      <w:r>
        <w:t>2019, N 51, ст. 7491), в федеральную государственную информационную систему в области государственной службы и в личное дело гражданского служащего Министерства - копия приказа о награждении.</w:t>
      </w:r>
      <w:proofErr w:type="gramEnd"/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IV. Описание и эскиз нагрудного знака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29. Нагрудный знак представляет собой изображение двуглавого орла золотистого цвета с распростертыми поднятыми вверх распущенными крыльями. Орел увенчан двумя малыми золотыми коронами и над ними одной большой золотой короной, соединенными золотой лентой. На груди орла в синем щите - сидящая прямо на фоне золотого </w:t>
      </w:r>
      <w:proofErr w:type="spellStart"/>
      <w:r>
        <w:t>цикломора</w:t>
      </w:r>
      <w:proofErr w:type="spellEnd"/>
      <w:r>
        <w:t xml:space="preserve"> серебряная сова, держащая в лапах две золотые лавровые ветви, расположенные горизонтально. В лапах орла поверх хвоста две скрещенные дубовые ветви золотого цвета, синяя лента с серебряным рантом и надписью "ВЕТЕРАН", выполненной серебряными рельефными литерами.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30. Нагрудный знак изготавливается из металла золотистого цвета с локальным золочением изображения на картуше и локальным серебрением ленты, поле картуша и лента покрываются синей эмалью.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Высота нагрудного знака - 35 мм, ширина - 30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Оборотная сторона имеет цанговый зажим для крепления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31. Эскиз нагрудного знака: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167"/>
        </w:rPr>
        <w:drawing>
          <wp:inline distT="0" distB="0" distL="0" distR="0">
            <wp:extent cx="2265045" cy="23037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V. Описание и рисунок бланка удостоверения</w:t>
      </w:r>
    </w:p>
    <w:p w:rsidR="00503609" w:rsidRDefault="00503609">
      <w:pPr>
        <w:pStyle w:val="ConsPlusTitle"/>
        <w:jc w:val="center"/>
      </w:pPr>
      <w:r>
        <w:t>к нагрудному знаку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Утратил силу. - </w:t>
      </w:r>
      <w:hyperlink r:id="rId48">
        <w:r>
          <w:rPr>
            <w:color w:val="0000FF"/>
          </w:rPr>
          <w:t>Приказ</w:t>
        </w:r>
      </w:hyperlink>
      <w:r>
        <w:t xml:space="preserve"> Минобрнауки России от 29.07.2025 N 600.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1"/>
      </w:pPr>
      <w:r>
        <w:t>Приложение N 1</w:t>
      </w:r>
    </w:p>
    <w:p w:rsidR="00503609" w:rsidRDefault="00503609">
      <w:pPr>
        <w:pStyle w:val="ConsPlusNormal"/>
        <w:jc w:val="right"/>
      </w:pPr>
      <w:r>
        <w:t>к Положению о нагрудном знаке</w:t>
      </w:r>
    </w:p>
    <w:p w:rsidR="00503609" w:rsidRDefault="00503609">
      <w:pPr>
        <w:pStyle w:val="ConsPlusNormal"/>
        <w:jc w:val="right"/>
      </w:pPr>
      <w:r>
        <w:t>"Ветеран" Министерства науки и высшего</w:t>
      </w:r>
    </w:p>
    <w:p w:rsidR="00503609" w:rsidRDefault="00503609">
      <w:pPr>
        <w:pStyle w:val="ConsPlusNormal"/>
        <w:jc w:val="right"/>
      </w:pPr>
      <w:r>
        <w:t>образования Российской Федерации,</w:t>
      </w:r>
    </w:p>
    <w:p w:rsidR="00503609" w:rsidRDefault="0050360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Форма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nformat"/>
        <w:jc w:val="both"/>
      </w:pPr>
      <w:r>
        <w:t xml:space="preserve">                 МИНИСТЕРСТВО НАУКИ И ВЫСШЕГО ОБРАЗОВАНИЯ</w:t>
      </w:r>
    </w:p>
    <w:p w:rsidR="00503609" w:rsidRDefault="00503609">
      <w:pPr>
        <w:pStyle w:val="ConsPlusNonformat"/>
        <w:jc w:val="both"/>
      </w:pPr>
      <w:r>
        <w:t xml:space="preserve">                           РОССИЙСКОЙ ФЕДЕРАЦИИ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bookmarkStart w:id="15" w:name="P421"/>
      <w:bookmarkEnd w:id="15"/>
      <w:r>
        <w:t xml:space="preserve">                               ПРЕДСТАВЛЕНИЕ</w:t>
      </w:r>
    </w:p>
    <w:p w:rsidR="00503609" w:rsidRDefault="0050360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(субъект Российской Федерации)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 xml:space="preserve">                                                   Нагрудный знак "Ветеран"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        Министерства науки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     и высшего образования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      Российской Федерации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1. Фамилия ________________________________________________________________</w:t>
      </w:r>
    </w:p>
    <w:p w:rsidR="00503609" w:rsidRDefault="00503609">
      <w:pPr>
        <w:pStyle w:val="ConsPlusNonformat"/>
        <w:jc w:val="both"/>
      </w:pPr>
      <w:r>
        <w:t>Имя _____________________ Отчество (при наличии) __________________________</w:t>
      </w:r>
    </w:p>
    <w:p w:rsidR="00503609" w:rsidRDefault="00503609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503609" w:rsidRDefault="00503609">
      <w:pPr>
        <w:pStyle w:val="ConsPlusNonformat"/>
        <w:jc w:val="both"/>
      </w:pPr>
      <w:r>
        <w:t>___________________________________________________________________________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</w:t>
      </w:r>
      <w:proofErr w:type="gramStart"/>
      <w:r>
        <w:t>(полное наименование организации (органа)</w:t>
      </w:r>
      <w:proofErr w:type="gramEnd"/>
    </w:p>
    <w:p w:rsidR="00503609" w:rsidRDefault="00503609">
      <w:pPr>
        <w:pStyle w:val="ConsPlusNonformat"/>
        <w:jc w:val="both"/>
      </w:pPr>
      <w:r>
        <w:t>3. Пол _________ 4. Дата рождения 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(число, месяц, год)</w:t>
      </w:r>
    </w:p>
    <w:p w:rsidR="00503609" w:rsidRDefault="00503609">
      <w:pPr>
        <w:pStyle w:val="ConsPlusNonformat"/>
        <w:jc w:val="both"/>
      </w:pPr>
      <w:r>
        <w:t>5. Образование 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организации, осуществляющей </w:t>
      </w:r>
      <w:proofErr w:type="gramStart"/>
      <w:r>
        <w:t>образовательную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деятельность, год окончания)</w:t>
      </w:r>
    </w:p>
    <w:p w:rsidR="00503609" w:rsidRDefault="00503609">
      <w:pPr>
        <w:pStyle w:val="ConsPlusNonformat"/>
        <w:jc w:val="both"/>
      </w:pPr>
      <w:r>
        <w:t>6. Ученая степень, ученое звание (при наличии) ____________________________</w:t>
      </w:r>
    </w:p>
    <w:p w:rsidR="00503609" w:rsidRDefault="00503609">
      <w:pPr>
        <w:pStyle w:val="ConsPlusNonformat"/>
        <w:jc w:val="both"/>
      </w:pPr>
      <w:r>
        <w:t>7. Какими  государственными  и  ведомственными наградами награжде</w:t>
      </w:r>
      <w:proofErr w:type="gramStart"/>
      <w:r>
        <w:t>н(</w:t>
      </w:r>
      <w:proofErr w:type="gramEnd"/>
      <w:r>
        <w:t>а),  год</w:t>
      </w:r>
    </w:p>
    <w:p w:rsidR="00503609" w:rsidRDefault="00503609">
      <w:pPr>
        <w:pStyle w:val="ConsPlusNonformat"/>
        <w:jc w:val="both"/>
      </w:pPr>
      <w:r>
        <w:t>награждения _______________________________________________________________</w:t>
      </w:r>
    </w:p>
    <w:p w:rsidR="00503609" w:rsidRDefault="00503609">
      <w:pPr>
        <w:pStyle w:val="ConsPlusNonformat"/>
        <w:jc w:val="both"/>
      </w:pPr>
      <w:r>
        <w:t>8. Стаж работы: общий ____________________, в сфере 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(количество полных лет)        (количество полных лет)</w:t>
      </w:r>
    </w:p>
    <w:p w:rsidR="00503609" w:rsidRDefault="00503609">
      <w:pPr>
        <w:pStyle w:val="ConsPlusNonformat"/>
        <w:jc w:val="both"/>
      </w:pPr>
      <w:r>
        <w:t>9. Стаж работы в данной организации (органе) 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(количество полных лет)</w:t>
      </w:r>
    </w:p>
    <w:p w:rsidR="00503609" w:rsidRDefault="00503609">
      <w:pPr>
        <w:pStyle w:val="ConsPlusNonformat"/>
        <w:jc w:val="both"/>
      </w:pPr>
      <w:r>
        <w:t>10. Трудовая деятельность (включая военную службу)</w:t>
      </w:r>
    </w:p>
    <w:p w:rsidR="00503609" w:rsidRDefault="005036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020"/>
        <w:gridCol w:w="3402"/>
        <w:gridCol w:w="3118"/>
      </w:tblGrid>
      <w:tr w:rsidR="00503609"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Месяц и год 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Должность с указанием названия организац</w:t>
            </w:r>
            <w:proofErr w:type="gramStart"/>
            <w:r>
              <w:t>ии и ее</w:t>
            </w:r>
            <w:proofErr w:type="gramEnd"/>
            <w:r>
              <w:t xml:space="preserve"> местонахождения (в соответствии с записями в трудовой книжке и (или) со сведениями о трудовой деятельности)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503609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03609" w:rsidRDefault="00503609">
            <w:pPr>
              <w:pStyle w:val="ConsPlusNormal"/>
            </w:pPr>
          </w:p>
        </w:tc>
      </w:tr>
      <w:tr w:rsidR="00503609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nformat"/>
        <w:jc w:val="both"/>
      </w:pPr>
      <w:r>
        <w:t>Руководитель кадрового подразделения</w:t>
      </w:r>
    </w:p>
    <w:p w:rsidR="00503609" w:rsidRDefault="00503609">
      <w:pPr>
        <w:pStyle w:val="ConsPlusNonformat"/>
        <w:jc w:val="both"/>
      </w:pPr>
      <w:r>
        <w:t>_____________________________________       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М.П. (фамилия, инициалы)</w:t>
      </w:r>
    </w:p>
    <w:p w:rsidR="00503609" w:rsidRDefault="00503609">
      <w:pPr>
        <w:pStyle w:val="ConsPlusNonformat"/>
        <w:jc w:val="both"/>
      </w:pPr>
      <w:r>
        <w:t>"__" ________ 20__ г.                       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                                       (подпись)</w:t>
      </w:r>
    </w:p>
    <w:p w:rsidR="00503609" w:rsidRDefault="00503609">
      <w:pPr>
        <w:pStyle w:val="ConsPlusNonformat"/>
        <w:jc w:val="both"/>
      </w:pPr>
      <w:r>
        <w:t xml:space="preserve">11. Характеристика с указанием заслуг </w:t>
      </w:r>
      <w:proofErr w:type="gramStart"/>
      <w:r>
        <w:t>представляемого</w:t>
      </w:r>
      <w:proofErr w:type="gramEnd"/>
      <w:r>
        <w:t xml:space="preserve"> к нагрудному знаку.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proofErr w:type="gramStart"/>
      <w:r>
        <w:t>Кандидатура (фамилия, имя, отчество (при наличии) _________________________</w:t>
      </w:r>
      <w:proofErr w:type="gramEnd"/>
    </w:p>
    <w:p w:rsidR="00503609" w:rsidRDefault="00503609">
      <w:pPr>
        <w:pStyle w:val="ConsPlusNonformat"/>
        <w:jc w:val="both"/>
      </w:pPr>
      <w:r>
        <w:t>рекомендована______________________________________________________________</w:t>
      </w:r>
    </w:p>
    <w:p w:rsidR="00503609" w:rsidRDefault="00503609">
      <w:pPr>
        <w:pStyle w:val="ConsPlusNonformat"/>
        <w:jc w:val="both"/>
      </w:pPr>
      <w:r>
        <w:t xml:space="preserve">      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503609" w:rsidRDefault="00503609">
      <w:pPr>
        <w:pStyle w:val="ConsPlusNonformat"/>
        <w:jc w:val="both"/>
      </w:pPr>
      <w:r>
        <w:t>___________________________________________________________________________</w:t>
      </w:r>
    </w:p>
    <w:p w:rsidR="00503609" w:rsidRDefault="00503609">
      <w:pPr>
        <w:pStyle w:val="ConsPlusNonformat"/>
        <w:jc w:val="both"/>
      </w:pPr>
      <w:r>
        <w:lastRenderedPageBreak/>
        <w:t xml:space="preserve">                       дата обсуждения, N протокола)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Руководитель организации (органа)      Секретарь коллегиального органа</w:t>
      </w:r>
    </w:p>
    <w:p w:rsidR="00503609" w:rsidRDefault="00503609">
      <w:pPr>
        <w:pStyle w:val="ConsPlusNonformat"/>
        <w:jc w:val="both"/>
      </w:pPr>
      <w:r>
        <w:t xml:space="preserve">                                       организации</w:t>
      </w:r>
    </w:p>
    <w:p w:rsidR="00503609" w:rsidRDefault="00503609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название коллегиального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органа     организации,    например,</w:t>
      </w:r>
    </w:p>
    <w:p w:rsidR="00503609" w:rsidRDefault="00503609">
      <w:pPr>
        <w:pStyle w:val="ConsPlusNonformat"/>
        <w:jc w:val="both"/>
      </w:pPr>
      <w:r>
        <w:t xml:space="preserve">                                       ученого совета)</w:t>
      </w:r>
    </w:p>
    <w:p w:rsidR="00503609" w:rsidRDefault="00503609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(не заполняется при  представлении к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награждению      лиц,     замещающих</w:t>
      </w:r>
    </w:p>
    <w:p w:rsidR="00503609" w:rsidRDefault="00503609">
      <w:pPr>
        <w:pStyle w:val="ConsPlusNonformat"/>
        <w:jc w:val="both"/>
      </w:pPr>
      <w:r>
        <w:t xml:space="preserve">                                       </w:t>
      </w:r>
      <w:proofErr w:type="gramStart"/>
      <w:r>
        <w:t>государственные должности Российской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Федерации,   должности   </w:t>
      </w:r>
      <w:proofErr w:type="gramStart"/>
      <w:r>
        <w:t>федеральных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                              государственных гражданских служащих</w:t>
      </w:r>
    </w:p>
    <w:p w:rsidR="00503609" w:rsidRDefault="00503609">
      <w:pPr>
        <w:pStyle w:val="ConsPlusNonformat"/>
        <w:jc w:val="both"/>
      </w:pPr>
      <w:r>
        <w:t xml:space="preserve">                                       Министерства    науки   и    высшего</w:t>
      </w:r>
    </w:p>
    <w:p w:rsidR="00503609" w:rsidRDefault="00503609">
      <w:pPr>
        <w:pStyle w:val="ConsPlusNonformat"/>
        <w:jc w:val="both"/>
      </w:pPr>
      <w:r>
        <w:t xml:space="preserve">                                       образования   Российской  Федерации,</w:t>
      </w:r>
    </w:p>
    <w:p w:rsidR="00503609" w:rsidRDefault="00503609">
      <w:pPr>
        <w:pStyle w:val="ConsPlusNonformat"/>
        <w:jc w:val="both"/>
      </w:pPr>
      <w:r>
        <w:t xml:space="preserve">                                       иных органов государственной власти)</w:t>
      </w:r>
    </w:p>
    <w:p w:rsidR="00503609" w:rsidRDefault="00503609">
      <w:pPr>
        <w:pStyle w:val="ConsPlusNonformat"/>
        <w:jc w:val="both"/>
      </w:pPr>
      <w:r>
        <w:t>_______________________                ___________________________</w:t>
      </w:r>
    </w:p>
    <w:p w:rsidR="00503609" w:rsidRDefault="00503609">
      <w:pPr>
        <w:pStyle w:val="ConsPlusNonformat"/>
        <w:jc w:val="both"/>
      </w:pPr>
      <w:r>
        <w:t xml:space="preserve">       (подпись)                                (подпись)</w:t>
      </w:r>
    </w:p>
    <w:p w:rsidR="00503609" w:rsidRDefault="00503609">
      <w:pPr>
        <w:pStyle w:val="ConsPlusNonformat"/>
        <w:jc w:val="both"/>
      </w:pPr>
      <w:r>
        <w:t>_______________________                ___________________________</w:t>
      </w:r>
    </w:p>
    <w:p w:rsidR="00503609" w:rsidRDefault="00503609">
      <w:pPr>
        <w:pStyle w:val="ConsPlusNonformat"/>
        <w:jc w:val="both"/>
      </w:pPr>
      <w:r>
        <w:t xml:space="preserve">  (Фамилия, инициалы)                      (Фамилия, инициалы)</w:t>
      </w:r>
    </w:p>
    <w:p w:rsidR="00503609" w:rsidRDefault="00503609">
      <w:pPr>
        <w:pStyle w:val="ConsPlusNonformat"/>
        <w:jc w:val="both"/>
      </w:pPr>
      <w:r>
        <w:t>М.П.</w:t>
      </w:r>
    </w:p>
    <w:p w:rsidR="00503609" w:rsidRDefault="00503609">
      <w:pPr>
        <w:pStyle w:val="ConsPlusNonformat"/>
        <w:jc w:val="both"/>
      </w:pPr>
      <w:r>
        <w:t>"__" ____________ 20___ г.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 xml:space="preserve">                               Согласовано:</w:t>
      </w:r>
    </w:p>
    <w:p w:rsidR="00503609" w:rsidRDefault="00503609">
      <w:pPr>
        <w:pStyle w:val="ConsPlusNonformat"/>
        <w:jc w:val="both"/>
      </w:pPr>
      <w:r>
        <w:t xml:space="preserve">      </w:t>
      </w:r>
      <w:proofErr w:type="gramStart"/>
      <w:r>
        <w:t>(не заполняется при представлении к награждению лиц, замещающих</w:t>
      </w:r>
      <w:proofErr w:type="gramEnd"/>
    </w:p>
    <w:p w:rsidR="00503609" w:rsidRDefault="00503609">
      <w:pPr>
        <w:pStyle w:val="ConsPlusNonformat"/>
        <w:jc w:val="both"/>
      </w:pPr>
      <w:r>
        <w:t xml:space="preserve">         государственные должности Российской Федерации, должности</w:t>
      </w:r>
    </w:p>
    <w:p w:rsidR="00503609" w:rsidRDefault="00503609">
      <w:pPr>
        <w:pStyle w:val="ConsPlusNonformat"/>
        <w:jc w:val="both"/>
      </w:pPr>
      <w:r>
        <w:t xml:space="preserve">       федеральных государственных гражданских служащих Министерства</w:t>
      </w:r>
    </w:p>
    <w:p w:rsidR="00503609" w:rsidRDefault="00503609">
      <w:pPr>
        <w:pStyle w:val="ConsPlusNonformat"/>
        <w:jc w:val="both"/>
      </w:pPr>
      <w:r>
        <w:t xml:space="preserve">             науки и высшего образования Российской Федерации,</w:t>
      </w:r>
    </w:p>
    <w:p w:rsidR="00503609" w:rsidRDefault="00503609">
      <w:pPr>
        <w:pStyle w:val="ConsPlusNonformat"/>
        <w:jc w:val="both"/>
      </w:pPr>
      <w:r>
        <w:t xml:space="preserve">                   иных органов государственной власти)</w:t>
      </w:r>
    </w:p>
    <w:p w:rsidR="00503609" w:rsidRDefault="00503609">
      <w:pPr>
        <w:pStyle w:val="ConsPlusNonformat"/>
        <w:jc w:val="both"/>
      </w:pPr>
    </w:p>
    <w:p w:rsidR="00503609" w:rsidRDefault="00503609">
      <w:pPr>
        <w:pStyle w:val="ConsPlusNonformat"/>
        <w:jc w:val="both"/>
      </w:pPr>
      <w:r>
        <w:t>Высшее должностное лицо</w:t>
      </w:r>
    </w:p>
    <w:p w:rsidR="00503609" w:rsidRDefault="00503609">
      <w:pPr>
        <w:pStyle w:val="ConsPlusNonformat"/>
        <w:jc w:val="both"/>
      </w:pPr>
      <w:r>
        <w:t>субъекта Российской Федерации</w:t>
      </w:r>
    </w:p>
    <w:p w:rsidR="00503609" w:rsidRDefault="00503609">
      <w:pPr>
        <w:pStyle w:val="ConsPlusNonformat"/>
        <w:jc w:val="both"/>
      </w:pPr>
      <w:r>
        <w:t>_____________________________</w:t>
      </w:r>
    </w:p>
    <w:p w:rsidR="00503609" w:rsidRDefault="00503609">
      <w:pPr>
        <w:pStyle w:val="ConsPlusNonformat"/>
        <w:jc w:val="both"/>
      </w:pPr>
      <w:r>
        <w:t xml:space="preserve">     (Фамилия, инициалы)</w:t>
      </w:r>
    </w:p>
    <w:p w:rsidR="00503609" w:rsidRDefault="00503609">
      <w:pPr>
        <w:pStyle w:val="ConsPlusNonformat"/>
        <w:jc w:val="both"/>
      </w:pPr>
      <w:r>
        <w:t>М.П.</w:t>
      </w:r>
    </w:p>
    <w:p w:rsidR="00503609" w:rsidRDefault="00503609">
      <w:pPr>
        <w:pStyle w:val="ConsPlusNonformat"/>
        <w:jc w:val="both"/>
      </w:pPr>
      <w:r>
        <w:t>_____________________________</w:t>
      </w:r>
    </w:p>
    <w:p w:rsidR="00503609" w:rsidRDefault="00503609">
      <w:pPr>
        <w:pStyle w:val="ConsPlusNonformat"/>
        <w:jc w:val="both"/>
      </w:pPr>
      <w:r>
        <w:t xml:space="preserve">         (подпись)</w:t>
      </w:r>
    </w:p>
    <w:p w:rsidR="00503609" w:rsidRDefault="00503609">
      <w:pPr>
        <w:pStyle w:val="ConsPlusNonformat"/>
        <w:jc w:val="both"/>
      </w:pPr>
      <w:r>
        <w:t>"__" ____________ 20__ г.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3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16" w:name="P529"/>
      <w:bookmarkEnd w:id="16"/>
      <w:r>
        <w:t>ПОЛОЖЕНИЕ</w:t>
      </w:r>
    </w:p>
    <w:p w:rsidR="00503609" w:rsidRDefault="00503609">
      <w:pPr>
        <w:pStyle w:val="ConsPlusTitle"/>
        <w:jc w:val="center"/>
      </w:pPr>
      <w:r>
        <w:t>О МЕДАЛИ К.Д. УШИНСКОГО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1. Медаль К.Д. Ушинского является ведомственной наградой </w:t>
      </w:r>
      <w:r>
        <w:lastRenderedPageBreak/>
        <w:t>Министерства науки и высшего образования Российской Федерации (далее -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17" w:name="P535"/>
      <w:bookmarkEnd w:id="17"/>
      <w:r>
        <w:t>2. Медалью К.Д. Ушинского награждаются граждане Российской Федерации из числа работников и деятелей в области развития системы высшего образования и педагогических наук (кандидаты наук, доктора наук).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18" w:name="P536"/>
      <w:bookmarkEnd w:id="18"/>
      <w:r>
        <w:t xml:space="preserve">3. Награждение медалью К.Д. Ушинского производится за значительный вклад </w:t>
      </w:r>
      <w:proofErr w:type="gramStart"/>
      <w:r>
        <w:t>в</w:t>
      </w:r>
      <w:proofErr w:type="gramEnd"/>
      <w:r>
        <w:t>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разработку вопросов теории и истории педагогических наук;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совершенствование методов обучения и воспитания молодежи, культурного и нравственного развития личности;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разработку учебников и учебных пособий, а также учебно-методических материалов;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совершенствование системы науки и образования.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19" w:name="P541"/>
      <w:bookmarkEnd w:id="19"/>
      <w:r>
        <w:t>4. К награждению медалью К.Д. Ушинского представляются лица, как правило, имеющие стаж работы не менее 20 лет в области развития системы высшего образования и педагогических наук, в том числе три года в представляющей к награждению организации (органе), и ранее награжденные ведомственной наградой Министерства.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В случае ликвидации или реорганизации организации (органа) с передачей прав и обязанностей (функций и полномочий) другому юридическому лицу стаж работы (службы) работника (служащего), представляемого к награждению медалью К.Д. Ушинского,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медалью К.Д. Ушинского.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В отдельных случаях Министром науки и высшего образования Российской Федерации может быть принято решение о награждении за особые личные заслуги и достижения в области развития системы высшего образования и педагогических наук медалью К.Д. Ушинского лиц, указанных в </w:t>
      </w:r>
      <w:hyperlink w:anchor="P535">
        <w:r>
          <w:rPr>
            <w:color w:val="0000FF"/>
          </w:rPr>
          <w:t>пункте 2</w:t>
        </w:r>
      </w:hyperlink>
      <w:r>
        <w:t xml:space="preserve"> настоящего Положения, без учета требований, установленных </w:t>
      </w:r>
      <w:hyperlink w:anchor="P536">
        <w:r>
          <w:rPr>
            <w:color w:val="0000FF"/>
          </w:rPr>
          <w:t>пунктами 3</w:t>
        </w:r>
      </w:hyperlink>
      <w:r>
        <w:t xml:space="preserve"> - </w:t>
      </w:r>
      <w:hyperlink w:anchor="P541">
        <w:r>
          <w:rPr>
            <w:color w:val="0000FF"/>
          </w:rPr>
          <w:t>4</w:t>
        </w:r>
      </w:hyperlink>
      <w:r>
        <w:t xml:space="preserve"> настоящего Положения.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6. Медаль К.Д. Ушинского носится на левой стороне груди и располагается первой среди ведомственных наград Министерства.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7. Награждение медалью К.Д. Ушинского лиц, ранее награжденных медалью К.Д. Ушинского, не производится.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медали К.Д. Ушинского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8. Медаль К.Д. Ушинского изготавливается из серебра и имеет форму правильного круга диаметром 27 мм, толщиной 2 мм, с выпуклым бортиком с обеих сторон высотой 0,5 мм и шириной 1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На лицевой стороне медали - прямое рельефно-графическое </w:t>
      </w:r>
      <w:proofErr w:type="spellStart"/>
      <w:r>
        <w:t>погрудное</w:t>
      </w:r>
      <w:proofErr w:type="spellEnd"/>
      <w:r>
        <w:t xml:space="preserve"> изображение К.Д. Ушинского. По окружности медали в нижней части - рельефная надпись заглавными буквами "К.Д. УШИНСКИЙ", в центре с левой стороны от изображения К.Д. Ушинского - "1824 г.", справа от изображения - "1871 г.".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оборотной стороне в центре - выпуклыми заглавными буквами в четыре строки надпись: "ЗА ЗАСЛУГИ В ОБЛАСТИ ПЕДАГОГИЧЕСКИХ НАУК", снизу - лавровая ветвь, сверху - выпуклыми заглавными буквами в одну строку надпись: "РОССИЙСКАЯ ФЕДЕРАЦИЯ".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x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оборотной стороне колодки расположено приспособление для крепления медали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9. Рисунок медали К.Д. Ушинского: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163"/>
        </w:rPr>
        <w:drawing>
          <wp:inline distT="0" distB="0" distL="0" distR="0">
            <wp:extent cx="3019425" cy="22574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lastRenderedPageBreak/>
        <w:t>Приложение N 4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20" w:name="P570"/>
      <w:bookmarkEnd w:id="20"/>
      <w:r>
        <w:t>ПОЛОЖЕНИЕ</w:t>
      </w:r>
    </w:p>
    <w:p w:rsidR="00503609" w:rsidRDefault="00503609">
      <w:pPr>
        <w:pStyle w:val="ConsPlusTitle"/>
        <w:jc w:val="center"/>
      </w:pPr>
      <w:r>
        <w:t>О МЕДАЛИ "ЗА БЕЗУПРЕЧНЫЙ ТРУД И ОТЛИЧИЕ"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Медаль "За безупречный труд и отличие" является ведомственной наградой Министерства науки и высшего образования Российской Федерации (далее соответственно - медаль,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2. Медалью награждаются лица, замещающие государственные должности Российской Федерации, федеральные государственные гражданские служащие Министерства, а также работники организаций, подведомственных Министерству, за безупречную и эффективную гражданскую службу, добросовестный эффективный труд, за успехи в работе и имеющие установленный </w:t>
      </w:r>
      <w:hyperlink w:anchor="P579">
        <w:r>
          <w:rPr>
            <w:color w:val="0000FF"/>
          </w:rPr>
          <w:t>пунктом 3</w:t>
        </w:r>
      </w:hyperlink>
      <w:r>
        <w:t xml:space="preserve"> настоящего Положения соответствующий непрерывный стаж работы (службы) (далее - стаж работы).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21" w:name="P579"/>
      <w:bookmarkEnd w:id="21"/>
      <w:r>
        <w:t>3. К награждению медалью представляются лица, имеющие непрерывный стаж работы в представляющей к награждению организации (органе) не менее 7 лет, в том числе в занимаемой должности - не менее одного года.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Стаж федеральной государственной гражданской службы (далее - государственная служба) гражданского служащего Министерства, представляемого к награждению медалью,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награждению медалью, ранее осуществлял деятельность в установленной сфере деятельности.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 xml:space="preserve"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</w:t>
      </w:r>
      <w:r>
        <w:lastRenderedPageBreak/>
        <w:t>работника (служащего), представляемого к награждению медалью,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медалью.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4. Медаль носится на левой стороне груди и располагается среди ведомственных наград Министерства после медали К.Д. Ушинского.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медали</w:t>
      </w:r>
    </w:p>
    <w:p w:rsidR="00503609" w:rsidRDefault="00503609">
      <w:pPr>
        <w:pStyle w:val="ConsPlusTitle"/>
        <w:jc w:val="center"/>
      </w:pPr>
      <w:r>
        <w:t>"За безупречный труд и отличие"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5. Медаль "За безупречный труд и отличие" представляет собой форму правильного круга диаметром 32 мм, толщиной 3 мм, с выпуклым бортиком с обеих сторон высотой 0,5 мм и шириной 2 мм. На лицевой стороне медали расположена сидящая на фоне </w:t>
      </w:r>
      <w:proofErr w:type="spellStart"/>
      <w:r>
        <w:t>цикломора</w:t>
      </w:r>
      <w:proofErr w:type="spellEnd"/>
      <w:r>
        <w:t xml:space="preserve"> золотая сова, держащая в лапах две лавровые ветви, расположенные горизонтально. На оборотной стороне расположены надписи: в верхней части по окружности "Министерство науки и высшего образования Российской Федерации", в центре в три строки "ЗА БЕЗУПРЕЧНЫЙ ТРУД И ОТЛИЧИЕ". Медаль при помощи ушка и кольца соединяется с четырехугольной колодкой размером 28 мм x 15 мм, обтянутой шелковой муаровой лентой золотистого цвета с тонкими полосками белого цвета по краям и тремя полосками белого цвета посередине.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выполнена из металла золотистого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оборотной стороне колодки расположено приспособление для крепления медали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6. Рисунок медали "За безупречный труд и отличие":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287"/>
        </w:rPr>
        <w:lastRenderedPageBreak/>
        <w:drawing>
          <wp:inline distT="0" distB="0" distL="0" distR="0">
            <wp:extent cx="4779010" cy="38315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  <w:r>
        <w:t xml:space="preserve">(п. 6 в ред. </w:t>
      </w:r>
      <w:hyperlink r:id="rId53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5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22" w:name="P608"/>
      <w:bookmarkEnd w:id="22"/>
      <w:r>
        <w:t>ПОЛОЖЕНИЕ</w:t>
      </w:r>
    </w:p>
    <w:p w:rsidR="00503609" w:rsidRDefault="00503609">
      <w:pPr>
        <w:pStyle w:val="ConsPlusTitle"/>
        <w:jc w:val="center"/>
      </w:pPr>
      <w:r>
        <w:t>О МЕДАЛИ "ЗА ВКЛАД В РЕАЛИЗАЦИЮ ГОСУДАРСТВЕННОЙ ПОЛИТИКИ</w:t>
      </w:r>
    </w:p>
    <w:p w:rsidR="00503609" w:rsidRDefault="00503609">
      <w:pPr>
        <w:pStyle w:val="ConsPlusTitle"/>
        <w:jc w:val="center"/>
      </w:pPr>
      <w:r>
        <w:t>В ОБЛАСТИ ОБРАЗОВАНИЯ И НАУЧНО-ТЕХНОЛОГИЧЕСКОГО РАЗВИТИЯ"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1. Медаль "За вклад в реализацию государственной политики в области образования и научно-технологического развития" (далее - медаль) является ведомственной наградой Министерства науки и высшего образования </w:t>
      </w:r>
      <w:r>
        <w:lastRenderedPageBreak/>
        <w:t>Российской Федерации (далее -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Медалью награждаются федеральные государственные гражданские служащие, государственные гражданские служащие субъектов Российской Федерации, муниципальные служащие, работники организаций, подведомственных Министерству, других организаций независимо от организационно-правовых форм и форм собственности, внесшие большой вклад в развитие государственной политики и нормативно-правового регулирования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>, развития федеральных центров науки и высоких технологий, государственных</w:t>
      </w:r>
      <w:proofErr w:type="gramEnd"/>
      <w:r>
        <w:t xml:space="preserve">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3. Медаль носится на левой стороне груди и при наличии других медалей располагается после медали "За безупречный труд и отличие".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медали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4. Медаль представляет собой круг диаметром 27 мм. На лицевой стороне медали помещено рельефное изображение совы с пером на книгах и свитке. Слева поверх площадки располагается лавровая ветвь.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оборотной стороне расположена надпись: "ЗА ВКЛАД В РЕАЛИЗАЦИЮ ГОСУДАРСТВЕННОЙ ПОЛИТИКИ В ОБЛАСТИ ОБРАЗОВАНИЯ И НАУЧНО-ТЕХНОЛОГИЧЕСКОГО РАЗВИТИЯ". Снизу поверх площадки располагаются две лавровые ветви.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при помощи ушка и кольца соединяется с прямоугольной колодкой высотой 17 мм и шириной 25,5 мм, обтянутой шелковой муаровой лентой синего цвета с тонкими полосками красного цвета по краям. Ширина муаровой ленты - 20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Медаль изготавливается из металла золотистого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 оборотной стороне колодки расположено приспособление для крепления медали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5. Рисунок медали "За вклад в реализацию государственной политики в области образования и научно-технологического развития":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156"/>
        </w:rPr>
        <w:lastRenderedPageBreak/>
        <w:drawing>
          <wp:inline distT="0" distB="0" distL="0" distR="0">
            <wp:extent cx="2773045" cy="216344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6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23" w:name="P641"/>
      <w:bookmarkEnd w:id="23"/>
      <w:r>
        <w:t>ПОЛОЖЕНИЕ</w:t>
      </w:r>
    </w:p>
    <w:p w:rsidR="00503609" w:rsidRDefault="00503609">
      <w:pPr>
        <w:pStyle w:val="ConsPlusTitle"/>
        <w:jc w:val="center"/>
      </w:pPr>
      <w:r>
        <w:t>О ПОЧЕТНЫХ ЗВАНИЯХ "ПОЧЕТНЫЙ РАБОТНИК СФЕРЫ ОБРАЗОВАНИЯ</w:t>
      </w:r>
    </w:p>
    <w:p w:rsidR="00503609" w:rsidRDefault="00503609">
      <w:pPr>
        <w:pStyle w:val="ConsPlusTitle"/>
        <w:jc w:val="center"/>
      </w:pPr>
      <w:r>
        <w:t xml:space="preserve">РОССИЙСКОЙ ФЕДЕРАЦИИ", "ПОЧЕТНЫЙ РАБОТНИК НАУКИ И </w:t>
      </w:r>
      <w:proofErr w:type="gramStart"/>
      <w:r>
        <w:t>ВЫСОКИХ</w:t>
      </w:r>
      <w:proofErr w:type="gramEnd"/>
    </w:p>
    <w:p w:rsidR="00503609" w:rsidRDefault="00503609">
      <w:pPr>
        <w:pStyle w:val="ConsPlusTitle"/>
        <w:jc w:val="center"/>
      </w:pPr>
      <w:r>
        <w:t>ТЕХНОЛОГИЙ РОССИЙСКОЙ ФЕДЕРАЦИИ" И "ПОЧЕТНЫЙ РАБОТНИК</w:t>
      </w:r>
    </w:p>
    <w:p w:rsidR="00503609" w:rsidRDefault="00503609">
      <w:pPr>
        <w:pStyle w:val="ConsPlusTitle"/>
        <w:jc w:val="center"/>
      </w:pPr>
      <w:r>
        <w:t>СФЕРЫ МОЛОДЕЖНОЙ ПОЛИТИКИ РОССИЙСКОЙ ФЕДЕРАЦИИ"</w:t>
      </w:r>
    </w:p>
    <w:p w:rsidR="00503609" w:rsidRDefault="00503609">
      <w:pPr>
        <w:pStyle w:val="ConsPlusTitle"/>
        <w:jc w:val="center"/>
      </w:pPr>
      <w:r>
        <w:t>И О НАГРУДНЫХ ЗНАКАХ К НИМ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Почетные звания "Почетный работник сферы образования Российской Федерации", "</w:t>
      </w:r>
      <w:bookmarkStart w:id="24" w:name="_GoBack"/>
      <w:bookmarkEnd w:id="24"/>
      <w:r>
        <w:t xml:space="preserve">Почетный работник науки и высоких технологий Российской Федерации" и "Почетный работник сферы молодежной политики Российской Федерации" являются ведомственными наградами Министерства науки и высшего образования Российской Федерации (далее соответственно - </w:t>
      </w:r>
      <w:r>
        <w:lastRenderedPageBreak/>
        <w:t>почетные звания,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25" w:name="P653"/>
      <w:bookmarkEnd w:id="25"/>
      <w:r>
        <w:t>2. Почетное звание "Почетный работник сферы образования Российской Федерации" присваивается за заслуги и (или) добросовестный труд в сфере высшего образования и соответствующего дополнительного профессионального образования: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Российской Федерации, федеральным государственным гражданским служащим (далее - гражданский служащий)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гражданским служащим иных органов государственной власти, осуществляющих деятельность в сфере высшего образования и соответствующего дополнительного профессионального образования;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работникам (служащим) организаций (органов), осуществляющих деятельность в сфере высшего образования и соответствующего дополнительного профессионального образования;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работникам образовательных организаций, осуществляющих образовательную деятельность по образовательным программам среднего профессионального образования (при наличии соответствующего структурного подразделения в составе образовательной организации высшего образования), а также работникам аппарата Профессионального союза работников народного образования и науки Российской Федерации, его региональных (межрегиональных) организаций, первичных профсоюзных организаций.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3. Почетное звание "Почетный работник науки и высоких технологий Российской Федерации" присваивается за заслуги и достижения и (или) добросовестный труд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Российской Федерации, гражданским служащим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гражданским служащим иных органов государственной власти, осуществляющих деятельность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 xml:space="preserve">работникам (служащим) организаций (органов), осуществляющих деятельность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работникам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в должностных обязанностях которых указана деятельность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26" w:name="P665"/>
      <w:bookmarkEnd w:id="26"/>
      <w:r>
        <w:t>4. Почетное звание "Почетный работник сферы молодежной политики Российской Федерации" присваивается за успехи в реализации молодежной политики, добросовестный труд в сфере молодежной политики: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лицам, замещающим государственные должности Российской Федерации, гражданским служащим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гражданским служащим иных органов государственной власти, осуществляющих деятельность в сфере молодежной политики;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работникам (служащим) организаций (органов), осуществляющих деятельность в сфере молодежной политики.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Присвоение почетных званий лицам, указанным в </w:t>
      </w:r>
      <w:hyperlink w:anchor="P653">
        <w:r>
          <w:rPr>
            <w:color w:val="0000FF"/>
          </w:rPr>
          <w:t>пунктах 2</w:t>
        </w:r>
      </w:hyperlink>
      <w:r>
        <w:t xml:space="preserve"> - </w:t>
      </w:r>
      <w:hyperlink w:anchor="P665">
        <w:r>
          <w:rPr>
            <w:color w:val="0000FF"/>
          </w:rPr>
          <w:t>4</w:t>
        </w:r>
      </w:hyperlink>
      <w:r>
        <w:t xml:space="preserve"> настоящего Положения, производится при наличии Почетной грамоты Министерства науки и высшего образования Российской Федерации, за исключением лиц, стаж работы которых в установленных </w:t>
      </w:r>
      <w:hyperlink w:anchor="P653">
        <w:r>
          <w:rPr>
            <w:color w:val="0000FF"/>
          </w:rPr>
          <w:t>пунктами 2</w:t>
        </w:r>
      </w:hyperlink>
      <w:r>
        <w:t xml:space="preserve"> - </w:t>
      </w:r>
      <w:hyperlink w:anchor="P665">
        <w:r>
          <w:rPr>
            <w:color w:val="0000FF"/>
          </w:rPr>
          <w:t>4</w:t>
        </w:r>
      </w:hyperlink>
      <w:r>
        <w:t xml:space="preserve"> настоящего Положения сферах деятельности составляет свыше 15 лет, в том числе три года в представляющей к награждению организации (органе).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Стаж федеральной государственной гражданской службы (далее - государственная служба) гражданского служащего Министерства, представляемого к присвоению почетных званий,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присвоению почетных званий, ранее осуществлял деятельность в установленной сфере деятельности Министерства.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В случае ликвидации или реорганизации организации (органа) с передачей прав и обязанностей (функций и полномочий) другому юридическому лицу стаж работы (службы) работника (служащего), представляемого к присвоению почетных званий,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присвоении почетных званий.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6. Нагрудные знаки к почетным званиям носятся на правой стороне груди и располагаются ниже государственных наград Российской Федерации. При наличии ведомственных нагрудных знаков располагаются перед ними.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рисунки нагрудных знаков к почетным званиям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7. Нагрудные знаки к почетным званиям представляют собой двуглавого орла серебряного цвета с распростертыми поднятыми вверх распущенными крыльями, наложенного на лавровый венок золотого цвета. Орел увенчан двумя малыми коронами и над ними одной большой короной, соединенными выходящими из большой короны лентами; короны и ленты серебряного цвета. </w:t>
      </w:r>
      <w:proofErr w:type="gramStart"/>
      <w:r>
        <w:t>В правой лапе орла - скипетр, в левой - держава.</w:t>
      </w:r>
      <w:proofErr w:type="gramEnd"/>
      <w:r>
        <w:t xml:space="preserve"> На груди орла в синем щите овальной формы - сидящая прямо на фоне золотого </w:t>
      </w:r>
      <w:proofErr w:type="spellStart"/>
      <w:r>
        <w:t>цикломора</w:t>
      </w:r>
      <w:proofErr w:type="spellEnd"/>
      <w:r>
        <w:t xml:space="preserve"> серебряная сова, держащая в лапах две золотые лавровые ветви, расположенные горизонтально. По окружности щита в нижней части расположена надпись "ПОЧЕТНЫЙ РАБОТНИК СФЕРЫ ОБРАЗОВАНИЯ", или "ПОЧЕТНЫЙ РАБОТНИК НАУКИ И ВЫСОКИХ ТЕХНОЛОГИЙ", или "ПОЧЕТНЫЙ РАБОТНИК СФЕРЫ МОЛОДЕЖНОЙ ПОЛИТИКИ".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Габаритные размеры: высота - 30,5 мм, ширина - 33,5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Оборотная сторона имеет цанговый зажим для крепления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8. Нагрудные знаки к почетным званиям изготавливаются из металла серебристого цвета с локальным серебрением изображения на картуше, поле картуша покрывается синей эмалью. Лавровый венок изготавливается из металла золотого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9. Рисунки нагрудных знаков к почетным званиям:</w:t>
      </w:r>
    </w:p>
    <w:p w:rsidR="00503609" w:rsidRDefault="005036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50360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03609" w:rsidRDefault="00503609">
            <w:pPr>
              <w:pStyle w:val="ConsPlusNormal"/>
              <w:jc w:val="center"/>
            </w:pPr>
            <w:r>
              <w:rPr>
                <w:noProof/>
                <w:position w:val="-182"/>
              </w:rPr>
              <w:lastRenderedPageBreak/>
              <w:drawing>
                <wp:inline distT="0" distB="0" distL="0" distR="0">
                  <wp:extent cx="2411095" cy="249809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095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03609" w:rsidRDefault="00503609">
            <w:pPr>
              <w:pStyle w:val="ConsPlusNormal"/>
              <w:jc w:val="center"/>
            </w:pPr>
            <w:r>
              <w:rPr>
                <w:noProof/>
                <w:position w:val="-178"/>
              </w:rPr>
              <w:drawing>
                <wp:inline distT="0" distB="0" distL="0" distR="0">
                  <wp:extent cx="2432050" cy="24409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244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60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609" w:rsidRDefault="00503609">
            <w:pPr>
              <w:pStyle w:val="ConsPlusNormal"/>
              <w:jc w:val="center"/>
            </w:pPr>
            <w:r>
              <w:rPr>
                <w:noProof/>
                <w:position w:val="-170"/>
              </w:rPr>
              <w:drawing>
                <wp:inline distT="0" distB="0" distL="0" distR="0">
                  <wp:extent cx="2398395" cy="234696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7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27" w:name="P699"/>
      <w:bookmarkEnd w:id="27"/>
      <w:r>
        <w:t>ПОЛОЖЕНИЕ</w:t>
      </w:r>
    </w:p>
    <w:p w:rsidR="00503609" w:rsidRDefault="00503609">
      <w:pPr>
        <w:pStyle w:val="ConsPlusTitle"/>
        <w:jc w:val="center"/>
      </w:pPr>
      <w:r>
        <w:t>О ЗВАНИИ "ПОЧЕТНЫЙ РАБОТНИК" МИНИСТЕРСТВА НАУКИ</w:t>
      </w:r>
    </w:p>
    <w:p w:rsidR="00503609" w:rsidRDefault="00503609">
      <w:pPr>
        <w:pStyle w:val="ConsPlusTitle"/>
        <w:jc w:val="center"/>
      </w:pPr>
      <w:r>
        <w:t>И ВЫСШЕГО ОБРАЗОВАНИЯ РОССИЙСКОЙ ФЕДЕРАЦИИ</w:t>
      </w:r>
    </w:p>
    <w:p w:rsidR="00503609" w:rsidRDefault="00503609">
      <w:pPr>
        <w:pStyle w:val="ConsPlusTitle"/>
        <w:jc w:val="center"/>
      </w:pPr>
      <w:r>
        <w:t>И О НАГРУДНОМ ЗНАКЕ К НЕМУ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lastRenderedPageBreak/>
        <w:t>1. Звание "Почетный работник" Министерства науки и высшего образования Российской Федерации является ведомственной наградой Министерства науки и высшего образования Российской Федерации (далее -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2. Звание "Почетный работник" Министерства науки и высшего образования Российской Федерации (далее - Звание) присваивается за безупречную и эффективную федеральную государственную гражданскую службу федеральным государственным гражданским служащим (далее соответственно - государственная служба, гражданский служащий) Министерства, проработавшим не менее 12 лет в Министерстве и ранее награжденным ведомственными наградами Министерства.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 xml:space="preserve">Стаж государственной службы гражданского служащего Министерства, представляемого к присвоению Звания,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присвоению Звания, ранее осуществлял деятельность в сферах, указанных в </w:t>
      </w:r>
      <w:hyperlink w:anchor="P64">
        <w:r>
          <w:rPr>
            <w:color w:val="0000FF"/>
          </w:rPr>
          <w:t>пункте 2</w:t>
        </w:r>
      </w:hyperlink>
      <w:r>
        <w:t xml:space="preserve"> Положения о ведомственных наградах Министерства науки и высшего образования Российской Федерации</w:t>
      </w:r>
      <w:proofErr w:type="gramEnd"/>
      <w:r>
        <w:t xml:space="preserve">, </w:t>
      </w:r>
      <w:proofErr w:type="gramStart"/>
      <w:r>
        <w:t>утвержденного</w:t>
      </w:r>
      <w:proofErr w:type="gramEnd"/>
      <w:r>
        <w:t xml:space="preserve"> настоящим приказом.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3. Нагрудный знак к Званию носится на левой стороне груди и располагается среди ведомственных наград Министерства.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нагрудного знака к Званию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4. Нагрудный знак к Званию представляет собой двуглавого орла серебряного цвета с распростертыми поднятыми вверх распущенными крыльями, наложенного на лавровый венок золотого цвета. Орел увенчан двумя малыми коронами и над ними одной большой короной, соединенными выходящими из большой короны лентами; короны и ленты серебряного цвета. </w:t>
      </w:r>
      <w:proofErr w:type="gramStart"/>
      <w:r>
        <w:t>В правой лапе орла - скипетр, в левой - держава.</w:t>
      </w:r>
      <w:proofErr w:type="gramEnd"/>
      <w:r>
        <w:t xml:space="preserve"> На груди орла в синем щите овальной формы - сидящая прямо на фоне золотого </w:t>
      </w:r>
      <w:proofErr w:type="spellStart"/>
      <w:r>
        <w:t>цикломора</w:t>
      </w:r>
      <w:proofErr w:type="spellEnd"/>
      <w:r>
        <w:t xml:space="preserve"> серебряная сова, держащая в лапах две золотые лавровые ветви, расположенные горизонтально. По окружности щита в нижней части расположена надпись "ПОЧЕТНЫЙ РАБОТНИК".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Габаритные размеры: высота - 30,5 мм, ширина - 33,5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Оборотная сторона имеет цанговый зажим для крепления к одежде.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5. Нагрудный знак к Званию изготавливается из металла серебристого цвета с локальным серебрением изображения на картуше, поле картуша и лента покрываются синей эмалью. Лавровый венок изготавливается из </w:t>
      </w:r>
      <w:r>
        <w:lastRenderedPageBreak/>
        <w:t>металла золотистого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6. Рисунок нагрудного знака к Званию: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176"/>
        </w:rPr>
        <w:drawing>
          <wp:inline distT="0" distB="0" distL="0" distR="0">
            <wp:extent cx="2517775" cy="24168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28" w:name="P733"/>
      <w:bookmarkEnd w:id="28"/>
      <w:r>
        <w:t>ПОЛОЖЕНИЕ</w:t>
      </w:r>
    </w:p>
    <w:p w:rsidR="00503609" w:rsidRDefault="00503609">
      <w:pPr>
        <w:pStyle w:val="ConsPlusTitle"/>
        <w:jc w:val="center"/>
      </w:pPr>
      <w:r>
        <w:t>О НАГРУДНОМ ЗНАКЕ "ПОЧЕТНЫЙ НАСТАВНИК"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Нагрудный знак "Почетный наставник" является ведомственной наградой Министерства науки и высшего образования Российской Федерации (далее -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29" w:name="P739"/>
      <w:bookmarkEnd w:id="29"/>
      <w:r>
        <w:t>2. Нагрудным знаком "Почетный наставник" награждаются лучшие наставники из числа: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лиц, замещающих государственные должности Российской Федерации, федеральных государственных гражданских служащих (далее - гражданский служащий)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работников организаций, подведомственных Министерству;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иных лиц, осуществляющих наставничество в сферах деятельности, указанных в </w:t>
      </w:r>
      <w:hyperlink w:anchor="P64">
        <w:r>
          <w:rPr>
            <w:color w:val="0000FF"/>
          </w:rPr>
          <w:t>пункте 2</w:t>
        </w:r>
      </w:hyperlink>
      <w:r>
        <w:t xml:space="preserve"> Положения о ведомственных наградах Министерства науки и высшего образования Российской Федерации, утвержденного настоящим приказом (далее - установленная сфера деятельности).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3. Лица, указанные в </w:t>
      </w:r>
      <w:hyperlink w:anchor="P739">
        <w:r>
          <w:rPr>
            <w:color w:val="0000FF"/>
          </w:rPr>
          <w:t>пункте 2</w:t>
        </w:r>
      </w:hyperlink>
      <w:r>
        <w:t xml:space="preserve"> настоящего Положения, должны соответствовать следующим требованиям: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наличие стажа работы не менее 5 лет в установленной сфере деятельности, в том числе три года наставнической деятельности в отношении граждан Российской Федерации не старше 35 лет,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федеральную государственную гражданскую службу (работу) по полученной специальности, направлению подготовки в течение одного года со дня</w:t>
      </w:r>
      <w:proofErr w:type="gramEnd"/>
      <w:r>
        <w:t xml:space="preserve"> получения профессионального образования соответствующего уровня (далее - молодые специалисты);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наличие наград и поощрений за активную и добросовестную наставническую деятельность, уникальных практик (программ) наставнической деятельности, тиражирования практики наставничества, публичного признания заслуг в профессиональном сообществе, высокой деловой репутации и нравственных качеств.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Стаж федеральной государственной гражданской службы (далее - государственная служба) гражданского служащего Министерства, представляемого к награждению нагрудным знаком "Почетный наставник",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награждению нагрудным знаком "Почетный наставник", ранее осуществлял деятельность в установленной сфере деятельности.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В случае ликвидации или реорганизации организации (органа) с передачей прав и обязанностей (функций и полномочий) другому юридическому лицу стаж работы (службы) работника (служащего), представляемого к награждению нагрудным знаком "Почетный наставник",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4. Награждение нагрудным знаком "Почетный наставник" производится за эффективное и долговременное осуществление наставничества и личные </w:t>
      </w:r>
      <w:r>
        <w:lastRenderedPageBreak/>
        <w:t xml:space="preserve">заслуги </w:t>
      </w:r>
      <w:proofErr w:type="gramStart"/>
      <w:r>
        <w:t>в</w:t>
      </w:r>
      <w:proofErr w:type="gramEnd"/>
      <w:r>
        <w:t>: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содействии</w:t>
      </w:r>
      <w:proofErr w:type="gramEnd"/>
      <w:r>
        <w:t xml:space="preserve"> молодым специалистам, в том числе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приобретении</w:t>
      </w:r>
      <w:proofErr w:type="gramEnd"/>
      <w:r>
        <w:t xml:space="preserve"> молодыми специалистами опыта работы по специальности, направлению подготовки, формировании у них практических знаний и навыков;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оказании</w:t>
      </w:r>
      <w:proofErr w:type="gramEnd"/>
      <w:r>
        <w:t xml:space="preserve"> постоянной и эффективной помощи молодым специалистам в совершенствовании форм и методов работы;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проведении</w:t>
      </w:r>
      <w:proofErr w:type="gramEnd"/>
      <w:r>
        <w:t xml:space="preserve"> работы по воспитанию молодых специалистов, повышению их общественной активности и формированию гражданской позиции.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5. Нагрудный знак "Почетный наставник" носится на правой стороне груди и располагается ниже государственных наград Российской Федерации.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нагрудного знака "Почетный наставник"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6. Нагрудный знак "Почетный наставник" изготавливается из металла золотистого цвета и представляет собой овал красного цвета с кантом золотого цвета. В верхней части овала </w:t>
      </w:r>
      <w:proofErr w:type="gramStart"/>
      <w:r>
        <w:t>изображен</w:t>
      </w:r>
      <w:proofErr w:type="gramEnd"/>
      <w:r>
        <w:t xml:space="preserve"> </w:t>
      </w:r>
      <w:proofErr w:type="spellStart"/>
      <w:r>
        <w:t>цикломор</w:t>
      </w:r>
      <w:proofErr w:type="spellEnd"/>
      <w:r>
        <w:t xml:space="preserve"> золотого цвета. Под </w:t>
      </w:r>
      <w:proofErr w:type="spellStart"/>
      <w:r>
        <w:t>цикломором</w:t>
      </w:r>
      <w:proofErr w:type="spellEnd"/>
      <w:r>
        <w:t xml:space="preserve"> в две строки крупными буквами надпись "ПОЧЕТНЫЙ НАСТАВНИК" золотого цвета. В нижней части нагрудного знака на внешнюю часть овала наложена раскрытая книга золотистого цвета, на страницах которой изображены две буквы греческого алфавита "A" и "</w:t>
      </w:r>
      <w:r>
        <w:rPr>
          <w:noProof/>
          <w:position w:val="-4"/>
        </w:rPr>
        <w:drawing>
          <wp:inline distT="0" distB="0" distL="0" distR="0">
            <wp:extent cx="234950" cy="2349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Габаритные размеры: высота - 35 мм, ширина - 22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Крепление нагрудного знака осуществляется при помощи зажима "бабочка".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7. Рисунок нагрудного знака "Почетный наставник":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211"/>
        </w:rPr>
        <w:lastRenderedPageBreak/>
        <w:drawing>
          <wp:inline distT="0" distB="0" distL="0" distR="0">
            <wp:extent cx="1408430" cy="286194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t>Приложение N 9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30" w:name="P776"/>
      <w:bookmarkEnd w:id="30"/>
      <w:r>
        <w:t>ПОЛОЖЕНИЕ</w:t>
      </w:r>
    </w:p>
    <w:p w:rsidR="00503609" w:rsidRDefault="00503609">
      <w:pPr>
        <w:pStyle w:val="ConsPlusTitle"/>
        <w:jc w:val="center"/>
      </w:pPr>
      <w:r>
        <w:t>О НАГРУДНОМ ЗНАКЕ "МОЛОДОЙ УЧЕНЫЙ"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Нагрудный знак "Молодой ученый" является ведомственной наградой Министерства науки и высшего образования Российской Федерации (далее -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Нагрудным знаком "Молодой ученый" награждаются профессионально занимающиеся научной и (или) научно-технической деятельностью граждане в возрасте до 35 лет включительно, замещающие должности в российских научных организациях или образовательных организациях высшего образования, в том числе обучающиеся по программам подготовки научных и научно-педагогических кадров в аспирантуре (адъюнктуре) по очной форме обучения, без ученой степени в возрасте до 30 лет.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 xml:space="preserve">3. Награждение нагрудным знаком "Молодой ученый" производится за личные заслуги и высокие результаты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>, высшего образования и соответствующего дополнительного профессионального образования.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4. Нагрудный знак "Молодой ученый" носится на правой стороне груди и располагается ниже государственных наград Российской Федерации.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и рисунок нагрудного знака "Молодой ученый"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5. Нагрудный знак "Молодой ученый" представляет собой овал синего цвета, окруженный серебряным рантом. В центре нагрудного знака расположена сидящая прямо на фоне золотого </w:t>
      </w:r>
      <w:proofErr w:type="spellStart"/>
      <w:r>
        <w:t>цикломора</w:t>
      </w:r>
      <w:proofErr w:type="spellEnd"/>
      <w:r>
        <w:t xml:space="preserve"> серебряная сова, держащая в лапах две золотые лавровые ветви, расположенные горизонтально. Чуть ниже середины овала располагается надпись "МОЛОДОЙ УЧЕНЫЙ". Снизу слева, направо вверх до середины нагрудного знака наложена стилизованная золотая лавровая ветвь.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Габаритные размеры: высота - 35 мм, ширина - 18 мм.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Нагрудный знак "Молодой ученый" изготавливается из металла серебристого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Крепление нагрудного знака осуществляется при помощи зажима "бабочка".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6. Рисунок нагрудного знака "Молодой ученый":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193"/>
        </w:rPr>
        <w:drawing>
          <wp:inline distT="0" distB="0" distL="0" distR="0">
            <wp:extent cx="1409065" cy="263398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  <w:outlineLvl w:val="0"/>
      </w:pPr>
      <w:r>
        <w:lastRenderedPageBreak/>
        <w:t>Приложение N 10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right"/>
      </w:pPr>
      <w:r>
        <w:t>Утверждено</w:t>
      </w:r>
    </w:p>
    <w:p w:rsidR="00503609" w:rsidRDefault="00503609">
      <w:pPr>
        <w:pStyle w:val="ConsPlusNormal"/>
        <w:jc w:val="right"/>
      </w:pPr>
      <w:r>
        <w:t>приказом Министерства</w:t>
      </w:r>
    </w:p>
    <w:p w:rsidR="00503609" w:rsidRDefault="00503609">
      <w:pPr>
        <w:pStyle w:val="ConsPlusNormal"/>
        <w:jc w:val="right"/>
      </w:pPr>
      <w:r>
        <w:t>науки и высшего образования</w:t>
      </w:r>
    </w:p>
    <w:p w:rsidR="00503609" w:rsidRDefault="00503609">
      <w:pPr>
        <w:pStyle w:val="ConsPlusNormal"/>
        <w:jc w:val="right"/>
      </w:pPr>
      <w:r>
        <w:t>Российской Федерации</w:t>
      </w:r>
    </w:p>
    <w:p w:rsidR="00503609" w:rsidRDefault="00503609">
      <w:pPr>
        <w:pStyle w:val="ConsPlusNormal"/>
        <w:jc w:val="right"/>
      </w:pPr>
      <w:r>
        <w:t>от 13 августа 2021 г. N 748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</w:pPr>
      <w:bookmarkStart w:id="31" w:name="P808"/>
      <w:bookmarkEnd w:id="31"/>
      <w:r>
        <w:t>ПОЛОЖЕНИЕ</w:t>
      </w:r>
    </w:p>
    <w:p w:rsidR="00503609" w:rsidRDefault="00503609">
      <w:pPr>
        <w:pStyle w:val="ConsPlusTitle"/>
        <w:jc w:val="center"/>
      </w:pPr>
      <w:r>
        <w:t>О ПОЧЕТНОЙ ГРАМОТЕ МИНИСТЕРСТВА НАУКИ И ВЫСШЕГО</w:t>
      </w:r>
    </w:p>
    <w:p w:rsidR="00503609" w:rsidRDefault="00503609">
      <w:pPr>
        <w:pStyle w:val="ConsPlusTitle"/>
        <w:jc w:val="center"/>
      </w:pPr>
      <w:r>
        <w:t>ОБРАЗОВАНИЯ РОССИЙСКОЙ ФЕДЕРАЦИИ</w:t>
      </w:r>
    </w:p>
    <w:p w:rsidR="00503609" w:rsidRDefault="00503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609" w:rsidRDefault="005036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29.07.2025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609" w:rsidRDefault="00503609">
            <w:pPr>
              <w:pStyle w:val="ConsPlusNormal"/>
            </w:pPr>
          </w:p>
        </w:tc>
      </w:tr>
    </w:tbl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I. Общие положения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>1. Почетная грамота Министерства науки и высшего образования Российской Федерации является ведомственной наградой Министерства науки и высшего образования Российской Федерации (далее соответственно - Почетная грамота, Министерство).</w:t>
      </w:r>
    </w:p>
    <w:p w:rsidR="00503609" w:rsidRDefault="00503609">
      <w:pPr>
        <w:pStyle w:val="ConsPlusNormal"/>
        <w:spacing w:before="280"/>
        <w:ind w:firstLine="540"/>
        <w:jc w:val="both"/>
      </w:pPr>
      <w:bookmarkStart w:id="32" w:name="P817"/>
      <w:bookmarkEnd w:id="32"/>
      <w:r>
        <w:t>2. Почетной грамотой награждаются: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гражданские служащие (далее - гражданские служащие) Министерства;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гражданские служащие иных органов государственной власти, осуществляющих деятельность в сфере, указанной в </w:t>
      </w:r>
      <w:hyperlink w:anchor="P64">
        <w:r>
          <w:rPr>
            <w:color w:val="0000FF"/>
          </w:rPr>
          <w:t>пункте 2</w:t>
        </w:r>
      </w:hyperlink>
      <w:r>
        <w:t xml:space="preserve"> Положения о ведомственных наградах Министерства науки и высшего образования Российской Федерации, утвержденного настоящим приказом (далее - установленная сфера деятельности);</w:t>
      </w:r>
    </w:p>
    <w:p w:rsidR="00503609" w:rsidRDefault="0050360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деятельности;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муниципальные служащие, работники органов местного самоуправления и подведомственных им организаций, осуществляющих деятельность в установленной сфере деятельности;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lastRenderedPageBreak/>
        <w:t>работники (служащие), коллективы организаций (органов), осуществляющих деятельность в установленной сфере деятельности;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лица, коллективы организаций (органов), оказывающие активную и систематическую помощь в решении задач, возложенных на Министерство.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3. Лица, указанные в </w:t>
      </w:r>
      <w:hyperlink w:anchor="P817">
        <w:r>
          <w:rPr>
            <w:color w:val="0000FF"/>
          </w:rPr>
          <w:t>пункте 2</w:t>
        </w:r>
      </w:hyperlink>
      <w:r>
        <w:t xml:space="preserve"> настоящего Положения, представляемые к награждению Почетной грамотой, должны иметь стаж работы не менее трех лет в представляющей к награждению организации (органе).</w:t>
      </w:r>
    </w:p>
    <w:p w:rsidR="00503609" w:rsidRDefault="00503609">
      <w:pPr>
        <w:pStyle w:val="ConsPlusNormal"/>
        <w:spacing w:before="280"/>
        <w:ind w:firstLine="540"/>
        <w:jc w:val="both"/>
      </w:pPr>
      <w:proofErr w:type="gramStart"/>
      <w:r>
        <w:t>Стаж федеральной государственной гражданской службы (далее - государственная служба) гражданского служащего Министерства, представляемого к награждению Почетной грамотой, сохраняется и считается непрерывным при определении его соответствия требованиям к стажу государственной службы в случае ликвидации (упразднения) или реорганизации государственного органа, в котором гражданский служащий Министерства, представляемый к награждению Почетной грамотой, ранее осуществлял деятельность в установленной сфере деятельности.</w:t>
      </w:r>
      <w:proofErr w:type="gramEnd"/>
    </w:p>
    <w:p w:rsidR="00503609" w:rsidRDefault="00503609">
      <w:pPr>
        <w:pStyle w:val="ConsPlusNormal"/>
        <w:spacing w:before="280"/>
        <w:ind w:firstLine="540"/>
        <w:jc w:val="both"/>
      </w:pPr>
      <w:r>
        <w:t>В случае ликвидации или реорганизации организации (органа) с передачей прав и обязанностей (функций и полномочий) другому юридическому лицу стаж работы (службы) работника (служащего), представляемого к награждению Почетной грамотой,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4. Награждение Почетной грамотой производится </w:t>
      </w:r>
      <w:proofErr w:type="gramStart"/>
      <w:r>
        <w:t>за</w:t>
      </w:r>
      <w:proofErr w:type="gramEnd"/>
      <w:r>
        <w:t>: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заслуги в сфере образования;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 xml:space="preserve">заслуги в сфере научной, научно-технической, инновационной деятельности и </w:t>
      </w:r>
      <w:proofErr w:type="spellStart"/>
      <w:r>
        <w:t>нанотехнологий</w:t>
      </w:r>
      <w:proofErr w:type="spellEnd"/>
      <w:r>
        <w:t>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заслуги в сфере молодежной политики;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добросовестный труд;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содействие в решении задач, возложенных на Министерство;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успехи в работе, добросовестный эффективный труд, безупречную и эффективную гражданскую службу.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Title"/>
        <w:jc w:val="center"/>
        <w:outlineLvl w:val="1"/>
      </w:pPr>
      <w:r>
        <w:t>II. Описание Почетной грамоты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ind w:firstLine="540"/>
        <w:jc w:val="both"/>
      </w:pPr>
      <w:r>
        <w:t xml:space="preserve">5. Бланк Почетной грамоты (далее - бланк) представляет собой лист </w:t>
      </w:r>
      <w:r>
        <w:lastRenderedPageBreak/>
        <w:t xml:space="preserve">матовой бумаги формата A3 с декоративной рамкой, расположенной по периметру бланка, включающей элементы золотого орнамента и полосы цвета государственного флага Российской Федерации. </w:t>
      </w:r>
      <w:proofErr w:type="gramStart"/>
      <w:r>
        <w:t xml:space="preserve">Внутри рамки по центру располагается изображение геральдического знака - эмблемы Министерства науки и высшего образования Российской Федерации, </w:t>
      </w:r>
      <w:hyperlink r:id="rId68">
        <w:r>
          <w:rPr>
            <w:color w:val="0000FF"/>
          </w:rPr>
          <w:t>описание и рисунок</w:t>
        </w:r>
      </w:hyperlink>
      <w:r>
        <w:t xml:space="preserve"> которого утверждены приказом Министерства науки и высшего образования Российской Федерации от 25 февраля 2019 г. N 9н "Об учреждении геральдического знака - эмблемы Министерства науки и высшего образования Российской Федерации" (зарегистрирован Министерством юстиции Российской Федерации 20 марта 2019 г., регистрационный N 54104</w:t>
      </w:r>
      <w:proofErr w:type="gramEnd"/>
      <w:r>
        <w:t xml:space="preserve">) (далее - Эмблема), </w:t>
      </w:r>
      <w:proofErr w:type="gramStart"/>
      <w:r>
        <w:t>выполненного</w:t>
      </w:r>
      <w:proofErr w:type="gramEnd"/>
      <w:r>
        <w:t xml:space="preserve"> золотым цветом. На заднем плане Эмблемы размещена лента государственного флага Российской Федерации, перевитая лавровыми листьями золотого цвета.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Под Эмблемой заглавными буквами в две строки надпись "МИНИСТЕРСТВО НАУКИ И ВЫСШЕГО ОБРАЗОВАНИЯ РОССИЙСКОЙ ФЕДЕРАЦИИ". Далее, после надписи заглавными буквами в одну строку надпись жирным шрифтом золотого цвета "ПОЧЕТНАЯ ГРАМОТА", ниже жирным шрифтом красного цвета - слово "награждается".</w:t>
      </w:r>
    </w:p>
    <w:p w:rsidR="00503609" w:rsidRDefault="0050360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69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spacing w:before="280"/>
        <w:ind w:firstLine="540"/>
        <w:jc w:val="both"/>
      </w:pPr>
      <w:r>
        <w:t>6. Рисунок Почетной грамоты: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center"/>
      </w:pPr>
      <w:r>
        <w:rPr>
          <w:noProof/>
          <w:position w:val="-232"/>
        </w:rPr>
        <w:drawing>
          <wp:inline distT="0" distB="0" distL="0" distR="0">
            <wp:extent cx="4497705" cy="313182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  <w:r>
        <w:t xml:space="preserve">(п. 6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Минобрнауки России от 29.07.2025 N 600)</w:t>
      </w: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jc w:val="both"/>
      </w:pPr>
    </w:p>
    <w:p w:rsidR="00503609" w:rsidRDefault="005036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6CB3" w:rsidRDefault="000B6CB3"/>
    <w:sectPr w:rsidR="000B6CB3" w:rsidSect="00B5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09"/>
    <w:rsid w:val="000B6CB3"/>
    <w:rsid w:val="0031577C"/>
    <w:rsid w:val="00503609"/>
    <w:rsid w:val="00E9466E"/>
    <w:rsid w:val="00F0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6E"/>
    <w:pPr>
      <w:spacing w:after="0" w:line="240" w:lineRule="auto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609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Nonformat">
    <w:name w:val="ConsPlusNonformat"/>
    <w:rsid w:val="0050360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609"/>
    <w:pPr>
      <w:widowControl w:val="0"/>
      <w:autoSpaceDE w:val="0"/>
      <w:autoSpaceDN w:val="0"/>
      <w:spacing w:after="0" w:line="240" w:lineRule="auto"/>
    </w:pPr>
    <w:rPr>
      <w:b/>
      <w:szCs w:val="20"/>
      <w:lang w:eastAsia="ru-RU"/>
    </w:rPr>
  </w:style>
  <w:style w:type="paragraph" w:customStyle="1" w:styleId="ConsPlusCell">
    <w:name w:val="ConsPlusCell"/>
    <w:rsid w:val="0050360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3609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TitlePage">
    <w:name w:val="ConsPlusTitlePage"/>
    <w:rsid w:val="005036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36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36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3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6E"/>
    <w:pPr>
      <w:spacing w:after="0" w:line="240" w:lineRule="auto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609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Nonformat">
    <w:name w:val="ConsPlusNonformat"/>
    <w:rsid w:val="0050360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609"/>
    <w:pPr>
      <w:widowControl w:val="0"/>
      <w:autoSpaceDE w:val="0"/>
      <w:autoSpaceDN w:val="0"/>
      <w:spacing w:after="0" w:line="240" w:lineRule="auto"/>
    </w:pPr>
    <w:rPr>
      <w:b/>
      <w:szCs w:val="20"/>
      <w:lang w:eastAsia="ru-RU"/>
    </w:rPr>
  </w:style>
  <w:style w:type="paragraph" w:customStyle="1" w:styleId="ConsPlusCell">
    <w:name w:val="ConsPlusCell"/>
    <w:rsid w:val="0050360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3609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TitlePage">
    <w:name w:val="ConsPlusTitlePage"/>
    <w:rsid w:val="005036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360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36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3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3867&amp;dst=100041" TargetMode="External"/><Relationship Id="rId21" Type="http://schemas.openxmlformats.org/officeDocument/2006/relationships/hyperlink" Target="https://login.consultant.ru/link/?req=doc&amp;base=LAW&amp;n=513867&amp;dst=100034" TargetMode="External"/><Relationship Id="rId42" Type="http://schemas.openxmlformats.org/officeDocument/2006/relationships/hyperlink" Target="https://login.consultant.ru/link/?req=doc&amp;base=LAW&amp;n=200269&amp;dst=100067" TargetMode="External"/><Relationship Id="rId47" Type="http://schemas.openxmlformats.org/officeDocument/2006/relationships/image" Target="media/image3.png"/><Relationship Id="rId63" Type="http://schemas.openxmlformats.org/officeDocument/2006/relationships/image" Target="media/image11.wmf"/><Relationship Id="rId68" Type="http://schemas.openxmlformats.org/officeDocument/2006/relationships/hyperlink" Target="https://login.consultant.ru/link/?req=doc&amp;base=LAW&amp;n=320687&amp;dst=100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3867&amp;dst=100018" TargetMode="External"/><Relationship Id="rId29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3867&amp;dst=100011" TargetMode="External"/><Relationship Id="rId24" Type="http://schemas.openxmlformats.org/officeDocument/2006/relationships/hyperlink" Target="https://login.consultant.ru/link/?req=doc&amp;base=LAW&amp;n=515484&amp;dst=100486" TargetMode="External"/><Relationship Id="rId32" Type="http://schemas.openxmlformats.org/officeDocument/2006/relationships/hyperlink" Target="https://login.consultant.ru/link/?req=doc&amp;base=LAW&amp;n=513867&amp;dst=100065" TargetMode="External"/><Relationship Id="rId37" Type="http://schemas.openxmlformats.org/officeDocument/2006/relationships/hyperlink" Target="https://login.consultant.ru/link/?req=doc&amp;base=LAW&amp;n=200269&amp;dst=100051" TargetMode="External"/><Relationship Id="rId40" Type="http://schemas.openxmlformats.org/officeDocument/2006/relationships/hyperlink" Target="https://login.consultant.ru/link/?req=doc&amp;base=LAW&amp;n=513867&amp;dst=100068" TargetMode="External"/><Relationship Id="rId45" Type="http://schemas.openxmlformats.org/officeDocument/2006/relationships/hyperlink" Target="https://login.consultant.ru/link/?req=doc&amp;base=LAW&amp;n=200269&amp;dst=100072" TargetMode="External"/><Relationship Id="rId53" Type="http://schemas.openxmlformats.org/officeDocument/2006/relationships/hyperlink" Target="https://login.consultant.ru/link/?req=doc&amp;base=LAW&amp;n=513867&amp;dst=100081" TargetMode="External"/><Relationship Id="rId58" Type="http://schemas.openxmlformats.org/officeDocument/2006/relationships/hyperlink" Target="https://login.consultant.ru/link/?req=doc&amp;base=LAW&amp;n=513867&amp;dst=100088" TargetMode="External"/><Relationship Id="rId66" Type="http://schemas.openxmlformats.org/officeDocument/2006/relationships/hyperlink" Target="https://login.consultant.ru/link/?req=doc&amp;base=LAW&amp;n=513867&amp;dst=10008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image" Target="media/image9.png"/><Relationship Id="rId19" Type="http://schemas.openxmlformats.org/officeDocument/2006/relationships/hyperlink" Target="https://login.consultant.ru/link/?req=doc&amp;base=LAW&amp;n=513867&amp;dst=100021" TargetMode="External"/><Relationship Id="rId14" Type="http://schemas.openxmlformats.org/officeDocument/2006/relationships/hyperlink" Target="https://login.consultant.ru/link/?req=doc&amp;base=LAW&amp;n=513867&amp;dst=100015" TargetMode="External"/><Relationship Id="rId22" Type="http://schemas.openxmlformats.org/officeDocument/2006/relationships/hyperlink" Target="https://login.consultant.ru/link/?req=doc&amp;base=LAW&amp;n=513867&amp;dst=100038" TargetMode="External"/><Relationship Id="rId27" Type="http://schemas.openxmlformats.org/officeDocument/2006/relationships/hyperlink" Target="https://login.consultant.ru/link/?req=doc&amp;base=LAW&amp;n=513867&amp;dst=100049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login.consultant.ru/link/?req=doc&amp;base=LAW&amp;n=499296&amp;dst=100305" TargetMode="External"/><Relationship Id="rId43" Type="http://schemas.openxmlformats.org/officeDocument/2006/relationships/hyperlink" Target="https://login.consultant.ru/link/?req=doc&amp;base=LAW&amp;n=200269&amp;dst=100068" TargetMode="External"/><Relationship Id="rId48" Type="http://schemas.openxmlformats.org/officeDocument/2006/relationships/hyperlink" Target="https://login.consultant.ru/link/?req=doc&amp;base=LAW&amp;n=513867&amp;dst=100070" TargetMode="External"/><Relationship Id="rId56" Type="http://schemas.openxmlformats.org/officeDocument/2006/relationships/hyperlink" Target="https://login.consultant.ru/link/?req=doc&amp;base=LAW&amp;n=513867&amp;dst=100086" TargetMode="External"/><Relationship Id="rId64" Type="http://schemas.openxmlformats.org/officeDocument/2006/relationships/image" Target="media/image12.png"/><Relationship Id="rId69" Type="http://schemas.openxmlformats.org/officeDocument/2006/relationships/hyperlink" Target="https://login.consultant.ru/link/?req=doc&amp;base=LAW&amp;n=513867&amp;dst=100091" TargetMode="External"/><Relationship Id="rId8" Type="http://schemas.openxmlformats.org/officeDocument/2006/relationships/hyperlink" Target="https://login.consultant.ru/link/?req=doc&amp;base=LAW&amp;n=200269&amp;dst=100007" TargetMode="External"/><Relationship Id="rId51" Type="http://schemas.openxmlformats.org/officeDocument/2006/relationships/hyperlink" Target="https://login.consultant.ru/link/?req=doc&amp;base=LAW&amp;n=513867&amp;dst=100081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3867&amp;dst=100012" TargetMode="External"/><Relationship Id="rId17" Type="http://schemas.openxmlformats.org/officeDocument/2006/relationships/hyperlink" Target="https://login.consultant.ru/link/?req=doc&amp;base=LAW&amp;n=513867&amp;dst=100019" TargetMode="External"/><Relationship Id="rId25" Type="http://schemas.openxmlformats.org/officeDocument/2006/relationships/hyperlink" Target="https://login.consultant.ru/link/?req=doc&amp;base=LAW&amp;n=513867&amp;dst=100040" TargetMode="External"/><Relationship Id="rId33" Type="http://schemas.openxmlformats.org/officeDocument/2006/relationships/hyperlink" Target="https://login.consultant.ru/link/?req=doc&amp;base=LAW&amp;n=200269&amp;dst=100040" TargetMode="External"/><Relationship Id="rId38" Type="http://schemas.openxmlformats.org/officeDocument/2006/relationships/hyperlink" Target="https://login.consultant.ru/link/?req=doc&amp;base=LAW&amp;n=200269&amp;dst=100055" TargetMode="External"/><Relationship Id="rId46" Type="http://schemas.openxmlformats.org/officeDocument/2006/relationships/hyperlink" Target="https://login.consultant.ru/link/?req=doc&amp;base=LAW&amp;n=515484&amp;dst=100486" TargetMode="External"/><Relationship Id="rId59" Type="http://schemas.openxmlformats.org/officeDocument/2006/relationships/image" Target="media/image7.png"/><Relationship Id="rId67" Type="http://schemas.openxmlformats.org/officeDocument/2006/relationships/hyperlink" Target="https://login.consultant.ru/link/?req=doc&amp;base=LAW&amp;n=513867&amp;dst=100090" TargetMode="External"/><Relationship Id="rId20" Type="http://schemas.openxmlformats.org/officeDocument/2006/relationships/hyperlink" Target="https://login.consultant.ru/link/?req=doc&amp;base=LAW&amp;n=513867&amp;dst=100033" TargetMode="External"/><Relationship Id="rId41" Type="http://schemas.openxmlformats.org/officeDocument/2006/relationships/hyperlink" Target="https://login.consultant.ru/link/?req=doc&amp;base=LAW&amp;n=200269&amp;dst=100064" TargetMode="External"/><Relationship Id="rId54" Type="http://schemas.openxmlformats.org/officeDocument/2006/relationships/image" Target="media/image6.png"/><Relationship Id="rId62" Type="http://schemas.openxmlformats.org/officeDocument/2006/relationships/image" Target="media/image10.png"/><Relationship Id="rId7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867&amp;dst=100006" TargetMode="External"/><Relationship Id="rId15" Type="http://schemas.openxmlformats.org/officeDocument/2006/relationships/hyperlink" Target="https://login.consultant.ru/link/?req=doc&amp;base=LAW&amp;n=513867&amp;dst=100016" TargetMode="External"/><Relationship Id="rId23" Type="http://schemas.openxmlformats.org/officeDocument/2006/relationships/hyperlink" Target="https://login.consultant.ru/link/?req=doc&amp;base=LAW&amp;n=513867&amp;dst=100039" TargetMode="External"/><Relationship Id="rId28" Type="http://schemas.openxmlformats.org/officeDocument/2006/relationships/hyperlink" Target="https://login.consultant.ru/link/?req=doc&amp;base=LAW&amp;n=320687&amp;dst=100025" TargetMode="External"/><Relationship Id="rId36" Type="http://schemas.openxmlformats.org/officeDocument/2006/relationships/hyperlink" Target="https://login.consultant.ru/link/?req=doc&amp;base=LAW&amp;n=513867&amp;dst=100066" TargetMode="External"/><Relationship Id="rId49" Type="http://schemas.openxmlformats.org/officeDocument/2006/relationships/hyperlink" Target="https://login.consultant.ru/link/?req=doc&amp;base=LAW&amp;n=513867&amp;dst=100071" TargetMode="External"/><Relationship Id="rId57" Type="http://schemas.openxmlformats.org/officeDocument/2006/relationships/hyperlink" Target="https://login.consultant.ru/link/?req=doc&amp;base=LAW&amp;n=513867&amp;dst=100087" TargetMode="External"/><Relationship Id="rId10" Type="http://schemas.openxmlformats.org/officeDocument/2006/relationships/hyperlink" Target="https://login.consultant.ru/link/?req=doc&amp;base=LAW&amp;n=513867&amp;dst=100010" TargetMode="External"/><Relationship Id="rId31" Type="http://schemas.openxmlformats.org/officeDocument/2006/relationships/hyperlink" Target="https://login.consultant.ru/link/?req=doc&amp;base=LAW&amp;n=513867&amp;dst=100064" TargetMode="External"/><Relationship Id="rId44" Type="http://schemas.openxmlformats.org/officeDocument/2006/relationships/hyperlink" Target="https://login.consultant.ru/link/?req=doc&amp;base=LAW&amp;n=200269&amp;dst=100071" TargetMode="External"/><Relationship Id="rId52" Type="http://schemas.openxmlformats.org/officeDocument/2006/relationships/image" Target="media/image5.png"/><Relationship Id="rId60" Type="http://schemas.openxmlformats.org/officeDocument/2006/relationships/image" Target="media/image8.png"/><Relationship Id="rId65" Type="http://schemas.openxmlformats.org/officeDocument/2006/relationships/image" Target="media/image13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2597" TargetMode="External"/><Relationship Id="rId13" Type="http://schemas.openxmlformats.org/officeDocument/2006/relationships/hyperlink" Target="https://login.consultant.ru/link/?req=doc&amp;base=LAW&amp;n=513867&amp;dst=100013" TargetMode="External"/><Relationship Id="rId18" Type="http://schemas.openxmlformats.org/officeDocument/2006/relationships/hyperlink" Target="https://login.consultant.ru/link/?req=doc&amp;base=LAW&amp;n=499296&amp;dst=100305" TargetMode="External"/><Relationship Id="rId39" Type="http://schemas.openxmlformats.org/officeDocument/2006/relationships/hyperlink" Target="https://login.consultant.ru/link/?req=doc&amp;base=LAW&amp;n=200269&amp;dst=100057" TargetMode="External"/><Relationship Id="rId34" Type="http://schemas.openxmlformats.org/officeDocument/2006/relationships/hyperlink" Target="https://login.consultant.ru/link/?req=doc&amp;base=LAW&amp;n=200269&amp;dst=100030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s://login.consultant.ru/link/?req=doc&amp;base=LAW&amp;n=513867&amp;dst=100085" TargetMode="External"/><Relationship Id="rId7" Type="http://schemas.openxmlformats.org/officeDocument/2006/relationships/hyperlink" Target="https://login.consultant.ru/link/?req=doc&amp;base=LAW&amp;n=513905&amp;dst=100183" TargetMode="External"/><Relationship Id="rId71" Type="http://schemas.openxmlformats.org/officeDocument/2006/relationships/hyperlink" Target="https://login.consultant.ru/link/?req=doc&amp;base=LAW&amp;n=513867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11970</Words>
  <Characters>68232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Алексей Викторович Андрюшин</cp:lastModifiedBy>
  <cp:revision>1</cp:revision>
  <dcterms:created xsi:type="dcterms:W3CDTF">2025-11-20T09:20:00Z</dcterms:created>
  <dcterms:modified xsi:type="dcterms:W3CDTF">2025-11-20T09:35:00Z</dcterms:modified>
</cp:coreProperties>
</file>