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FB" w:rsidRPr="00127E93" w:rsidRDefault="00DB7AFB" w:rsidP="00834CB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E93">
        <w:rPr>
          <w:rFonts w:ascii="Times New Roman" w:hAnsi="Times New Roman" w:cs="Times New Roman"/>
          <w:b/>
          <w:sz w:val="24"/>
          <w:szCs w:val="24"/>
        </w:rPr>
        <w:t>Обзор о</w:t>
      </w:r>
      <w:r w:rsidR="003E3E18" w:rsidRPr="00127E93">
        <w:rPr>
          <w:rFonts w:ascii="Times New Roman" w:hAnsi="Times New Roman" w:cs="Times New Roman"/>
          <w:b/>
          <w:sz w:val="24"/>
          <w:szCs w:val="24"/>
        </w:rPr>
        <w:t>сновны</w:t>
      </w:r>
      <w:r w:rsidRPr="00127E93">
        <w:rPr>
          <w:rFonts w:ascii="Times New Roman" w:hAnsi="Times New Roman" w:cs="Times New Roman"/>
          <w:b/>
          <w:sz w:val="24"/>
          <w:szCs w:val="24"/>
        </w:rPr>
        <w:t>х</w:t>
      </w:r>
      <w:r w:rsidR="003E3E18" w:rsidRPr="00127E93">
        <w:rPr>
          <w:rFonts w:ascii="Times New Roman" w:hAnsi="Times New Roman" w:cs="Times New Roman"/>
          <w:b/>
          <w:sz w:val="24"/>
          <w:szCs w:val="24"/>
        </w:rPr>
        <w:t xml:space="preserve"> изменени</w:t>
      </w:r>
      <w:r w:rsidRPr="00127E93">
        <w:rPr>
          <w:rFonts w:ascii="Times New Roman" w:hAnsi="Times New Roman" w:cs="Times New Roman"/>
          <w:b/>
          <w:sz w:val="24"/>
          <w:szCs w:val="24"/>
        </w:rPr>
        <w:t>й</w:t>
      </w:r>
      <w:r w:rsidR="009D2F84">
        <w:rPr>
          <w:rFonts w:ascii="Times New Roman" w:hAnsi="Times New Roman" w:cs="Times New Roman"/>
          <w:b/>
          <w:sz w:val="24"/>
          <w:szCs w:val="24"/>
        </w:rPr>
        <w:t>, которые внесены</w:t>
      </w:r>
      <w:r w:rsidR="003E3E18" w:rsidRPr="00127E93">
        <w:rPr>
          <w:rFonts w:ascii="Times New Roman" w:hAnsi="Times New Roman" w:cs="Times New Roman"/>
          <w:b/>
          <w:sz w:val="24"/>
          <w:szCs w:val="24"/>
        </w:rPr>
        <w:t xml:space="preserve"> в  Положение</w:t>
      </w:r>
      <w:r w:rsidRPr="00127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>о федеральном государственном контроле (надзоре) в сфере образования</w:t>
      </w:r>
      <w:r w:rsidR="009D2F84">
        <w:rPr>
          <w:rFonts w:ascii="Times New Roman" w:hAnsi="Times New Roman" w:cs="Times New Roman"/>
          <w:b/>
          <w:sz w:val="24"/>
          <w:szCs w:val="24"/>
        </w:rPr>
        <w:t xml:space="preserve">, утвержденном 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9D2F84">
        <w:rPr>
          <w:rFonts w:ascii="Times New Roman" w:hAnsi="Times New Roman" w:cs="Times New Roman"/>
          <w:b/>
          <w:sz w:val="24"/>
          <w:szCs w:val="24"/>
        </w:rPr>
        <w:t>м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 xml:space="preserve"> Правительства Р</w:t>
      </w:r>
      <w:r w:rsidR="009D2F84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>Ф</w:t>
      </w:r>
      <w:r w:rsidR="009D2F84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 xml:space="preserve"> от 25.06.2021 </w:t>
      </w:r>
      <w:r w:rsidR="009D2F84">
        <w:rPr>
          <w:rFonts w:ascii="Times New Roman" w:hAnsi="Times New Roman" w:cs="Times New Roman"/>
          <w:b/>
          <w:sz w:val="24"/>
          <w:szCs w:val="24"/>
        </w:rPr>
        <w:t>№</w:t>
      </w:r>
      <w:r w:rsidR="009D2F84" w:rsidRPr="009D2F84">
        <w:rPr>
          <w:rFonts w:ascii="Times New Roman" w:hAnsi="Times New Roman" w:cs="Times New Roman"/>
          <w:b/>
          <w:sz w:val="24"/>
          <w:szCs w:val="24"/>
        </w:rPr>
        <w:t xml:space="preserve"> 997</w:t>
      </w:r>
      <w:r w:rsidR="009D2F8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27E93">
        <w:rPr>
          <w:rFonts w:ascii="Times New Roman" w:hAnsi="Times New Roman" w:cs="Times New Roman"/>
          <w:b/>
          <w:sz w:val="24"/>
          <w:szCs w:val="24"/>
        </w:rPr>
        <w:t>с 01.08.2025 года:</w:t>
      </w:r>
    </w:p>
    <w:p w:rsidR="00BA6C2B" w:rsidRPr="00127E93" w:rsidRDefault="00BA6C2B" w:rsidP="00BA6C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не только в виде устных разъяснений на личном приеме</w:t>
      </w:r>
      <w:r w:rsidR="00DB7AFB" w:rsidRPr="00127E93">
        <w:rPr>
          <w:rFonts w:ascii="Times New Roman" w:hAnsi="Times New Roman" w:cs="Times New Roman"/>
          <w:sz w:val="24"/>
          <w:szCs w:val="24"/>
        </w:rPr>
        <w:t>, но и</w:t>
      </w:r>
      <w:r w:rsidRPr="00127E93">
        <w:rPr>
          <w:rFonts w:ascii="Times New Roman" w:hAnsi="Times New Roman" w:cs="Times New Roman"/>
          <w:sz w:val="24"/>
          <w:szCs w:val="24"/>
        </w:rPr>
        <w:t xml:space="preserve"> посредством видео-конференц-связи</w:t>
      </w:r>
      <w:r w:rsidR="00DB7AFB" w:rsidRPr="00127E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7AFB" w:rsidRPr="00127E93">
        <w:rPr>
          <w:rFonts w:ascii="Times New Roman" w:hAnsi="Times New Roman" w:cs="Times New Roman"/>
          <w:sz w:val="24"/>
          <w:szCs w:val="24"/>
        </w:rPr>
        <w:t>пп</w:t>
      </w:r>
      <w:proofErr w:type="gramStart"/>
      <w:r w:rsidR="00DB7AFB" w:rsidRPr="00127E93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="00DB7AFB" w:rsidRPr="00127E93">
        <w:rPr>
          <w:rFonts w:ascii="Times New Roman" w:hAnsi="Times New Roman" w:cs="Times New Roman"/>
          <w:sz w:val="24"/>
          <w:szCs w:val="24"/>
        </w:rPr>
        <w:t xml:space="preserve"> п. 17)</w:t>
      </w:r>
      <w:r w:rsidRPr="00127E93">
        <w:rPr>
          <w:rFonts w:ascii="Times New Roman" w:hAnsi="Times New Roman" w:cs="Times New Roman"/>
          <w:sz w:val="24"/>
          <w:szCs w:val="24"/>
        </w:rPr>
        <w:t>.</w:t>
      </w:r>
    </w:p>
    <w:p w:rsidR="00BA6C2B" w:rsidRPr="00127E93" w:rsidRDefault="00BA6C2B" w:rsidP="00BA6C2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A6C2B" w:rsidRPr="00127E93" w:rsidRDefault="00441568" w:rsidP="00BA6C2B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</w:r>
      <w:r w:rsidR="00BA6C2B" w:rsidRPr="00127E93">
        <w:rPr>
          <w:rFonts w:ascii="Times New Roman" w:hAnsi="Times New Roman" w:cs="Times New Roman"/>
          <w:sz w:val="24"/>
          <w:szCs w:val="24"/>
        </w:rPr>
        <w:t>Профилактические визиты могут теперь проводиться по месту осуществления деятельности контролируемого лица либо путем использования видео-конференц-связи или мобильного приложения «Инспектор» (п.21).</w:t>
      </w:r>
    </w:p>
    <w:p w:rsidR="00DB7AFB" w:rsidRPr="00127E93" w:rsidRDefault="00DB7AFB" w:rsidP="00BA6C2B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p w:rsidR="00B6787A" w:rsidRPr="00127E93" w:rsidRDefault="00DB7AFB" w:rsidP="00B67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</w:r>
      <w:r w:rsidR="00BA6C2B" w:rsidRPr="00127E93">
        <w:rPr>
          <w:rFonts w:ascii="Times New Roman" w:hAnsi="Times New Roman" w:cs="Times New Roman"/>
          <w:sz w:val="24"/>
          <w:szCs w:val="24"/>
        </w:rPr>
        <w:t xml:space="preserve">В рамках обязательного профилактического визита </w:t>
      </w:r>
      <w:proofErr w:type="gramStart"/>
      <w:r w:rsidR="00BA6C2B" w:rsidRPr="00127E93"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обязательного профилактического визита</w:t>
      </w:r>
      <w:r w:rsidR="00B6787A" w:rsidRPr="00127E93">
        <w:rPr>
          <w:rFonts w:ascii="Times New Roman" w:hAnsi="Times New Roman" w:cs="Times New Roman"/>
          <w:sz w:val="24"/>
          <w:szCs w:val="24"/>
        </w:rPr>
        <w:t xml:space="preserve"> при необходимости проводит</w:t>
      </w:r>
      <w:proofErr w:type="gramEnd"/>
      <w:r w:rsidR="00B6787A" w:rsidRPr="00127E93">
        <w:rPr>
          <w:rFonts w:ascii="Times New Roman" w:hAnsi="Times New Roman" w:cs="Times New Roman"/>
          <w:sz w:val="24"/>
          <w:szCs w:val="24"/>
        </w:rPr>
        <w:t xml:space="preserve"> осмотр, истребование необходимых документов и экспертизу (п.23.1)</w:t>
      </w:r>
      <w:r w:rsidRPr="00127E93">
        <w:rPr>
          <w:rFonts w:ascii="Times New Roman" w:hAnsi="Times New Roman" w:cs="Times New Roman"/>
          <w:sz w:val="24"/>
          <w:szCs w:val="24"/>
        </w:rPr>
        <w:t>.</w:t>
      </w:r>
    </w:p>
    <w:p w:rsidR="00203D3B" w:rsidRPr="00127E93" w:rsidRDefault="00B6787A" w:rsidP="00B67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О</w:t>
      </w:r>
      <w:r w:rsidR="00203D3B" w:rsidRPr="00127E93">
        <w:rPr>
          <w:rFonts w:ascii="Times New Roman" w:hAnsi="Times New Roman" w:cs="Times New Roman"/>
          <w:sz w:val="24"/>
          <w:szCs w:val="24"/>
        </w:rPr>
        <w:t xml:space="preserve">смотр </w:t>
      </w:r>
      <w:r w:rsidRPr="00127E9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03D3B" w:rsidRPr="00127E93">
        <w:rPr>
          <w:rFonts w:ascii="Times New Roman" w:hAnsi="Times New Roman" w:cs="Times New Roman"/>
          <w:sz w:val="24"/>
          <w:szCs w:val="24"/>
        </w:rPr>
        <w:t xml:space="preserve">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</w:t>
      </w:r>
      <w:proofErr w:type="gramStart"/>
      <w:r w:rsidR="00203D3B" w:rsidRPr="00127E93">
        <w:rPr>
          <w:rFonts w:ascii="Times New Roman" w:hAnsi="Times New Roman" w:cs="Times New Roman"/>
          <w:sz w:val="24"/>
          <w:szCs w:val="24"/>
        </w:rPr>
        <w:t>в том числе посредством видео-конференц-связи, а также с использованием мобильного приложения "Инспектор"</w:t>
      </w:r>
      <w:r w:rsidR="002B3B0E" w:rsidRPr="00127E93">
        <w:rPr>
          <w:rFonts w:ascii="Times New Roman" w:hAnsi="Times New Roman" w:cs="Times New Roman"/>
          <w:sz w:val="24"/>
          <w:szCs w:val="24"/>
        </w:rPr>
        <w:t xml:space="preserve"> </w:t>
      </w:r>
      <w:r w:rsidR="00203D3B" w:rsidRPr="00127E93">
        <w:rPr>
          <w:rFonts w:ascii="Times New Roman" w:hAnsi="Times New Roman" w:cs="Times New Roman"/>
          <w:sz w:val="24"/>
          <w:szCs w:val="24"/>
        </w:rPr>
        <w:t>(составляет протокол осмотра (п.23.2)</w:t>
      </w:r>
      <w:r w:rsidRPr="00127E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28AB" w:rsidRPr="00127E93" w:rsidRDefault="00203D3B" w:rsidP="002B3B0E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787A" w:rsidRPr="00127E93"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обязательного профилактического визита в</w:t>
      </w:r>
      <w:r w:rsidR="00BA6C2B" w:rsidRPr="00127E93">
        <w:rPr>
          <w:rFonts w:ascii="Times New Roman" w:hAnsi="Times New Roman" w:cs="Times New Roman"/>
          <w:sz w:val="24"/>
          <w:szCs w:val="24"/>
        </w:rPr>
        <w:t>праве направ</w:t>
      </w:r>
      <w:r w:rsidRPr="00127E93">
        <w:rPr>
          <w:rFonts w:ascii="Times New Roman" w:hAnsi="Times New Roman" w:cs="Times New Roman"/>
          <w:sz w:val="24"/>
          <w:szCs w:val="24"/>
        </w:rPr>
        <w:t>и</w:t>
      </w:r>
      <w:r w:rsidR="00BA6C2B" w:rsidRPr="00127E93">
        <w:rPr>
          <w:rFonts w:ascii="Times New Roman" w:hAnsi="Times New Roman" w:cs="Times New Roman"/>
          <w:sz w:val="24"/>
          <w:szCs w:val="24"/>
        </w:rPr>
        <w:t>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 (п.23.3).</w:t>
      </w:r>
    </w:p>
    <w:p w:rsidR="004228AB" w:rsidRPr="00127E93" w:rsidRDefault="004228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787A" w:rsidRPr="00127E93" w:rsidRDefault="00B6787A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 </w:t>
      </w:r>
      <w:proofErr w:type="gramStart"/>
      <w:r w:rsidRPr="00127E93">
        <w:rPr>
          <w:rFonts w:ascii="Times New Roman" w:hAnsi="Times New Roman" w:cs="Times New Roman"/>
          <w:sz w:val="24"/>
          <w:szCs w:val="24"/>
        </w:rPr>
        <w:t>Результаты экспертизы оформляются экспертным заключением (23(4).</w:t>
      </w:r>
      <w:proofErr w:type="gramEnd"/>
    </w:p>
    <w:p w:rsidR="00DB7AFB" w:rsidRPr="00127E93" w:rsidRDefault="00DB7AFB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59C" w:rsidRPr="00127E93" w:rsidRDefault="0085559C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По результатам обязательного ПВ составляется акт по форме, утвержденной приказом </w:t>
      </w:r>
      <w:proofErr w:type="spellStart"/>
      <w:r w:rsidRPr="00127E93">
        <w:rPr>
          <w:rFonts w:ascii="Times New Roman" w:hAnsi="Times New Roman" w:cs="Times New Roman"/>
          <w:sz w:val="24"/>
          <w:szCs w:val="24"/>
        </w:rPr>
        <w:t>Минэкомразвития</w:t>
      </w:r>
      <w:proofErr w:type="spellEnd"/>
      <w:r w:rsidRPr="00127E93">
        <w:rPr>
          <w:rFonts w:ascii="Times New Roman" w:hAnsi="Times New Roman" w:cs="Times New Roman"/>
          <w:sz w:val="24"/>
          <w:szCs w:val="24"/>
        </w:rPr>
        <w:t xml:space="preserve"> № 151 (с 17 июня 2025 года изменения вступили в силу).</w:t>
      </w:r>
    </w:p>
    <w:p w:rsidR="0085559C" w:rsidRPr="00127E93" w:rsidRDefault="0085559C" w:rsidP="0085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E93">
        <w:rPr>
          <w:rFonts w:ascii="Times New Roman" w:hAnsi="Times New Roman" w:cs="Times New Roman"/>
          <w:sz w:val="24"/>
          <w:szCs w:val="24"/>
        </w:rPr>
        <w:t>Срок обязательного ПВ - не может превышать 10 рабочих дней и может быть продлен на срок, необходимый для проведения экспертизы (п.23.6).</w:t>
      </w:r>
      <w:proofErr w:type="gramEnd"/>
    </w:p>
    <w:p w:rsidR="00DB7AFB" w:rsidRPr="00127E93" w:rsidRDefault="0085559C" w:rsidP="007871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 w:rsidR="007871CC" w:rsidRPr="00127E93">
        <w:rPr>
          <w:rFonts w:ascii="Times New Roman" w:hAnsi="Times New Roman" w:cs="Times New Roman"/>
          <w:sz w:val="24"/>
          <w:szCs w:val="24"/>
        </w:rPr>
        <w:t xml:space="preserve"> (п.24)</w:t>
      </w:r>
      <w:r w:rsidRPr="00127E93">
        <w:rPr>
          <w:rFonts w:ascii="Times New Roman" w:hAnsi="Times New Roman" w:cs="Times New Roman"/>
          <w:sz w:val="24"/>
          <w:szCs w:val="24"/>
        </w:rPr>
        <w:t>.</w:t>
      </w:r>
      <w:r w:rsidR="007871CC" w:rsidRPr="00127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1CC" w:rsidRPr="00127E93" w:rsidRDefault="007871CC" w:rsidP="007871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Заявление о проведении профилактического визита в контрольный (надзорный) орган в сфере образования подается 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 (п.24.1).</w:t>
      </w:r>
    </w:p>
    <w:p w:rsidR="0085559C" w:rsidRPr="00127E93" w:rsidRDefault="007871CC" w:rsidP="007871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proofErr w:type="gramStart"/>
      <w:r w:rsidRPr="00127E93">
        <w:rPr>
          <w:rFonts w:ascii="Times New Roman" w:hAnsi="Times New Roman" w:cs="Times New Roman"/>
          <w:sz w:val="24"/>
          <w:szCs w:val="24"/>
        </w:rPr>
        <w:t>П</w:t>
      </w:r>
      <w:r w:rsidR="0085559C" w:rsidRPr="00127E93">
        <w:rPr>
          <w:rFonts w:ascii="Times New Roman" w:hAnsi="Times New Roman" w:cs="Times New Roman"/>
          <w:sz w:val="24"/>
          <w:szCs w:val="24"/>
        </w:rPr>
        <w:t xml:space="preserve">о окончании проведения профилактического визита по инициативе контролируемого лица составляет акт о проведении профилактического визита </w:t>
      </w:r>
      <w:r w:rsidRPr="00127E93">
        <w:rPr>
          <w:rFonts w:ascii="Times New Roman" w:hAnsi="Times New Roman" w:cs="Times New Roman"/>
          <w:sz w:val="24"/>
          <w:szCs w:val="24"/>
        </w:rPr>
        <w:t>(п. 24(3).</w:t>
      </w:r>
      <w:proofErr w:type="gramEnd"/>
    </w:p>
    <w:p w:rsidR="0085559C" w:rsidRPr="00127E93" w:rsidRDefault="0085559C" w:rsidP="007871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E93">
        <w:rPr>
          <w:rFonts w:ascii="Times New Roman" w:hAnsi="Times New Roman" w:cs="Times New Roman"/>
          <w:sz w:val="24"/>
          <w:szCs w:val="24"/>
        </w:rPr>
        <w:lastRenderedPageBreak/>
        <w:t>Срок проведения профилактического визита по инициативе контролируемого лица н</w:t>
      </w:r>
      <w:r w:rsidR="007871CC" w:rsidRPr="00127E93">
        <w:rPr>
          <w:rFonts w:ascii="Times New Roman" w:hAnsi="Times New Roman" w:cs="Times New Roman"/>
          <w:sz w:val="24"/>
          <w:szCs w:val="24"/>
        </w:rPr>
        <w:t xml:space="preserve">е может превышать 2 рабочих дня </w:t>
      </w:r>
      <w:r w:rsidR="009D3F12" w:rsidRPr="00127E93">
        <w:rPr>
          <w:rFonts w:ascii="Times New Roman" w:hAnsi="Times New Roman" w:cs="Times New Roman"/>
          <w:sz w:val="24"/>
          <w:szCs w:val="24"/>
        </w:rPr>
        <w:t>(п. 24(4</w:t>
      </w:r>
      <w:r w:rsidRPr="00127E93">
        <w:rPr>
          <w:rFonts w:ascii="Times New Roman" w:hAnsi="Times New Roman" w:cs="Times New Roman"/>
          <w:sz w:val="24"/>
          <w:szCs w:val="24"/>
        </w:rPr>
        <w:t>)</w:t>
      </w:r>
      <w:r w:rsidR="004229C6" w:rsidRPr="00127E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559C" w:rsidRPr="00127E93" w:rsidRDefault="0085559C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8BC" w:rsidRPr="00127E93" w:rsidRDefault="002E38BC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К критериям добросовестности добавили критерий:</w:t>
      </w:r>
    </w:p>
    <w:p w:rsidR="002E38BC" w:rsidRPr="00127E93" w:rsidRDefault="002E38BC" w:rsidP="002E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</w:t>
      </w:r>
      <w:r w:rsidR="00DB7AFB" w:rsidRPr="00127E93">
        <w:rPr>
          <w:rFonts w:ascii="Times New Roman" w:hAnsi="Times New Roman" w:cs="Times New Roman"/>
          <w:sz w:val="24"/>
          <w:szCs w:val="24"/>
        </w:rPr>
        <w:t xml:space="preserve"> (п.25)</w:t>
      </w:r>
    </w:p>
    <w:p w:rsidR="002E38BC" w:rsidRPr="00127E93" w:rsidRDefault="002E38BC" w:rsidP="002E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E93">
        <w:rPr>
          <w:rFonts w:ascii="Times New Roman" w:hAnsi="Times New Roman" w:cs="Times New Roman"/>
          <w:sz w:val="24"/>
          <w:szCs w:val="24"/>
        </w:rPr>
        <w:t>Теперь 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</w:t>
      </w:r>
      <w:r w:rsidR="00DB7AFB" w:rsidRPr="00127E93">
        <w:rPr>
          <w:rFonts w:ascii="Times New Roman" w:hAnsi="Times New Roman" w:cs="Times New Roman"/>
          <w:sz w:val="24"/>
          <w:szCs w:val="24"/>
        </w:rPr>
        <w:t xml:space="preserve"> 9п.25)</w:t>
      </w:r>
      <w:r w:rsidRPr="00127E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38BC" w:rsidRPr="00127E93" w:rsidRDefault="002E38BC" w:rsidP="002E38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 (п.25).</w:t>
      </w:r>
    </w:p>
    <w:p w:rsidR="002E38BC" w:rsidRPr="00127E93" w:rsidRDefault="002E38BC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8BC" w:rsidRPr="00127E93" w:rsidRDefault="00DB7AFB" w:rsidP="002E3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</w:r>
      <w:r w:rsidR="002E38BC" w:rsidRPr="00127E93">
        <w:rPr>
          <w:rFonts w:ascii="Times New Roman" w:hAnsi="Times New Roman" w:cs="Times New Roman"/>
          <w:sz w:val="24"/>
          <w:szCs w:val="24"/>
        </w:rPr>
        <w:t>Выездные проверки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D6F8E" w:rsidRPr="00127E93" w:rsidRDefault="00DB7AFB" w:rsidP="00CD6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</w:r>
      <w:r w:rsidR="00CD6F8E" w:rsidRPr="00127E93">
        <w:rPr>
          <w:rFonts w:ascii="Times New Roman" w:hAnsi="Times New Roman" w:cs="Times New Roman"/>
          <w:sz w:val="24"/>
          <w:szCs w:val="24"/>
        </w:rPr>
        <w:t>Осмотр, опрос, экспертиза в рамках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(п.39.1</w:t>
      </w:r>
      <w:r w:rsidR="004879DD" w:rsidRPr="00127E93">
        <w:rPr>
          <w:rFonts w:ascii="Times New Roman" w:hAnsi="Times New Roman" w:cs="Times New Roman"/>
          <w:sz w:val="24"/>
          <w:szCs w:val="24"/>
        </w:rPr>
        <w:t>, 40,41,44</w:t>
      </w:r>
      <w:r w:rsidR="00CD6F8E" w:rsidRPr="00127E93">
        <w:rPr>
          <w:rFonts w:ascii="Times New Roman" w:hAnsi="Times New Roman" w:cs="Times New Roman"/>
          <w:sz w:val="24"/>
          <w:szCs w:val="24"/>
        </w:rPr>
        <w:t>).</w:t>
      </w:r>
    </w:p>
    <w:p w:rsidR="002E38BC" w:rsidRPr="00127E93" w:rsidRDefault="00E27951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E93">
        <w:rPr>
          <w:rFonts w:ascii="Times New Roman" w:hAnsi="Times New Roman" w:cs="Times New Roman"/>
          <w:sz w:val="24"/>
          <w:szCs w:val="24"/>
        </w:rPr>
        <w:t>В</w:t>
      </w:r>
      <w:r w:rsidR="004879DD" w:rsidRPr="00127E93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B7AFB" w:rsidRPr="00127E93">
        <w:rPr>
          <w:rFonts w:ascii="Times New Roman" w:hAnsi="Times New Roman" w:cs="Times New Roman"/>
          <w:sz w:val="24"/>
          <w:szCs w:val="24"/>
        </w:rPr>
        <w:t>ы</w:t>
      </w:r>
      <w:r w:rsidR="004879DD" w:rsidRPr="00127E93">
        <w:rPr>
          <w:rFonts w:ascii="Times New Roman" w:hAnsi="Times New Roman" w:cs="Times New Roman"/>
          <w:sz w:val="24"/>
          <w:szCs w:val="24"/>
        </w:rPr>
        <w:t xml:space="preserve"> 57-59 внесены изменения в связи с технической ошибкой (имеются ссылки на часть 3 статьи 93.1,  вместо части </w:t>
      </w:r>
      <w:r w:rsidR="00967BAB" w:rsidRPr="00127E93">
        <w:rPr>
          <w:rFonts w:ascii="Times New Roman" w:hAnsi="Times New Roman" w:cs="Times New Roman"/>
          <w:sz w:val="24"/>
          <w:szCs w:val="24"/>
        </w:rPr>
        <w:t xml:space="preserve">2 </w:t>
      </w:r>
      <w:r w:rsidR="00DB7AFB" w:rsidRPr="00127E93">
        <w:rPr>
          <w:rFonts w:ascii="Times New Roman" w:hAnsi="Times New Roman" w:cs="Times New Roman"/>
          <w:sz w:val="24"/>
          <w:szCs w:val="24"/>
        </w:rPr>
        <w:t xml:space="preserve">статьи 93.1 </w:t>
      </w:r>
      <w:r w:rsidR="00967BAB" w:rsidRPr="00127E93">
        <w:rPr>
          <w:rFonts w:ascii="Times New Roman" w:hAnsi="Times New Roman" w:cs="Times New Roman"/>
          <w:sz w:val="24"/>
          <w:szCs w:val="24"/>
        </w:rPr>
        <w:t>(выдача предписания).</w:t>
      </w:r>
      <w:proofErr w:type="gramEnd"/>
    </w:p>
    <w:p w:rsidR="00DB7AFB" w:rsidRPr="00127E93" w:rsidRDefault="00DB7AFB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951" w:rsidRPr="00127E93" w:rsidRDefault="00E27951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Пунктами 63-65 установлены новые сроки проведения </w:t>
      </w:r>
      <w:proofErr w:type="gramStart"/>
      <w:r w:rsidRPr="00127E93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Pr="00127E93">
        <w:rPr>
          <w:rFonts w:ascii="Times New Roman" w:hAnsi="Times New Roman" w:cs="Times New Roman"/>
          <w:sz w:val="24"/>
          <w:szCs w:val="24"/>
        </w:rPr>
        <w:t xml:space="preserve"> КНМ и обязательных ПВ.</w:t>
      </w:r>
    </w:p>
    <w:p w:rsidR="00E27951" w:rsidRPr="00127E93" w:rsidRDefault="00E27951" w:rsidP="00E27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E27951" w:rsidRPr="00127E93" w:rsidRDefault="00E27951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E27951" w:rsidRPr="00127E93" w:rsidRDefault="00E27951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</w:t>
      </w:r>
      <w:hyperlink r:id="rId5" w:history="1">
        <w:r w:rsidRPr="00127E93">
          <w:rPr>
            <w:rFonts w:ascii="Times New Roman" w:hAnsi="Times New Roman" w:cs="Times New Roman"/>
            <w:sz w:val="24"/>
            <w:szCs w:val="24"/>
          </w:rPr>
          <w:t>пунктом 4 части 1 статьи 52.1</w:t>
        </w:r>
      </w:hyperlink>
      <w:r w:rsidRPr="00127E93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7AFB" w:rsidRPr="00127E93" w:rsidRDefault="00DB7AFB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0AD" w:rsidRPr="00127E93" w:rsidRDefault="007D10AD" w:rsidP="007D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  <w:t xml:space="preserve"> Пунктом 68 установлено право контролируемых лиц на досудебное обжалование решений, актов, действий (бездействий)  должностных лиц не только при проведении КНМ, но и обязательных ПВ. Также добавлены вопросы, по которым может осуществляться досудебное обжалование:</w:t>
      </w:r>
    </w:p>
    <w:p w:rsidR="007D10AD" w:rsidRPr="00127E93" w:rsidRDefault="007D10AD" w:rsidP="007D1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г) решений об отнесении объектов контроля к соответствующей категории риска;</w:t>
      </w:r>
    </w:p>
    <w:p w:rsidR="007D10AD" w:rsidRPr="00127E93" w:rsidRDefault="007D10AD" w:rsidP="007D10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д) решений об отказе в проведении обязательных профилактических визитов по заявлениям контролируемых лиц.</w:t>
      </w:r>
    </w:p>
    <w:p w:rsidR="007D10AD" w:rsidRPr="00127E93" w:rsidRDefault="007D10AD" w:rsidP="007D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DF6" w:rsidRPr="00127E93" w:rsidRDefault="000C1DF6" w:rsidP="000C1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Добавлен пункт 70(1)</w:t>
      </w:r>
      <w:r w:rsidR="00CD2C00" w:rsidRPr="00127E93">
        <w:rPr>
          <w:rFonts w:ascii="Times New Roman" w:hAnsi="Times New Roman" w:cs="Times New Roman"/>
          <w:sz w:val="24"/>
          <w:szCs w:val="24"/>
        </w:rPr>
        <w:t xml:space="preserve"> (указаны сроки рассмотрения жалобы)</w:t>
      </w:r>
      <w:r w:rsidRPr="00127E93">
        <w:rPr>
          <w:rFonts w:ascii="Times New Roman" w:hAnsi="Times New Roman" w:cs="Times New Roman"/>
          <w:sz w:val="24"/>
          <w:szCs w:val="24"/>
        </w:rPr>
        <w:t>:</w:t>
      </w:r>
    </w:p>
    <w:p w:rsidR="000C1DF6" w:rsidRPr="00127E93" w:rsidRDefault="000C1DF6" w:rsidP="000C1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</w:t>
      </w:r>
      <w:r w:rsidRPr="00127E93">
        <w:rPr>
          <w:rFonts w:ascii="Times New Roman" w:hAnsi="Times New Roman" w:cs="Times New Roman"/>
          <w:sz w:val="24"/>
          <w:szCs w:val="24"/>
        </w:rPr>
        <w:lastRenderedPageBreak/>
        <w:t>государственной информационной системы "Типовое облачное решение по автоматизации контрольной (надзорной) деятельности".</w:t>
      </w:r>
    </w:p>
    <w:p w:rsidR="000C1DF6" w:rsidRPr="00127E93" w:rsidRDefault="000C1DF6" w:rsidP="000C1D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 w:rsidR="00834CB6" w:rsidRPr="00127E93" w:rsidRDefault="00834CB6" w:rsidP="00E34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02A" w:rsidRPr="00127E93" w:rsidRDefault="00E34157" w:rsidP="00E34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  <w:t>В Приложени</w:t>
      </w:r>
      <w:r w:rsidR="0057602A" w:rsidRPr="00127E93">
        <w:rPr>
          <w:rFonts w:ascii="Times New Roman" w:hAnsi="Times New Roman" w:cs="Times New Roman"/>
          <w:sz w:val="24"/>
          <w:szCs w:val="24"/>
        </w:rPr>
        <w:t>и</w:t>
      </w:r>
      <w:r w:rsidRPr="00127E93">
        <w:rPr>
          <w:rFonts w:ascii="Times New Roman" w:hAnsi="Times New Roman" w:cs="Times New Roman"/>
          <w:sz w:val="24"/>
          <w:szCs w:val="24"/>
        </w:rPr>
        <w:t xml:space="preserve"> </w:t>
      </w:r>
      <w:r w:rsidR="004930E3" w:rsidRPr="00127E93">
        <w:rPr>
          <w:rFonts w:ascii="Times New Roman" w:hAnsi="Times New Roman" w:cs="Times New Roman"/>
          <w:sz w:val="24"/>
          <w:szCs w:val="24"/>
        </w:rPr>
        <w:t>«Критерии отнесения объектов федерального государственного контроля (надзора) в сфере образования к категориям риска причинения вреда (ущерба) охраняемым законом ценностям»</w:t>
      </w:r>
      <w:r w:rsidR="0057602A" w:rsidRPr="00127E93">
        <w:rPr>
          <w:rFonts w:ascii="Times New Roman" w:hAnsi="Times New Roman" w:cs="Times New Roman"/>
          <w:sz w:val="24"/>
          <w:szCs w:val="24"/>
        </w:rPr>
        <w:t>:</w:t>
      </w:r>
    </w:p>
    <w:p w:rsidR="00E34157" w:rsidRPr="00127E93" w:rsidRDefault="0057602A" w:rsidP="00E34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  <w:t xml:space="preserve">В пункте 3(1) </w:t>
      </w:r>
      <w:r w:rsidR="004930E3" w:rsidRPr="00127E93">
        <w:rPr>
          <w:rFonts w:ascii="Times New Roman" w:hAnsi="Times New Roman" w:cs="Times New Roman"/>
          <w:sz w:val="24"/>
          <w:szCs w:val="24"/>
        </w:rPr>
        <w:t xml:space="preserve"> </w:t>
      </w:r>
      <w:r w:rsidR="00E34157" w:rsidRPr="00127E93">
        <w:rPr>
          <w:rFonts w:ascii="Times New Roman" w:hAnsi="Times New Roman" w:cs="Times New Roman"/>
          <w:sz w:val="24"/>
          <w:szCs w:val="24"/>
        </w:rPr>
        <w:t>внесены коррективы в части изменения понятия «</w:t>
      </w:r>
      <w:proofErr w:type="spellStart"/>
      <w:r w:rsidR="00E34157" w:rsidRPr="00127E93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="00E34157" w:rsidRPr="00127E93">
        <w:rPr>
          <w:rFonts w:ascii="Times New Roman" w:hAnsi="Times New Roman" w:cs="Times New Roman"/>
          <w:sz w:val="24"/>
          <w:szCs w:val="24"/>
        </w:rPr>
        <w:t xml:space="preserve"> показатели» на «показатели </w:t>
      </w:r>
      <w:proofErr w:type="spellStart"/>
      <w:r w:rsidR="00E34157" w:rsidRPr="00127E93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="00E34157" w:rsidRPr="00127E93">
        <w:rPr>
          <w:rFonts w:ascii="Times New Roman" w:hAnsi="Times New Roman" w:cs="Times New Roman"/>
          <w:sz w:val="24"/>
          <w:szCs w:val="24"/>
        </w:rPr>
        <w:t xml:space="preserve"> мониторинга».</w:t>
      </w:r>
    </w:p>
    <w:p w:rsidR="00DB7AFB" w:rsidRPr="00127E93" w:rsidRDefault="0057602A" w:rsidP="00DB7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  <w:t xml:space="preserve">Внесен пункт </w:t>
      </w:r>
      <w:r w:rsidR="004930E3" w:rsidRPr="00127E93">
        <w:rPr>
          <w:rFonts w:ascii="Times New Roman" w:hAnsi="Times New Roman" w:cs="Times New Roman"/>
          <w:sz w:val="24"/>
          <w:szCs w:val="24"/>
        </w:rPr>
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</w:r>
      <w:r w:rsidR="00DB7AFB" w:rsidRPr="00127E93">
        <w:rPr>
          <w:rFonts w:ascii="Times New Roman" w:hAnsi="Times New Roman" w:cs="Times New Roman"/>
          <w:sz w:val="24"/>
          <w:szCs w:val="24"/>
        </w:rPr>
        <w:t>.</w:t>
      </w:r>
      <w:r w:rsidR="00DB7AFB" w:rsidRPr="00127E93">
        <w:rPr>
          <w:rFonts w:ascii="Times New Roman" w:hAnsi="Times New Roman" w:cs="Times New Roman"/>
          <w:sz w:val="24"/>
          <w:szCs w:val="24"/>
        </w:rPr>
        <w:tab/>
      </w:r>
    </w:p>
    <w:p w:rsidR="00DB7AFB" w:rsidRPr="00127E93" w:rsidRDefault="00DB7AFB" w:rsidP="00DB7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ab/>
        <w:t>В пункте 4 Приложения внесены следующие изменения:</w:t>
      </w:r>
    </w:p>
    <w:p w:rsidR="00DB7AFB" w:rsidRPr="00127E93" w:rsidRDefault="00DB7AFB" w:rsidP="00DB7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E93">
        <w:rPr>
          <w:rFonts w:ascii="Times New Roman" w:hAnsi="Times New Roman" w:cs="Times New Roman"/>
          <w:sz w:val="24"/>
          <w:szCs w:val="24"/>
        </w:rPr>
        <w:t xml:space="preserve">  </w:t>
      </w:r>
      <w:r w:rsidRPr="00127E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7E93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</w:r>
      <w:hyperlink r:id="rId6" w:history="1">
        <w:r w:rsidRPr="00127E93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127E93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127E93">
          <w:rPr>
            <w:rFonts w:ascii="Times New Roman" w:hAnsi="Times New Roman" w:cs="Times New Roman"/>
            <w:sz w:val="24"/>
            <w:szCs w:val="24"/>
          </w:rPr>
          <w:t>3(2)</w:t>
        </w:r>
      </w:hyperlink>
      <w:r w:rsidRPr="00127E93">
        <w:rPr>
          <w:rFonts w:ascii="Times New Roman" w:hAnsi="Times New Roman" w:cs="Times New Roman"/>
          <w:sz w:val="24"/>
          <w:szCs w:val="24"/>
        </w:rPr>
        <w:t xml:space="preserve"> (вместо пунктах 2-3(1) настоящего документа.</w:t>
      </w:r>
      <w:proofErr w:type="gramEnd"/>
    </w:p>
    <w:p w:rsidR="00DB7AFB" w:rsidRPr="00127E93" w:rsidRDefault="00DB7AFB" w:rsidP="005760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34157" w:rsidRPr="00127E93" w:rsidRDefault="00E34157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4"/>
          <w:szCs w:val="24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C4A23" w:rsidRDefault="00FC4A23" w:rsidP="00E279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E27951" w:rsidRDefault="00E27951" w:rsidP="00B67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4228AB" w:rsidRDefault="00B6787A" w:rsidP="00B6787A">
      <w:pPr>
        <w:pStyle w:val="ConsPlusTitle"/>
        <w:jc w:val="center"/>
        <w:outlineLvl w:val="0"/>
      </w:pPr>
      <w:r>
        <w:t xml:space="preserve"> </w:t>
      </w:r>
      <w:r w:rsidR="004228AB">
        <w:t>ПРАВИТЕЛЬСТВО РОССИЙСКОЙ ФЕДЕРАЦИИ</w:t>
      </w:r>
    </w:p>
    <w:p w:rsidR="004228AB" w:rsidRDefault="004228AB">
      <w:pPr>
        <w:pStyle w:val="ConsPlusTitle"/>
        <w:jc w:val="both"/>
      </w:pPr>
    </w:p>
    <w:p w:rsidR="004228AB" w:rsidRDefault="004228AB">
      <w:pPr>
        <w:pStyle w:val="ConsPlusTitle"/>
        <w:jc w:val="center"/>
      </w:pPr>
      <w:r>
        <w:t>ПОСТАНОВЛЕНИЕ</w:t>
      </w:r>
    </w:p>
    <w:p w:rsidR="004228AB" w:rsidRDefault="004228AB">
      <w:pPr>
        <w:pStyle w:val="ConsPlusTitle"/>
        <w:jc w:val="center"/>
      </w:pPr>
      <w:r>
        <w:t>от 25 июня 2021 г. N 997</w:t>
      </w:r>
    </w:p>
    <w:p w:rsidR="004228AB" w:rsidRDefault="004228AB">
      <w:pPr>
        <w:pStyle w:val="ConsPlusTitle"/>
        <w:jc w:val="both"/>
      </w:pPr>
    </w:p>
    <w:p w:rsidR="004228AB" w:rsidRDefault="004228AB">
      <w:pPr>
        <w:pStyle w:val="ConsPlusTitle"/>
        <w:jc w:val="center"/>
      </w:pPr>
      <w:r>
        <w:t>ОБ УТВЕРЖДЕНИИ ПОЛОЖЕНИЯ</w:t>
      </w:r>
    </w:p>
    <w:p w:rsidR="004228AB" w:rsidRDefault="004228AB">
      <w:pPr>
        <w:pStyle w:val="ConsPlusTitle"/>
        <w:jc w:val="center"/>
      </w:pPr>
      <w:r>
        <w:t>О ФЕДЕРАЛЬНОМ ГОСУДАРСТВЕННОМ КОНТРОЛЕ (НАДЗОРЕ)</w:t>
      </w:r>
    </w:p>
    <w:p w:rsidR="004228AB" w:rsidRDefault="004228AB">
      <w:pPr>
        <w:pStyle w:val="ConsPlusTitle"/>
        <w:jc w:val="center"/>
      </w:pPr>
      <w:r>
        <w:t>В СФЕРЕ ОБРАЗОВАНИЯ</w:t>
      </w:r>
    </w:p>
    <w:p w:rsidR="004228AB" w:rsidRDefault="004228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228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8AB" w:rsidRDefault="004228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8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9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</w:tr>
    </w:tbl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2 статьи 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</w:t>
      </w:r>
      <w:hyperlink r:id="rId11">
        <w:r>
          <w:rPr>
            <w:color w:val="0000FF"/>
          </w:rPr>
          <w:t>статьей 93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образования.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</w:t>
      </w:r>
      <w:hyperlink w:anchor="P31">
        <w:r>
          <w:rPr>
            <w:color w:val="0000FF"/>
          </w:rPr>
          <w:t>Положением</w:t>
        </w:r>
      </w:hyperlink>
      <w:r>
        <w:t xml:space="preserve"> о федеральном государственном контроле (надзоре) в сфере образования</w:t>
      </w:r>
      <w:proofErr w:type="gramEnd"/>
      <w:r>
        <w:t>, утвержденным настоящим постановлением.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right"/>
      </w:pPr>
      <w:r>
        <w:t>Председатель Правительства</w:t>
      </w:r>
    </w:p>
    <w:p w:rsidR="004228AB" w:rsidRDefault="004228AB">
      <w:pPr>
        <w:pStyle w:val="ConsPlusNormal"/>
        <w:jc w:val="right"/>
      </w:pPr>
      <w:r>
        <w:t>Российской Федерации</w:t>
      </w:r>
    </w:p>
    <w:p w:rsidR="004228AB" w:rsidRDefault="004228AB">
      <w:pPr>
        <w:pStyle w:val="ConsPlusNormal"/>
        <w:jc w:val="right"/>
      </w:pPr>
      <w:r>
        <w:t>М.МИШУСТИН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right"/>
        <w:outlineLvl w:val="0"/>
      </w:pPr>
      <w:r>
        <w:t>Утверждено</w:t>
      </w:r>
    </w:p>
    <w:p w:rsidR="004228AB" w:rsidRDefault="004228AB">
      <w:pPr>
        <w:pStyle w:val="ConsPlusNormal"/>
        <w:jc w:val="right"/>
      </w:pPr>
      <w:r>
        <w:t>постановлением Правительства</w:t>
      </w:r>
    </w:p>
    <w:p w:rsidR="004228AB" w:rsidRDefault="004228AB">
      <w:pPr>
        <w:pStyle w:val="ConsPlusNormal"/>
        <w:jc w:val="right"/>
      </w:pPr>
      <w:r>
        <w:t>Российской Федерации</w:t>
      </w:r>
    </w:p>
    <w:p w:rsidR="004228AB" w:rsidRDefault="004228AB">
      <w:pPr>
        <w:pStyle w:val="ConsPlusNormal"/>
        <w:jc w:val="right"/>
      </w:pPr>
      <w:r>
        <w:t>от 25 июня 2021 г. N 997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Title"/>
        <w:jc w:val="center"/>
      </w:pPr>
      <w:bookmarkStart w:id="2" w:name="P31"/>
      <w:bookmarkEnd w:id="2"/>
      <w:r>
        <w:t>ПОЛОЖЕНИЕ</w:t>
      </w:r>
    </w:p>
    <w:p w:rsidR="004228AB" w:rsidRDefault="004228AB">
      <w:pPr>
        <w:pStyle w:val="ConsPlusTitle"/>
        <w:jc w:val="center"/>
      </w:pPr>
      <w:r>
        <w:t>О ФЕДЕРАЛЬНОМ ГОСУДАРСТВЕННОМ КОНТРОЛЕ (НАДЗОРЕ)</w:t>
      </w:r>
    </w:p>
    <w:p w:rsidR="004228AB" w:rsidRDefault="004228AB">
      <w:pPr>
        <w:pStyle w:val="ConsPlusTitle"/>
        <w:jc w:val="center"/>
      </w:pPr>
      <w:r>
        <w:t>В СФЕРЕ ОБРАЗОВАНИЯ</w:t>
      </w:r>
    </w:p>
    <w:p w:rsidR="004228AB" w:rsidRDefault="004228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228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8AB" w:rsidRDefault="004228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12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13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</w:tr>
    </w:tbl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организации и осуществления федерального </w:t>
      </w:r>
      <w:r>
        <w:lastRenderedPageBreak/>
        <w:t>государственного контроля (надзора) в сфере образования (далее - государственный контроль (надзор).</w:t>
      </w:r>
      <w:proofErr w:type="gramEnd"/>
    </w:p>
    <w:p w:rsidR="004228AB" w:rsidRDefault="004228AB">
      <w:pPr>
        <w:pStyle w:val="ConsPlusNormal"/>
        <w:spacing w:before="220"/>
        <w:ind w:firstLine="540"/>
        <w:jc w:val="both"/>
      </w:pPr>
      <w:r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4. Объектами государственного контроля (надзора) являются: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proofErr w:type="gramStart"/>
      <w:r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  <w:proofErr w:type="gramEnd"/>
    </w:p>
    <w:p w:rsidR="004228AB" w:rsidRDefault="004228AB">
      <w:pPr>
        <w:pStyle w:val="ConsPlusNormal"/>
        <w:spacing w:before="220"/>
        <w:ind w:firstLine="540"/>
        <w:jc w:val="both"/>
      </w:pPr>
      <w:r>
        <w:t>в) образовательная деятельность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5. Учет объектов государственного контроля (надзора) осуществляется посредством: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реестра лицензий на осуществление образовательной деятельности;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государственной информационной системы государственного надзора в сфере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г)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д) иных государственных и региональных информационных систем путем межведомственного информационного взаимодействия.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 xml:space="preserve"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</w:t>
      </w:r>
      <w:hyperlink w:anchor="P284">
        <w:r>
          <w:rPr>
            <w:color w:val="0000FF"/>
          </w:rPr>
          <w:t>приложении N 1</w:t>
        </w:r>
      </w:hyperlink>
      <w:r>
        <w:t>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</w:t>
      </w:r>
      <w:hyperlink w:anchor="P284">
        <w:r>
          <w:rPr>
            <w:color w:val="0000FF"/>
          </w:rPr>
          <w:t>критериями</w:t>
        </w:r>
      </w:hyperlink>
      <w:r>
        <w:t xml:space="preserve"> отнесения объектов государственного контроля (надзора) к категориям риска. </w:t>
      </w:r>
      <w:proofErr w:type="gramStart"/>
      <w:r>
        <w:t xml:space="preserve">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</w:t>
      </w:r>
      <w:hyperlink w:anchor="P284">
        <w:r>
          <w:rPr>
            <w:color w:val="0000FF"/>
          </w:rPr>
          <w:t>критериям</w:t>
        </w:r>
      </w:hyperlink>
      <w:r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  <w:proofErr w:type="gramEnd"/>
    </w:p>
    <w:p w:rsidR="004228AB" w:rsidRDefault="004228AB">
      <w:pPr>
        <w:pStyle w:val="ConsPlusNormal"/>
        <w:spacing w:before="220"/>
        <w:ind w:firstLine="540"/>
        <w:jc w:val="both"/>
      </w:pPr>
      <w:r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руководитель (заместитель руководителя) контрольного (надзорного) органа в сфере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9. Должностное лицо, уполномоченное на проведение конкретного контрольного (надзорного) и (или) профилактического мероприятия в виде профилактического визита,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 в виде профилактического визита.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виде профилактического визита в отношении указанных объектов, если со дня окончания таких профилактических мероприятий не истек один год.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12. Права и обязанности должностных лиц при осуществлении государственного контроля (надзора) установлены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д) профилактический визит;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>е) меры стимулирования добросовестности.</w:t>
      </w:r>
    </w:p>
    <w:p w:rsidR="004228AB" w:rsidRDefault="004228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13(1). </w:t>
      </w:r>
      <w:proofErr w:type="gramStart"/>
      <w:r>
        <w:t xml:space="preserve">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</w:t>
      </w:r>
      <w:proofErr w:type="spellStart"/>
      <w:r>
        <w:t>аккредитационных</w:t>
      </w:r>
      <w:proofErr w:type="spellEnd"/>
      <w:r>
        <w:t xml:space="preserve">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</w:t>
      </w:r>
      <w:proofErr w:type="gramEnd"/>
      <w:r>
        <w:t xml:space="preserve"> человека на получение качественного образования, а также являются приоритетными по отношению к проведению контрольных (надзорных) мероприятий.</w:t>
      </w:r>
    </w:p>
    <w:p w:rsidR="004228AB" w:rsidRDefault="004228AB">
      <w:pPr>
        <w:pStyle w:val="ConsPlusNormal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</w:t>
      </w:r>
      <w:proofErr w:type="gramEnd"/>
      <w:r>
        <w:t xml:space="preserve"> кабинеты контролируемых лиц в государственных информационных системах.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15. Контрольный (надзорный) орган в сфере образования ежегодно осуществляет обобщение правоприменительной практики и не позднее 1 марта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15 марта каждого года.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в сфере образования объявляет контролируемому лицу предостережение о</w:t>
      </w:r>
      <w:proofErr w:type="gramEnd"/>
      <w:r>
        <w:t xml:space="preserve">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 возражении в отношении предостережения указываются: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индивидуального предпринимателя;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юридического лица, индивидуального предпринимателя;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дата и номер предостережения, направленного в адрес юридического лица, индивидуального </w:t>
      </w:r>
      <w:r>
        <w:lastRenderedPageBreak/>
        <w:t>предпринимателя;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удовлетворить возражение в отношении предостережения в форме отмены объявленного предостережения;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отказать в удовлетворении возражения в отношении предостережения.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а) в виде устных разъяснений на личном приеме или посредством видео-конференц-связи;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22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в виде устных разъяснений в ходе проведения профилактического визита;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по порядку проведения контрольных (надзорных) мероприятий;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по периодичности проведения контрольных (надзорных) мероприятий;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по порядку принятия решений по итогам контрольных (надзорных) мероприятий;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г) по порядку обжалования решений контрольного (надзорного) органа в сфере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д) по перечню обязательных требований.</w:t>
      </w:r>
    </w:p>
    <w:p w:rsidR="004228AB" w:rsidRDefault="004228AB">
      <w:pPr>
        <w:pStyle w:val="ConsPlusNormal"/>
        <w:jc w:val="both"/>
      </w:pPr>
      <w:r>
        <w:t xml:space="preserve">(п. 18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24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 xml:space="preserve">20. При консультировании контролируемых лиц на личном приеме </w:t>
      </w:r>
      <w:r w:rsidRPr="00531B74">
        <w:rPr>
          <w:color w:val="FF0000"/>
        </w:rPr>
        <w:t>или посредством видео-конференц-связи</w:t>
      </w:r>
      <w:r>
        <w:t xml:space="preserve">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</w:t>
      </w:r>
      <w:r w:rsidRPr="00531B74">
        <w:rPr>
          <w:color w:val="FF0000"/>
        </w:rPr>
        <w:t>либо путем использования видео-конференц-связи или мобильного приложения "Инспектор".</w:t>
      </w:r>
    </w:p>
    <w:p w:rsidR="004228AB" w:rsidRDefault="004228AB">
      <w:pPr>
        <w:pStyle w:val="ConsPlusNormal"/>
        <w:jc w:val="both"/>
      </w:pPr>
      <w:r>
        <w:t xml:space="preserve">(п. 21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22 в ред. </w:t>
      </w:r>
      <w:hyperlink r:id="rId27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23(1)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28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визита с использованием средств дистанционного взаимодействия, посредством видео-конференц-связи, а также с использованием мобильного приложения 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23(2)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29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23(3). </w:t>
      </w:r>
      <w:proofErr w:type="gramStart"/>
      <w:r w:rsidRPr="00531B74">
        <w:rPr>
          <w:color w:val="FF0000"/>
        </w:rPr>
        <w:t>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</w:t>
      </w:r>
      <w:proofErr w:type="gramEnd"/>
      <w:r w:rsidRPr="00531B74">
        <w:rPr>
          <w:color w:val="FF0000"/>
        </w:rPr>
        <w:t xml:space="preserve"> (</w:t>
      </w:r>
      <w:proofErr w:type="gramStart"/>
      <w:r w:rsidRPr="00531B74">
        <w:rPr>
          <w:color w:val="FF0000"/>
        </w:rPr>
        <w:t xml:space="preserve">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 w:rsidRPr="00531B74">
        <w:rPr>
          <w:color w:val="FF0000"/>
        </w:rPr>
        <w:t>истребуемых</w:t>
      </w:r>
      <w:proofErr w:type="spellEnd"/>
      <w:r w:rsidRPr="00531B74">
        <w:rPr>
          <w:color w:val="FF0000"/>
        </w:rPr>
        <w:t xml:space="preserve"> документов и материалов, который не может быть менее 2 рабочих дней.</w:t>
      </w:r>
      <w:proofErr w:type="gramEnd"/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Контролируемое лицо в сроки, указанные в требовании о представлении документов, направляет </w:t>
      </w:r>
      <w:proofErr w:type="spellStart"/>
      <w:r w:rsidRPr="00531B74">
        <w:rPr>
          <w:color w:val="FF0000"/>
        </w:rPr>
        <w:t>истребуемые</w:t>
      </w:r>
      <w:proofErr w:type="spellEnd"/>
      <w:r w:rsidRPr="00531B74">
        <w:rPr>
          <w:color w:val="FF0000"/>
        </w:rPr>
        <w:t xml:space="preserve"> документы и материалы в контрольный (надзорный) орган в сфере образования. Документы </w:t>
      </w:r>
      <w:r w:rsidRPr="00531B74">
        <w:rPr>
          <w:color w:val="FF0000"/>
        </w:rPr>
        <w:lastRenderedPageBreak/>
        <w:t>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23(3)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0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Результаты экспертизы оформляются экспертным заключением.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23(4)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1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акт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 w:rsidR="004228AB" w:rsidRDefault="004228AB">
      <w:pPr>
        <w:pStyle w:val="ConsPlusNormal"/>
        <w:jc w:val="both"/>
      </w:pPr>
      <w:r>
        <w:t xml:space="preserve">(п. 23(5)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23(6)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3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24 в ред. </w:t>
      </w:r>
      <w:hyperlink r:id="rId34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bookmarkStart w:id="3" w:name="P131"/>
      <w:bookmarkEnd w:id="3"/>
      <w:r w:rsidRPr="00531B74">
        <w:rPr>
          <w:color w:val="FF0000"/>
        </w:rPr>
        <w:t>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24(1)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5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24(2). Контрольный (надзорный) орган в сфере образования уведомляет контролируемое лицо о принятом </w:t>
      </w:r>
      <w:proofErr w:type="gramStart"/>
      <w:r w:rsidRPr="00531B74">
        <w:rPr>
          <w:color w:val="FF0000"/>
        </w:rPr>
        <w:t>решении</w:t>
      </w:r>
      <w:proofErr w:type="gramEnd"/>
      <w:r w:rsidRPr="00531B74">
        <w:rPr>
          <w:color w:val="FF0000"/>
        </w:rPr>
        <w:t xml:space="preserve"> о проведении профилактического визита либо об отказе в его проведении по итогам рассмотрения заявления, указанного в </w:t>
      </w:r>
      <w:hyperlink w:anchor="P131">
        <w:r w:rsidRPr="00531B74">
          <w:rPr>
            <w:color w:val="FF0000"/>
          </w:rPr>
          <w:t>пункте 24(1)</w:t>
        </w:r>
      </w:hyperlink>
      <w:r w:rsidRPr="00531B74">
        <w:rPr>
          <w:color w:val="FF0000"/>
        </w:rPr>
        <w:t xml:space="preserve"> настоящего Положения, в порядке, предусмотренном </w:t>
      </w:r>
      <w:hyperlink r:id="rId36">
        <w:r w:rsidRPr="00531B74">
          <w:rPr>
            <w:color w:val="FF0000"/>
          </w:rPr>
          <w:t>частью 4 статьи 21</w:t>
        </w:r>
      </w:hyperlink>
      <w:r w:rsidRPr="00531B74">
        <w:rPr>
          <w:color w:val="FF000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24(2)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7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24(3)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8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24(4). Срок проведения профилактического визита по инициативе контролируемого лица не может превышать 2 рабочих дня.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24(4)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39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lastRenderedPageBreak/>
        <w:t>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выполнение контролируемым лицом показателей </w:t>
      </w:r>
      <w:proofErr w:type="spellStart"/>
      <w:r w:rsidRPr="00531B74">
        <w:rPr>
          <w:color w:val="FF0000"/>
        </w:rPr>
        <w:t>аккредитационного</w:t>
      </w:r>
      <w:proofErr w:type="spellEnd"/>
      <w:r w:rsidRPr="00531B74">
        <w:rPr>
          <w:color w:val="FF0000"/>
        </w:rPr>
        <w:t xml:space="preserve"> мониторинга, установленное по результатам </w:t>
      </w:r>
      <w:proofErr w:type="spellStart"/>
      <w:r w:rsidRPr="00531B74">
        <w:rPr>
          <w:color w:val="FF0000"/>
        </w:rPr>
        <w:t>аккредитационного</w:t>
      </w:r>
      <w:proofErr w:type="spellEnd"/>
      <w:r w:rsidRPr="00531B74">
        <w:rPr>
          <w:color w:val="FF0000"/>
        </w:rPr>
        <w:t xml:space="preserve"> мониторинга, предусмотренного </w:t>
      </w:r>
      <w:hyperlink r:id="rId40">
        <w:r w:rsidRPr="00531B74">
          <w:rPr>
            <w:color w:val="FF0000"/>
          </w:rPr>
          <w:t>частью 3 статьи 97</w:t>
        </w:r>
      </w:hyperlink>
      <w:r w:rsidRPr="00531B74">
        <w:rPr>
          <w:color w:val="FF0000"/>
        </w:rPr>
        <w:t xml:space="preserve"> Федерального закона "Об образовании в Российской Федерации";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hyperlink r:id="rId41">
        <w:r w:rsidRPr="00531B74">
          <w:rPr>
            <w:color w:val="FF0000"/>
          </w:rPr>
          <w:t>частями 2</w:t>
        </w:r>
      </w:hyperlink>
      <w:r w:rsidRPr="00531B74">
        <w:rPr>
          <w:color w:val="FF0000"/>
        </w:rPr>
        <w:t xml:space="preserve"> и </w:t>
      </w:r>
      <w:hyperlink r:id="rId42">
        <w:r w:rsidRPr="00531B74">
          <w:rPr>
            <w:color w:val="FF0000"/>
          </w:rPr>
          <w:t>9 статьи 98</w:t>
        </w:r>
      </w:hyperlink>
      <w:r w:rsidRPr="00531B74">
        <w:rPr>
          <w:color w:val="FF0000"/>
        </w:rPr>
        <w:t xml:space="preserve"> Федерального закона "Об образовании в Российской Федерации";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25 в ред. </w:t>
      </w:r>
      <w:hyperlink r:id="rId43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25(1).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РФ от 24.07.2025 N 1099.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а) документарная проверка;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выездная проверка;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наблюдение за соблюдением обязательных требований (мониторинг безопасности).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28. Документарная проверка проводится по месту нахождения контрольного (надзорного) органа в сфере образования.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29. Срок проведения документарной проверки составляет 10 рабочих дней.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30. Перечень допустимых контрольных (надзорных) действий в ходе документарной проверки: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>а) истребование документов;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б) получение письменных объяснений;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экспертиза.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</w:t>
      </w:r>
      <w:proofErr w:type="gramEnd"/>
      <w:r>
        <w:t xml:space="preserve">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материалов, который не может быть менее 2 рабочих дней.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32. Должностное лицо, уполномоченное на проведение документарной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</w:t>
      </w:r>
      <w:r>
        <w:lastRenderedPageBreak/>
        <w:t>(или) электронной почты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45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Срок проведения выездной проверки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531B74">
        <w:rPr>
          <w:color w:val="FF0000"/>
        </w:rPr>
        <w:t>микропредприятия</w:t>
      </w:r>
      <w:proofErr w:type="spellEnd"/>
      <w:r w:rsidRPr="00531B74">
        <w:rPr>
          <w:color w:val="FF0000"/>
        </w:rPr>
        <w:t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не может превышать 10 рабочих дней.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Постановлений Правительства РФ от 29.12.2023 </w:t>
      </w:r>
      <w:hyperlink r:id="rId46">
        <w:r w:rsidRPr="00531B74">
          <w:rPr>
            <w:color w:val="FF0000"/>
          </w:rPr>
          <w:t>N 2398</w:t>
        </w:r>
      </w:hyperlink>
      <w:r w:rsidRPr="00531B74">
        <w:rPr>
          <w:color w:val="FF0000"/>
        </w:rPr>
        <w:t xml:space="preserve">, от 24.07.2025 </w:t>
      </w:r>
      <w:hyperlink r:id="rId47">
        <w:r w:rsidRPr="00531B74">
          <w:rPr>
            <w:color w:val="FF0000"/>
          </w:rPr>
          <w:t>N 1099</w:t>
        </w:r>
      </w:hyperlink>
      <w:r w:rsidRPr="00531B74">
        <w:rPr>
          <w:color w:val="FF0000"/>
        </w:rPr>
        <w:t>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50 часов для малого предприятия и 15 часов для </w:t>
      </w:r>
      <w:proofErr w:type="spellStart"/>
      <w:r w:rsidRPr="00531B74">
        <w:rPr>
          <w:color w:val="FF0000"/>
        </w:rPr>
        <w:t>микропредприятия</w:t>
      </w:r>
      <w:proofErr w:type="spellEnd"/>
      <w:r w:rsidRPr="00531B74">
        <w:rPr>
          <w:color w:val="FF0000"/>
        </w:rPr>
        <w:t>. 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Постановлений Правительства РФ от 29.12.2023 </w:t>
      </w:r>
      <w:hyperlink r:id="rId48">
        <w:r w:rsidRPr="00531B74">
          <w:rPr>
            <w:color w:val="FF0000"/>
          </w:rPr>
          <w:t>N 2398</w:t>
        </w:r>
      </w:hyperlink>
      <w:r w:rsidRPr="00531B74">
        <w:rPr>
          <w:color w:val="FF0000"/>
        </w:rPr>
        <w:t xml:space="preserve">, от 24.07.2025 </w:t>
      </w:r>
      <w:hyperlink r:id="rId49">
        <w:r w:rsidRPr="00531B74">
          <w:rPr>
            <w:color w:val="FF0000"/>
          </w:rPr>
          <w:t>N 1099</w:t>
        </w:r>
      </w:hyperlink>
      <w:r w:rsidRPr="00531B74">
        <w:rPr>
          <w:color w:val="FF0000"/>
        </w:rPr>
        <w:t>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38. Контрольный (надзорный) орган в сфере образования уведомляет контролируемое лицо о проведении выездной проверки не </w:t>
      </w:r>
      <w:proofErr w:type="gramStart"/>
      <w:r>
        <w:t>позднее</w:t>
      </w:r>
      <w:proofErr w:type="gramEnd"/>
      <w:r>
        <w:t xml:space="preserve"> чем за 24 часа до ее начала путем направления контролируемому лицу копии решения о проведении выездной проверки в порядке, предусмотренном </w:t>
      </w:r>
      <w:hyperlink r:id="rId50">
        <w:r>
          <w:rPr>
            <w:color w:val="0000FF"/>
          </w:rPr>
          <w:t>частью 4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39. Перечень допустимых контрольных (надзорных) действий в ходе выездной проверки:</w:t>
      </w:r>
    </w:p>
    <w:p w:rsidR="004228AB" w:rsidRDefault="004228AB">
      <w:pPr>
        <w:pStyle w:val="ConsPlusNormal"/>
        <w:spacing w:before="220"/>
        <w:ind w:firstLine="540"/>
        <w:jc w:val="both"/>
      </w:pPr>
      <w:bookmarkStart w:id="4" w:name="P180"/>
      <w:bookmarkEnd w:id="4"/>
      <w:r>
        <w:t>а) осмотр;</w:t>
      </w:r>
    </w:p>
    <w:p w:rsidR="004228AB" w:rsidRDefault="004228AB">
      <w:pPr>
        <w:pStyle w:val="ConsPlusNormal"/>
        <w:spacing w:before="220"/>
        <w:ind w:firstLine="540"/>
        <w:jc w:val="both"/>
      </w:pPr>
      <w:bookmarkStart w:id="5" w:name="P181"/>
      <w:bookmarkEnd w:id="5"/>
      <w:r>
        <w:t>б) опрос;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в) истребование документов;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4228AB" w:rsidRDefault="004228AB">
      <w:pPr>
        <w:pStyle w:val="ConsPlusNormal"/>
        <w:spacing w:before="220"/>
        <w:ind w:firstLine="540"/>
        <w:jc w:val="both"/>
      </w:pPr>
      <w:bookmarkStart w:id="6" w:name="P184"/>
      <w:bookmarkEnd w:id="6"/>
      <w:r>
        <w:t>д) экспертиза.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39(1). Контрольные (надзорные) действия, указанные в </w:t>
      </w:r>
      <w:hyperlink w:anchor="P180">
        <w:r w:rsidRPr="00531B74">
          <w:rPr>
            <w:color w:val="FF0000"/>
          </w:rPr>
          <w:t>подпунктах "а"</w:t>
        </w:r>
      </w:hyperlink>
      <w:r w:rsidRPr="00531B74">
        <w:rPr>
          <w:color w:val="FF0000"/>
        </w:rPr>
        <w:t xml:space="preserve">, </w:t>
      </w:r>
      <w:hyperlink w:anchor="P181">
        <w:r w:rsidRPr="00531B74">
          <w:rPr>
            <w:color w:val="FF0000"/>
          </w:rPr>
          <w:t>"б"</w:t>
        </w:r>
      </w:hyperlink>
      <w:r w:rsidRPr="00531B74">
        <w:rPr>
          <w:color w:val="FF0000"/>
        </w:rPr>
        <w:t xml:space="preserve"> и </w:t>
      </w:r>
      <w:hyperlink w:anchor="P184">
        <w:r w:rsidRPr="00531B74">
          <w:rPr>
            <w:color w:val="FF0000"/>
          </w:rPr>
          <w:t>"д" пункта 39</w:t>
        </w:r>
      </w:hyperlink>
      <w:r w:rsidRPr="00531B74">
        <w:rPr>
          <w:color w:val="FF0000"/>
        </w:rP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Pr="00531B74">
        <w:rPr>
          <w:color w:val="FF0000"/>
        </w:rPr>
        <w:lastRenderedPageBreak/>
        <w:t>"Инспектор".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39(1)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52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53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bookmarkStart w:id="7" w:name="P190"/>
      <w:bookmarkEnd w:id="7"/>
      <w:r w:rsidRPr="00531B74">
        <w:rPr>
          <w:color w:val="FF0000"/>
        </w:rPr>
        <w:t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Опрос, указанный в </w:t>
      </w:r>
      <w:hyperlink w:anchor="P190">
        <w:r w:rsidRPr="00531B74">
          <w:rPr>
            <w:color w:val="FF0000"/>
          </w:rPr>
          <w:t>абзаце первом</w:t>
        </w:r>
      </w:hyperlink>
      <w:r w:rsidRPr="00531B74">
        <w:rPr>
          <w:color w:val="FF0000"/>
        </w:rPr>
        <w:t xml:space="preserve"> настоящего пункта,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(абзац введен </w:t>
      </w:r>
      <w:hyperlink r:id="rId54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</w:t>
      </w:r>
      <w:proofErr w:type="gramEnd"/>
      <w:r>
        <w:t xml:space="preserve"> (</w:t>
      </w:r>
      <w:proofErr w:type="gramStart"/>
      <w:r>
        <w:t xml:space="preserve">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материалов, который не может быть менее 2 рабочих дней.</w:t>
      </w:r>
      <w:proofErr w:type="gramEnd"/>
    </w:p>
    <w:p w:rsidR="004228AB" w:rsidRDefault="004228AB">
      <w:pPr>
        <w:pStyle w:val="ConsPlusNormal"/>
        <w:spacing w:before="220"/>
        <w:ind w:firstLine="540"/>
        <w:jc w:val="both"/>
      </w:pPr>
      <w:r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Результаты экспертизы оформляются экспертным заключением.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45. Заполненные при проведении плановой выездной проверки проверочные листы должны быть приобщены к акту проверки.</w:t>
      </w:r>
    </w:p>
    <w:p w:rsidR="004228AB" w:rsidRDefault="004228AB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29.12.2023 N 2398)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отражается в акте проверки.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48.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57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bookmarkStart w:id="8" w:name="P212"/>
      <w:bookmarkEnd w:id="8"/>
      <w:r w:rsidRPr="00531B74">
        <w:rPr>
          <w:color w:val="FF0000"/>
        </w:rPr>
        <w:t xml:space="preserve">49. </w:t>
      </w:r>
      <w:proofErr w:type="gramStart"/>
      <w:r w:rsidRPr="00531B74">
        <w:rPr>
          <w:color w:val="FF0000"/>
        </w:rPr>
        <w:t xml:space="preserve">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</w:t>
      </w:r>
      <w:r w:rsidRPr="00531B74">
        <w:rPr>
          <w:color w:val="FF0000"/>
        </w:rPr>
        <w:lastRenderedPageBreak/>
        <w:t>исполнительной власти, осуществляющего функции по выработке и реализации государственной политики и нормативно-правовому регулированию в области</w:t>
      </w:r>
      <w:proofErr w:type="gramEnd"/>
      <w:r w:rsidRPr="00531B74">
        <w:rPr>
          <w:color w:val="FF0000"/>
        </w:rPr>
        <w:t xml:space="preserve">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</w:t>
      </w:r>
      <w:proofErr w:type="gramStart"/>
      <w:r w:rsidRPr="00531B74">
        <w:rPr>
          <w:color w:val="FF0000"/>
        </w:rPr>
        <w:t>ск к св</w:t>
      </w:r>
      <w:proofErr w:type="gramEnd"/>
      <w:r w:rsidRPr="00531B74">
        <w:rPr>
          <w:color w:val="FF0000"/>
        </w:rPr>
        <w:t>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58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proofErr w:type="gramStart"/>
      <w:r w:rsidRPr="00531B74">
        <w:rPr>
          <w:color w:val="FF0000"/>
        </w:rPr>
        <w:t xml:space="preserve">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</w:t>
      </w:r>
      <w:hyperlink w:anchor="P212">
        <w:r w:rsidRPr="00531B74">
          <w:rPr>
            <w:color w:val="FF0000"/>
          </w:rPr>
          <w:t>абзаце первом</w:t>
        </w:r>
      </w:hyperlink>
      <w:r w:rsidRPr="00531B74">
        <w:rPr>
          <w:color w:val="FF0000"/>
        </w:rPr>
        <w:t xml:space="preserve">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экспертов, имеющих допуск к сведениям, составляющим государственную тайну (далее - запрос).</w:t>
      </w:r>
      <w:proofErr w:type="gramEnd"/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59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В запросе по каждому эксперту указывается: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фамилия, имя, отчество (при наличии);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место работы;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наличие и форма допуска к сведениям, составляющим государственную тайну.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proofErr w:type="gramStart"/>
      <w:r w:rsidRPr="00531B74">
        <w:rPr>
          <w:color w:val="FF0000"/>
        </w:rPr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проверки, обязательного профилактического визита экспертов, выбранных из предложенного в запросе списка, с указанием их фамилии</w:t>
      </w:r>
      <w:proofErr w:type="gramEnd"/>
      <w:r w:rsidRPr="00531B74">
        <w:rPr>
          <w:color w:val="FF0000"/>
        </w:rPr>
        <w:t>, имени, отчества (при наличии).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60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</w:t>
      </w:r>
      <w:proofErr w:type="gramStart"/>
      <w:r>
        <w:t>подтвержденных</w:t>
      </w:r>
      <w:proofErr w:type="gramEnd"/>
      <w:r>
        <w:t xml:space="preserve"> соответствующими документами.</w:t>
      </w:r>
    </w:p>
    <w:p w:rsidR="004228AB" w:rsidRDefault="004228AB">
      <w:pPr>
        <w:pStyle w:val="ConsPlusNormal"/>
        <w:spacing w:before="220"/>
        <w:ind w:firstLine="540"/>
        <w:jc w:val="both"/>
      </w:pPr>
      <w:bookmarkStart w:id="9" w:name="P223"/>
      <w:bookmarkEnd w:id="9"/>
      <w:r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52. Должностное лицо в течение 30 рабочих дней со дня поступления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3">
        <w:r>
          <w:rPr>
            <w:color w:val="0000FF"/>
          </w:rPr>
          <w:t>пунктом 51</w:t>
        </w:r>
      </w:hyperlink>
      <w: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</w:t>
      </w:r>
      <w:r>
        <w:lastRenderedPageBreak/>
        <w:t>соответствующее уведомление по почте и (или) электронной почте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bookmarkStart w:id="10" w:name="P229"/>
      <w:bookmarkEnd w:id="10"/>
      <w:r w:rsidRPr="00531B74">
        <w:rPr>
          <w:color w:val="FF0000"/>
        </w:rPr>
        <w:t xml:space="preserve">57. Контролируемое лицо до истечения срока </w:t>
      </w:r>
      <w:proofErr w:type="gramStart"/>
      <w:r w:rsidRPr="00531B74">
        <w:rPr>
          <w:color w:val="FF0000"/>
        </w:rPr>
        <w:t>исполнения</w:t>
      </w:r>
      <w:proofErr w:type="gramEnd"/>
      <w:r w:rsidRPr="00531B74">
        <w:rPr>
          <w:color w:val="FF0000"/>
        </w:rPr>
        <w:t xml:space="preserve"> вновь выданного в соответствии с </w:t>
      </w:r>
      <w:hyperlink r:id="rId61">
        <w:r w:rsidRPr="00531B74">
          <w:rPr>
            <w:color w:val="FF0000"/>
          </w:rPr>
          <w:t>частью 2 статьи 93.1</w:t>
        </w:r>
      </w:hyperlink>
      <w:r w:rsidRPr="00531B74">
        <w:rPr>
          <w:color w:val="FF0000"/>
        </w:rPr>
        <w:t xml:space="preserve">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62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58. </w:t>
      </w:r>
      <w:proofErr w:type="gramStart"/>
      <w:r w:rsidRPr="00531B74">
        <w:rPr>
          <w:color w:val="FF0000"/>
        </w:rPr>
        <w:t xml:space="preserve">Должностное лицо в течение 30 рабочих дней со дня поступления уведомления, представленного в соответствии с </w:t>
      </w:r>
      <w:hyperlink w:anchor="P229">
        <w:r w:rsidRPr="00531B74">
          <w:rPr>
            <w:color w:val="FF0000"/>
          </w:rPr>
          <w:t>пунктом 57</w:t>
        </w:r>
      </w:hyperlink>
      <w:r w:rsidRPr="00531B74">
        <w:rPr>
          <w:color w:val="FF0000"/>
        </w:rPr>
        <w:t xml:space="preserve"> настоящего Положения, рассматривает указанное уведомление в целях оценки исполнения вновь выданного в соответствии с </w:t>
      </w:r>
      <w:hyperlink r:id="rId63">
        <w:r w:rsidRPr="00531B74">
          <w:rPr>
            <w:color w:val="FF0000"/>
          </w:rPr>
          <w:t>частью 2 статьи 93.1</w:t>
        </w:r>
      </w:hyperlink>
      <w:r w:rsidRPr="00531B74">
        <w:rPr>
          <w:color w:val="FF0000"/>
        </w:rPr>
        <w:t xml:space="preserve">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</w:t>
      </w:r>
      <w:proofErr w:type="gramEnd"/>
      <w:r w:rsidRPr="00531B74">
        <w:rPr>
          <w:color w:val="FF0000"/>
        </w:rPr>
        <w:t xml:space="preserve">, </w:t>
      </w:r>
      <w:proofErr w:type="gramStart"/>
      <w:r w:rsidRPr="00531B74">
        <w:rPr>
          <w:color w:val="FF0000"/>
        </w:rPr>
        <w:t>представленных</w:t>
      </w:r>
      <w:proofErr w:type="gramEnd"/>
      <w:r w:rsidRPr="00531B74">
        <w:rPr>
          <w:color w:val="FF0000"/>
        </w:rPr>
        <w:t xml:space="preserve"> контролируемым лицом.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64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59. </w:t>
      </w:r>
      <w:proofErr w:type="gramStart"/>
      <w:r w:rsidRPr="00531B74">
        <w:rPr>
          <w:color w:val="FF0000"/>
        </w:rPr>
        <w:t xml:space="preserve">В случае исполнения контролируемым лицом выданного в соответствии с </w:t>
      </w:r>
      <w:hyperlink r:id="rId65">
        <w:r w:rsidRPr="00531B74">
          <w:rPr>
            <w:color w:val="FF0000"/>
          </w:rPr>
          <w:t>частью 2 статьи 93.1</w:t>
        </w:r>
      </w:hyperlink>
      <w:r w:rsidRPr="00531B74">
        <w:rPr>
          <w:color w:val="FF0000"/>
        </w:rPr>
        <w:t xml:space="preserve">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229">
        <w:r w:rsidRPr="00531B74">
          <w:rPr>
            <w:color w:val="FF0000"/>
          </w:rPr>
          <w:t>пунктом 57</w:t>
        </w:r>
      </w:hyperlink>
      <w:r w:rsidRPr="00531B74">
        <w:rPr>
          <w:color w:val="FF0000"/>
        </w:rPr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  <w:proofErr w:type="gramEnd"/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66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</w:t>
      </w:r>
      <w:hyperlink r:id="rId67">
        <w:r>
          <w:rPr>
            <w:color w:val="0000FF"/>
          </w:rPr>
          <w:t>задания</w:t>
        </w:r>
      </w:hyperlink>
      <w:r>
        <w:t xml:space="preserve"> руководителя (заместителя руководителя) контрольного (надзорного) органа в сфере образования.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>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</w:t>
      </w:r>
      <w:proofErr w:type="gramEnd"/>
      <w:r>
        <w:t xml:space="preserve"> сети "Интернет", иных общедоступных данных: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данные мониторинга системы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недвижимости;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lastRenderedPageBreak/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 w:rsidR="004228AB" w:rsidRDefault="004228AB">
      <w:pPr>
        <w:pStyle w:val="ConsPlusNormal"/>
        <w:spacing w:before="220"/>
        <w:ind w:firstLine="540"/>
        <w:jc w:val="both"/>
      </w:pPr>
      <w:proofErr w:type="gramStart"/>
      <w:r>
        <w:t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  <w:proofErr w:type="gramEnd"/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сведения из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сведения из государственной информационной системы государственного надзора в сфере образования;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информация, размещенная на официальных сайтах образовательных организаций в сети "Интернет".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63 в ред. </w:t>
      </w:r>
      <w:hyperlink r:id="rId68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64 в ред. </w:t>
      </w:r>
      <w:hyperlink r:id="rId69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 xml:space="preserve"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</w:t>
      </w:r>
      <w:hyperlink r:id="rId70">
        <w:r w:rsidRPr="00531B74">
          <w:rPr>
            <w:color w:val="FF0000"/>
          </w:rPr>
          <w:t>пунктом 4 части 1 статьи 52.1</w:t>
        </w:r>
      </w:hyperlink>
      <w:r w:rsidRPr="00531B74">
        <w:rPr>
          <w:color w:val="FF000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65 в ред. </w:t>
      </w:r>
      <w:hyperlink r:id="rId71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66. Внеплановые контрольные (надзорные) мероприятия проводятся в виде документарных и выездных проверок.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а) решений о проведении контрольных (надзорных) мероприятий и обязательных профилактических визитов;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72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(в ред. </w:t>
      </w:r>
      <w:hyperlink r:id="rId73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в) действий (бездействия) должностных лиц в рамках контрольных (надзорных) мероприятий и обязательных профилактических визитов;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lastRenderedPageBreak/>
        <w:t xml:space="preserve">(в ред. </w:t>
      </w:r>
      <w:hyperlink r:id="rId74">
        <w:r w:rsidRPr="00531B74">
          <w:rPr>
            <w:color w:val="FF0000"/>
          </w:rPr>
          <w:t>Постановления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г) решений об отнесении объектов контроля к соответствующей категории риска;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>(</w:t>
      </w:r>
      <w:proofErr w:type="spellStart"/>
      <w:r w:rsidRPr="00531B74">
        <w:rPr>
          <w:color w:val="FF0000"/>
        </w:rPr>
        <w:t>пп</w:t>
      </w:r>
      <w:proofErr w:type="spellEnd"/>
      <w:r w:rsidRPr="00531B74">
        <w:rPr>
          <w:color w:val="FF0000"/>
        </w:rPr>
        <w:t xml:space="preserve">. "г" введен </w:t>
      </w:r>
      <w:hyperlink r:id="rId75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д) решений об отказе в проведении обязательных профилактических визитов по заявлениям контролируемых лиц.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>(</w:t>
      </w:r>
      <w:proofErr w:type="spellStart"/>
      <w:r w:rsidRPr="00531B74">
        <w:rPr>
          <w:color w:val="FF0000"/>
        </w:rPr>
        <w:t>пп</w:t>
      </w:r>
      <w:proofErr w:type="spellEnd"/>
      <w:r w:rsidRPr="00531B74">
        <w:rPr>
          <w:color w:val="FF0000"/>
        </w:rPr>
        <w:t xml:space="preserve">. "д"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76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4228AB" w:rsidRPr="00531B74" w:rsidRDefault="004228AB">
      <w:pPr>
        <w:pStyle w:val="ConsPlusNormal"/>
        <w:spacing w:before="220"/>
        <w:ind w:firstLine="540"/>
        <w:jc w:val="both"/>
        <w:rPr>
          <w:color w:val="FF0000"/>
        </w:rPr>
      </w:pPr>
      <w:r w:rsidRPr="00531B74">
        <w:rPr>
          <w:color w:val="FF0000"/>
        </w:rPr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 w:rsidR="004228AB" w:rsidRPr="00531B74" w:rsidRDefault="004228AB">
      <w:pPr>
        <w:pStyle w:val="ConsPlusNormal"/>
        <w:jc w:val="both"/>
        <w:rPr>
          <w:color w:val="FF0000"/>
        </w:rPr>
      </w:pPr>
      <w:r w:rsidRPr="00531B74">
        <w:rPr>
          <w:color w:val="FF0000"/>
        </w:rPr>
        <w:t xml:space="preserve">(п. 70(1) </w:t>
      </w:r>
      <w:proofErr w:type="gramStart"/>
      <w:r w:rsidRPr="00531B74">
        <w:rPr>
          <w:color w:val="FF0000"/>
        </w:rPr>
        <w:t>введен</w:t>
      </w:r>
      <w:proofErr w:type="gramEnd"/>
      <w:r w:rsidRPr="00531B74">
        <w:rPr>
          <w:color w:val="FF0000"/>
        </w:rPr>
        <w:t xml:space="preserve"> </w:t>
      </w:r>
      <w:hyperlink r:id="rId77">
        <w:r w:rsidRPr="00531B74">
          <w:rPr>
            <w:color w:val="FF0000"/>
          </w:rPr>
          <w:t>Постановлением</w:t>
        </w:r>
      </w:hyperlink>
      <w:r w:rsidRPr="00531B74">
        <w:rPr>
          <w:color w:val="FF0000"/>
        </w:rPr>
        <w:t xml:space="preserve"> Правительства РФ от 24.07.2025 N 1099)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 w:rsidR="004228AB" w:rsidRDefault="004228AB">
      <w:pPr>
        <w:pStyle w:val="ConsPlusNormal"/>
        <w:spacing w:before="220"/>
        <w:ind w:firstLine="540"/>
        <w:jc w:val="both"/>
      </w:pPr>
      <w:r>
        <w:t xml:space="preserve">73. Ключевые показатели государственного контроля (надзора) и их целевые значения представлены в </w:t>
      </w:r>
      <w:hyperlink w:anchor="P323">
        <w:r>
          <w:rPr>
            <w:color w:val="0000FF"/>
          </w:rPr>
          <w:t>приложении N 2</w:t>
        </w:r>
      </w:hyperlink>
      <w:r>
        <w:t>.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right"/>
        <w:outlineLvl w:val="1"/>
      </w:pPr>
      <w:r>
        <w:t>Приложение N 1</w:t>
      </w:r>
    </w:p>
    <w:p w:rsidR="004228AB" w:rsidRDefault="004228AB">
      <w:pPr>
        <w:pStyle w:val="ConsPlusNormal"/>
        <w:jc w:val="right"/>
      </w:pPr>
      <w:r>
        <w:lastRenderedPageBreak/>
        <w:t xml:space="preserve">к Положению о </w:t>
      </w:r>
      <w:proofErr w:type="gramStart"/>
      <w:r>
        <w:t>федеральном</w:t>
      </w:r>
      <w:proofErr w:type="gramEnd"/>
    </w:p>
    <w:p w:rsidR="004228AB" w:rsidRDefault="004228AB">
      <w:pPr>
        <w:pStyle w:val="ConsPlusNormal"/>
        <w:jc w:val="right"/>
      </w:pPr>
      <w:r>
        <w:t xml:space="preserve">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4228AB" w:rsidRDefault="004228AB">
      <w:pPr>
        <w:pStyle w:val="ConsPlusNormal"/>
        <w:jc w:val="right"/>
      </w:pPr>
      <w:r>
        <w:t>в сфере образования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Title"/>
        <w:jc w:val="center"/>
      </w:pPr>
      <w:bookmarkStart w:id="11" w:name="P284"/>
      <w:bookmarkEnd w:id="11"/>
      <w:r>
        <w:t>КРИТЕРИИ</w:t>
      </w:r>
    </w:p>
    <w:p w:rsidR="004228AB" w:rsidRDefault="004228AB">
      <w:pPr>
        <w:pStyle w:val="ConsPlusTitle"/>
        <w:jc w:val="center"/>
      </w:pPr>
      <w:r>
        <w:t>ОТНЕСЕНИЯ ОБЪЕКТОВ ФЕДЕРАЛЬНОГО ГОСУДАРСТВЕННОГО КОНТРОЛЯ</w:t>
      </w:r>
    </w:p>
    <w:p w:rsidR="004228AB" w:rsidRDefault="004228AB">
      <w:pPr>
        <w:pStyle w:val="ConsPlusTitle"/>
        <w:jc w:val="center"/>
      </w:pPr>
      <w:r>
        <w:t>(НАДЗОРА) В СФЕРЕ ОБРАЗОВАНИЯ К КАТЕГОРИЯМ РИСКА ПРИЧИНЕНИЯ</w:t>
      </w:r>
    </w:p>
    <w:p w:rsidR="004228AB" w:rsidRDefault="004228AB">
      <w:pPr>
        <w:pStyle w:val="ConsPlusTitle"/>
        <w:jc w:val="center"/>
      </w:pPr>
      <w:r>
        <w:t>ВРЕДА (УЩЕРБА) ОХРАНЯЕМЫМ ЗАКОНОМ ЦЕННОСТЯМ</w:t>
      </w:r>
    </w:p>
    <w:p w:rsidR="004228AB" w:rsidRDefault="004228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228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8AB" w:rsidRDefault="004228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29.12.2023 </w:t>
            </w:r>
            <w:hyperlink r:id="rId78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8AB" w:rsidRDefault="004228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79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8AB" w:rsidRDefault="004228AB">
            <w:pPr>
              <w:pStyle w:val="ConsPlusNormal"/>
            </w:pPr>
          </w:p>
        </w:tc>
      </w:tr>
    </w:tbl>
    <w:p w:rsidR="004228AB" w:rsidRDefault="004228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4228AB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28AB" w:rsidRDefault="004228AB">
            <w:pPr>
              <w:pStyle w:val="ConsPlusNormal"/>
              <w:jc w:val="center"/>
            </w:pPr>
            <w: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  <w:outlineLvl w:val="2"/>
            </w:pPr>
            <w: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</w:pPr>
            <w:r>
              <w:t xml:space="preserve">1. </w:t>
            </w:r>
            <w:proofErr w:type="gramStart"/>
            <w:r>
      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низкий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  <w:outlineLvl w:val="2"/>
            </w:pPr>
            <w:r>
              <w:t>II. Критерии вероятности несоблюдения обязательных требований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</w:pPr>
            <w:bookmarkStart w:id="12" w:name="P299"/>
            <w:bookmarkEnd w:id="12"/>
            <w:r>
              <w:t xml:space="preserve">2. </w:t>
            </w:r>
            <w:proofErr w:type="gramStart"/>
            <w:r>
              <w:t>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</w:t>
            </w:r>
            <w:proofErr w:type="gramEnd"/>
            <w:r>
              <w:t xml:space="preserve">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29.12.2023 N 2398)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</w:pPr>
            <w:r>
              <w:t xml:space="preserve">3. </w:t>
            </w:r>
            <w:proofErr w:type="gramStart"/>
            <w:r>
              <w:t xml:space="preserve"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      </w:r>
            <w:hyperlink r:id="rId82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об административных правонарушениях: </w:t>
            </w:r>
            <w:hyperlink r:id="rId83">
              <w:r>
                <w:rPr>
                  <w:color w:val="0000FF"/>
                </w:rPr>
                <w:t>статьей 5.57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статьей 9.13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частью 1 статьи 19.4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статьей 19.4.1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частью 1 статьи 19.5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 xml:space="preserve">статьями </w:t>
              </w:r>
              <w:r>
                <w:rPr>
                  <w:color w:val="0000FF"/>
                </w:rPr>
                <w:lastRenderedPageBreak/>
                <w:t>19.6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19.7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19.20</w:t>
              </w:r>
            </w:hyperlink>
            <w:r>
              <w:t xml:space="preserve"> и </w:t>
            </w:r>
            <w:hyperlink r:id="rId91">
              <w:r>
                <w:rPr>
                  <w:color w:val="0000FF"/>
                </w:rPr>
                <w:t>19.30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статьей 19.30.2</w:t>
              </w:r>
            </w:hyperlink>
            <w:r>
              <w:t xml:space="preserve"> (в части сведений</w:t>
            </w:r>
            <w:proofErr w:type="gramEnd"/>
            <w:r>
              <w:t xml:space="preserve"> о выданных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lastRenderedPageBreak/>
              <w:t>средний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rPr>
                <w:color w:val="FF0000"/>
              </w:rPr>
            </w:pPr>
            <w:r w:rsidRPr="00531B74">
              <w:rPr>
                <w:color w:val="FF0000"/>
              </w:rPr>
              <w:lastRenderedPageBreak/>
              <w:t xml:space="preserve">3(1). Образовательная деятельность контролируемых лиц при несоблюдении показателей </w:t>
            </w:r>
            <w:proofErr w:type="spellStart"/>
            <w:r w:rsidRPr="00531B74">
              <w:rPr>
                <w:color w:val="FF0000"/>
              </w:rPr>
              <w:t>аккредитационного</w:t>
            </w:r>
            <w:proofErr w:type="spellEnd"/>
            <w:r w:rsidRPr="00531B74">
              <w:rPr>
                <w:color w:val="FF0000"/>
              </w:rPr>
              <w:t xml:space="preserve"> мониторинга, выявленном по результатам </w:t>
            </w:r>
            <w:proofErr w:type="spellStart"/>
            <w:r w:rsidRPr="00531B74">
              <w:rPr>
                <w:color w:val="FF0000"/>
              </w:rPr>
              <w:t>аккредитационного</w:t>
            </w:r>
            <w:proofErr w:type="spellEnd"/>
            <w:r w:rsidRPr="00531B74">
              <w:rPr>
                <w:color w:val="FF0000"/>
              </w:rPr>
      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jc w:val="center"/>
              <w:rPr>
                <w:color w:val="FF0000"/>
              </w:rPr>
            </w:pPr>
            <w:r w:rsidRPr="00531B74">
              <w:rPr>
                <w:color w:val="FF0000"/>
              </w:rPr>
              <w:t>средний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jc w:val="both"/>
              <w:rPr>
                <w:color w:val="FF0000"/>
              </w:rPr>
            </w:pPr>
            <w:r w:rsidRPr="00531B74">
              <w:rPr>
                <w:color w:val="FF0000"/>
              </w:rPr>
              <w:t xml:space="preserve">(п. 3(1) </w:t>
            </w:r>
            <w:proofErr w:type="gramStart"/>
            <w:r w:rsidRPr="00531B74">
              <w:rPr>
                <w:color w:val="FF0000"/>
              </w:rPr>
              <w:t>введен</w:t>
            </w:r>
            <w:proofErr w:type="gramEnd"/>
            <w:r w:rsidRPr="00531B74">
              <w:rPr>
                <w:color w:val="FF0000"/>
              </w:rPr>
              <w:t xml:space="preserve"> </w:t>
            </w:r>
            <w:hyperlink r:id="rId93">
              <w:r w:rsidRPr="00531B74">
                <w:rPr>
                  <w:color w:val="FF0000"/>
                </w:rPr>
                <w:t>Постановлением</w:t>
              </w:r>
            </w:hyperlink>
            <w:r w:rsidRPr="00531B74">
              <w:rPr>
                <w:color w:val="FF0000"/>
              </w:rPr>
              <w:t xml:space="preserve"> Правительства РФ от 29.12.2023 N 2398; в ред. </w:t>
            </w:r>
            <w:hyperlink r:id="rId94">
              <w:r w:rsidRPr="00531B74">
                <w:rPr>
                  <w:color w:val="FF0000"/>
                </w:rPr>
                <w:t>Постановления</w:t>
              </w:r>
            </w:hyperlink>
            <w:r w:rsidRPr="00531B74">
              <w:rPr>
                <w:color w:val="FF0000"/>
              </w:rPr>
              <w:t xml:space="preserve"> Правительства РФ от 24.07.2025 N 1099)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rPr>
                <w:color w:val="FF0000"/>
              </w:rPr>
            </w:pPr>
            <w:bookmarkStart w:id="13" w:name="P307"/>
            <w:bookmarkEnd w:id="13"/>
            <w:r w:rsidRPr="00531B74">
              <w:rPr>
                <w:color w:val="FF0000"/>
              </w:rPr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jc w:val="center"/>
              <w:rPr>
                <w:color w:val="FF0000"/>
              </w:rPr>
            </w:pPr>
            <w:r w:rsidRPr="00531B74">
              <w:rPr>
                <w:color w:val="FF0000"/>
              </w:rPr>
              <w:t>средний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8AB" w:rsidRPr="00531B74" w:rsidRDefault="004228AB">
            <w:pPr>
              <w:pStyle w:val="ConsPlusNormal"/>
              <w:jc w:val="both"/>
              <w:rPr>
                <w:color w:val="FF0000"/>
              </w:rPr>
            </w:pPr>
            <w:r w:rsidRPr="00531B74">
              <w:rPr>
                <w:color w:val="FF0000"/>
              </w:rPr>
              <w:t xml:space="preserve">(п. 3(2) </w:t>
            </w:r>
            <w:proofErr w:type="gramStart"/>
            <w:r w:rsidRPr="00531B74">
              <w:rPr>
                <w:color w:val="FF0000"/>
              </w:rPr>
              <w:t>введен</w:t>
            </w:r>
            <w:proofErr w:type="gramEnd"/>
            <w:r w:rsidRPr="00531B74">
              <w:rPr>
                <w:color w:val="FF0000"/>
              </w:rPr>
              <w:t xml:space="preserve"> </w:t>
            </w:r>
            <w:hyperlink r:id="rId95">
              <w:r w:rsidRPr="00531B74">
                <w:rPr>
                  <w:color w:val="FF0000"/>
                </w:rPr>
                <w:t>Постановлением</w:t>
              </w:r>
            </w:hyperlink>
            <w:r w:rsidRPr="00531B74">
              <w:rPr>
                <w:color w:val="FF0000"/>
              </w:rPr>
              <w:t xml:space="preserve"> Правительства РФ от 24.07.2025 N 1099)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</w:pPr>
            <w:r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29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307">
              <w:r>
                <w:rPr>
                  <w:color w:val="0000FF"/>
                </w:rPr>
                <w:t>3(2)</w:t>
              </w:r>
            </w:hyperlink>
            <w:r>
              <w:t xml:space="preserve">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высокий риск</w:t>
            </w:r>
          </w:p>
        </w:tc>
      </w:tr>
      <w:tr w:rsidR="004228A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AB" w:rsidRDefault="004228AB">
            <w:pPr>
              <w:pStyle w:val="ConsPlusNormal"/>
              <w:jc w:val="both"/>
            </w:pPr>
            <w:r>
              <w:t xml:space="preserve">(в ред. Постановлений Правительства РФ от 29.12.2023 </w:t>
            </w:r>
            <w:hyperlink r:id="rId96">
              <w:r>
                <w:rPr>
                  <w:color w:val="0000FF"/>
                </w:rPr>
                <w:t>N 2398</w:t>
              </w:r>
            </w:hyperlink>
            <w:r>
              <w:t xml:space="preserve">, от 24.07.2025 </w:t>
            </w:r>
            <w:hyperlink r:id="rId97">
              <w:r>
                <w:rPr>
                  <w:color w:val="0000FF"/>
                </w:rPr>
                <w:t>N 1099</w:t>
              </w:r>
            </w:hyperlink>
            <w:r>
              <w:t>)</w:t>
            </w:r>
          </w:p>
        </w:tc>
      </w:tr>
    </w:tbl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right"/>
        <w:outlineLvl w:val="1"/>
      </w:pPr>
      <w:r>
        <w:t>Приложение N 2</w:t>
      </w:r>
    </w:p>
    <w:p w:rsidR="004228AB" w:rsidRDefault="004228AB">
      <w:pPr>
        <w:pStyle w:val="ConsPlusNormal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4228AB" w:rsidRDefault="004228AB">
      <w:pPr>
        <w:pStyle w:val="ConsPlusNormal"/>
        <w:jc w:val="right"/>
      </w:pPr>
      <w:r>
        <w:t xml:space="preserve">государственном </w:t>
      </w:r>
      <w:proofErr w:type="gramStart"/>
      <w:r>
        <w:t>контроле</w:t>
      </w:r>
      <w:proofErr w:type="gramEnd"/>
      <w:r>
        <w:t xml:space="preserve"> (надзоре)</w:t>
      </w:r>
    </w:p>
    <w:p w:rsidR="004228AB" w:rsidRDefault="004228AB">
      <w:pPr>
        <w:pStyle w:val="ConsPlusNormal"/>
        <w:jc w:val="right"/>
      </w:pPr>
      <w:r>
        <w:t>в сфере образования</w:t>
      </w: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Title"/>
        <w:jc w:val="center"/>
      </w:pPr>
      <w:bookmarkStart w:id="14" w:name="P323"/>
      <w:bookmarkEnd w:id="14"/>
      <w:r>
        <w:t>КЛЮЧЕВЫЕ ПОКАЗАТЕЛИ</w:t>
      </w:r>
    </w:p>
    <w:p w:rsidR="004228AB" w:rsidRDefault="004228AB">
      <w:pPr>
        <w:pStyle w:val="ConsPlusTitle"/>
        <w:jc w:val="center"/>
      </w:pPr>
      <w:r>
        <w:t>ФЕДЕРАЛЬНОГО ГОСУДАРСТВЕННОГО КОНТРОЛЯ (НАДЗОРА) В СФЕРЕ</w:t>
      </w:r>
    </w:p>
    <w:p w:rsidR="004228AB" w:rsidRDefault="004228AB">
      <w:pPr>
        <w:pStyle w:val="ConsPlusTitle"/>
        <w:jc w:val="center"/>
      </w:pPr>
      <w:r>
        <w:t>ОБРАЗОВАНИЯ И ИХ ЦЕЛЕВЫЕ ЗНАЧЕНИЯ</w:t>
      </w:r>
    </w:p>
    <w:p w:rsidR="004228AB" w:rsidRDefault="004228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872"/>
        <w:gridCol w:w="872"/>
        <w:gridCol w:w="872"/>
        <w:gridCol w:w="872"/>
        <w:gridCol w:w="875"/>
      </w:tblGrid>
      <w:tr w:rsidR="004228AB">
        <w:tc>
          <w:tcPr>
            <w:tcW w:w="4706" w:type="dxa"/>
            <w:vMerge w:val="restart"/>
            <w:tcBorders>
              <w:lef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Целевые значения</w:t>
            </w:r>
          </w:p>
        </w:tc>
      </w:tr>
      <w:tr w:rsidR="004228AB">
        <w:tc>
          <w:tcPr>
            <w:tcW w:w="4706" w:type="dxa"/>
            <w:vMerge/>
            <w:tcBorders>
              <w:left w:val="nil"/>
            </w:tcBorders>
          </w:tcPr>
          <w:p w:rsidR="004228AB" w:rsidRDefault="004228AB">
            <w:pPr>
              <w:pStyle w:val="ConsPlusNormal"/>
            </w:pP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75" w:type="dxa"/>
            <w:tcBorders>
              <w:right w:val="nil"/>
            </w:tcBorders>
          </w:tcPr>
          <w:p w:rsidR="004228AB" w:rsidRDefault="004228AB">
            <w:pPr>
              <w:pStyle w:val="ConsPlusNormal"/>
              <w:jc w:val="center"/>
            </w:pPr>
            <w:r>
              <w:t>2026 год</w:t>
            </w:r>
          </w:p>
        </w:tc>
      </w:tr>
      <w:tr w:rsidR="004228AB">
        <w:tblPrEx>
          <w:tblBorders>
            <w:insideV w:val="nil"/>
          </w:tblBorders>
        </w:tblPrEx>
        <w:tc>
          <w:tcPr>
            <w:tcW w:w="4706" w:type="dxa"/>
          </w:tcPr>
          <w:p w:rsidR="004228AB" w:rsidRDefault="004228AB">
            <w:pPr>
              <w:pStyle w:val="ConsPlusNormal"/>
            </w:pPr>
            <w:r>
              <w:t xml:space="preserve"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</w:t>
            </w:r>
            <w:r>
              <w:lastRenderedPageBreak/>
              <w:t xml:space="preserve">предпринимателей, осуществляющих образовательную деятельность непосредственно, в отношении которых применялись меры, предусмотренные </w:t>
            </w:r>
            <w:hyperlink r:id="rId98">
              <w:r>
                <w:rPr>
                  <w:color w:val="0000FF"/>
                </w:rPr>
                <w:t>статьей 93.1</w:t>
              </w:r>
            </w:hyperlink>
            <w:r>
              <w:t xml:space="preserve">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lastRenderedPageBreak/>
              <w:t>не более 0,15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не более 0,13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не более 0,11</w:t>
            </w:r>
          </w:p>
        </w:tc>
        <w:tc>
          <w:tcPr>
            <w:tcW w:w="872" w:type="dxa"/>
          </w:tcPr>
          <w:p w:rsidR="004228AB" w:rsidRDefault="004228AB">
            <w:pPr>
              <w:pStyle w:val="ConsPlusNormal"/>
              <w:jc w:val="center"/>
            </w:pPr>
            <w:r>
              <w:t>не более 0,09</w:t>
            </w:r>
          </w:p>
        </w:tc>
        <w:tc>
          <w:tcPr>
            <w:tcW w:w="875" w:type="dxa"/>
          </w:tcPr>
          <w:p w:rsidR="004228AB" w:rsidRDefault="004228AB">
            <w:pPr>
              <w:pStyle w:val="ConsPlusNormal"/>
              <w:jc w:val="center"/>
            </w:pPr>
            <w:r>
              <w:t>не более 0,07</w:t>
            </w:r>
          </w:p>
        </w:tc>
      </w:tr>
    </w:tbl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jc w:val="both"/>
      </w:pPr>
    </w:p>
    <w:p w:rsidR="004228AB" w:rsidRDefault="004228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559C" w:rsidRDefault="0085559C"/>
    <w:sectPr w:rsidR="0085559C" w:rsidSect="00834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AB"/>
    <w:rsid w:val="000C1DF6"/>
    <w:rsid w:val="00127E93"/>
    <w:rsid w:val="00203D3B"/>
    <w:rsid w:val="002242E9"/>
    <w:rsid w:val="002B3B0E"/>
    <w:rsid w:val="002E38BC"/>
    <w:rsid w:val="003A6560"/>
    <w:rsid w:val="003E3E18"/>
    <w:rsid w:val="004228AB"/>
    <w:rsid w:val="004229C6"/>
    <w:rsid w:val="00441568"/>
    <w:rsid w:val="004879DD"/>
    <w:rsid w:val="004930E3"/>
    <w:rsid w:val="00531B74"/>
    <w:rsid w:val="0057602A"/>
    <w:rsid w:val="007871CC"/>
    <w:rsid w:val="007D10AD"/>
    <w:rsid w:val="00834CB6"/>
    <w:rsid w:val="0085559C"/>
    <w:rsid w:val="00967BAB"/>
    <w:rsid w:val="009D2F84"/>
    <w:rsid w:val="009D3F12"/>
    <w:rsid w:val="00AA7489"/>
    <w:rsid w:val="00B5247B"/>
    <w:rsid w:val="00B6787A"/>
    <w:rsid w:val="00BA6C2B"/>
    <w:rsid w:val="00CD2C00"/>
    <w:rsid w:val="00CD6F8E"/>
    <w:rsid w:val="00D76BC3"/>
    <w:rsid w:val="00DB7AFB"/>
    <w:rsid w:val="00E27951"/>
    <w:rsid w:val="00E34157"/>
    <w:rsid w:val="00F42D3D"/>
    <w:rsid w:val="00F719B0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228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28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28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228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28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28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93&amp;dst=100014" TargetMode="External"/><Relationship Id="rId21" Type="http://schemas.openxmlformats.org/officeDocument/2006/relationships/hyperlink" Target="https://login.consultant.ru/link/?req=doc&amp;base=LAW&amp;n=466605&amp;dst=100019" TargetMode="External"/><Relationship Id="rId42" Type="http://schemas.openxmlformats.org/officeDocument/2006/relationships/hyperlink" Target="https://login.consultant.ru/link/?req=doc&amp;base=LAW&amp;n=510628&amp;dst=1068" TargetMode="External"/><Relationship Id="rId47" Type="http://schemas.openxmlformats.org/officeDocument/2006/relationships/hyperlink" Target="https://login.consultant.ru/link/?req=doc&amp;base=LAW&amp;n=510693&amp;dst=100047" TargetMode="External"/><Relationship Id="rId63" Type="http://schemas.openxmlformats.org/officeDocument/2006/relationships/hyperlink" Target="https://login.consultant.ru/link/?req=doc&amp;base=LAW&amp;n=510628&amp;dst=839" TargetMode="External"/><Relationship Id="rId68" Type="http://schemas.openxmlformats.org/officeDocument/2006/relationships/hyperlink" Target="https://login.consultant.ru/link/?req=doc&amp;base=LAW&amp;n=510693&amp;dst=100064" TargetMode="External"/><Relationship Id="rId84" Type="http://schemas.openxmlformats.org/officeDocument/2006/relationships/hyperlink" Target="https://login.consultant.ru/link/?req=doc&amp;base=LAW&amp;n=510549&amp;dst=8733" TargetMode="External"/><Relationship Id="rId89" Type="http://schemas.openxmlformats.org/officeDocument/2006/relationships/hyperlink" Target="https://login.consultant.ru/link/?req=doc&amp;base=LAW&amp;n=510549&amp;dst=101624" TargetMode="External"/><Relationship Id="rId16" Type="http://schemas.openxmlformats.org/officeDocument/2006/relationships/hyperlink" Target="https://login.consultant.ru/link/?req=doc&amp;base=LAW&amp;n=466605&amp;dst=100012" TargetMode="External"/><Relationship Id="rId11" Type="http://schemas.openxmlformats.org/officeDocument/2006/relationships/hyperlink" Target="https://login.consultant.ru/link/?req=doc&amp;base=LAW&amp;n=510628&amp;dst=591" TargetMode="External"/><Relationship Id="rId32" Type="http://schemas.openxmlformats.org/officeDocument/2006/relationships/hyperlink" Target="https://login.consultant.ru/link/?req=doc&amp;base=LAW&amp;n=510693&amp;dst=100025" TargetMode="External"/><Relationship Id="rId37" Type="http://schemas.openxmlformats.org/officeDocument/2006/relationships/hyperlink" Target="https://login.consultant.ru/link/?req=doc&amp;base=LAW&amp;n=510693&amp;dst=100031" TargetMode="External"/><Relationship Id="rId53" Type="http://schemas.openxmlformats.org/officeDocument/2006/relationships/hyperlink" Target="https://login.consultant.ru/link/?req=doc&amp;base=LAW&amp;n=510693&amp;dst=100051" TargetMode="External"/><Relationship Id="rId58" Type="http://schemas.openxmlformats.org/officeDocument/2006/relationships/hyperlink" Target="https://login.consultant.ru/link/?req=doc&amp;base=LAW&amp;n=510693&amp;dst=100059" TargetMode="External"/><Relationship Id="rId74" Type="http://schemas.openxmlformats.org/officeDocument/2006/relationships/hyperlink" Target="https://login.consultant.ru/link/?req=doc&amp;base=LAW&amp;n=510693&amp;dst=100071" TargetMode="External"/><Relationship Id="rId79" Type="http://schemas.openxmlformats.org/officeDocument/2006/relationships/hyperlink" Target="https://login.consultant.ru/link/?req=doc&amp;base=LAW&amp;n=510693&amp;dst=100078" TargetMode="External"/><Relationship Id="rId5" Type="http://schemas.openxmlformats.org/officeDocument/2006/relationships/hyperlink" Target="https://login.consultant.ru/link/?req=doc&amp;base=LAW&amp;n=496567&amp;dst=101371" TargetMode="External"/><Relationship Id="rId90" Type="http://schemas.openxmlformats.org/officeDocument/2006/relationships/hyperlink" Target="https://login.consultant.ru/link/?req=doc&amp;base=LAW&amp;n=510549&amp;dst=2368" TargetMode="External"/><Relationship Id="rId95" Type="http://schemas.openxmlformats.org/officeDocument/2006/relationships/hyperlink" Target="https://login.consultant.ru/link/?req=doc&amp;base=LAW&amp;n=510693&amp;dst=100080" TargetMode="External"/><Relationship Id="rId22" Type="http://schemas.openxmlformats.org/officeDocument/2006/relationships/hyperlink" Target="https://login.consultant.ru/link/?req=doc&amp;base=LAW&amp;n=510693&amp;dst=100010" TargetMode="External"/><Relationship Id="rId27" Type="http://schemas.openxmlformats.org/officeDocument/2006/relationships/hyperlink" Target="https://login.consultant.ru/link/?req=doc&amp;base=LAW&amp;n=510693&amp;dst=100016" TargetMode="External"/><Relationship Id="rId43" Type="http://schemas.openxmlformats.org/officeDocument/2006/relationships/hyperlink" Target="https://login.consultant.ru/link/?req=doc&amp;base=LAW&amp;n=510693&amp;dst=100034" TargetMode="External"/><Relationship Id="rId48" Type="http://schemas.openxmlformats.org/officeDocument/2006/relationships/hyperlink" Target="https://login.consultant.ru/link/?req=doc&amp;base=LAW&amp;n=466605&amp;dst=100042" TargetMode="External"/><Relationship Id="rId64" Type="http://schemas.openxmlformats.org/officeDocument/2006/relationships/hyperlink" Target="https://login.consultant.ru/link/?req=doc&amp;base=LAW&amp;n=510693&amp;dst=100063" TargetMode="External"/><Relationship Id="rId69" Type="http://schemas.openxmlformats.org/officeDocument/2006/relationships/hyperlink" Target="https://login.consultant.ru/link/?req=doc&amp;base=LAW&amp;n=510693&amp;dst=100066" TargetMode="External"/><Relationship Id="rId80" Type="http://schemas.openxmlformats.org/officeDocument/2006/relationships/hyperlink" Target="https://login.consultant.ru/link/?req=doc&amp;base=LAW&amp;n=466605&amp;dst=100046" TargetMode="External"/><Relationship Id="rId85" Type="http://schemas.openxmlformats.org/officeDocument/2006/relationships/hyperlink" Target="https://login.consultant.ru/link/?req=doc&amp;base=LAW&amp;n=510549&amp;dst=79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6605&amp;dst=100005" TargetMode="External"/><Relationship Id="rId17" Type="http://schemas.openxmlformats.org/officeDocument/2006/relationships/hyperlink" Target="https://login.consultant.ru/link/?req=doc&amp;base=LAW&amp;n=496567&amp;dst=100292" TargetMode="External"/><Relationship Id="rId25" Type="http://schemas.openxmlformats.org/officeDocument/2006/relationships/hyperlink" Target="https://login.consultant.ru/link/?req=doc&amp;base=LAW&amp;n=510693&amp;dst=100013" TargetMode="External"/><Relationship Id="rId33" Type="http://schemas.openxmlformats.org/officeDocument/2006/relationships/hyperlink" Target="https://login.consultant.ru/link/?req=doc&amp;base=LAW&amp;n=510693&amp;dst=100026" TargetMode="External"/><Relationship Id="rId38" Type="http://schemas.openxmlformats.org/officeDocument/2006/relationships/hyperlink" Target="https://login.consultant.ru/link/?req=doc&amp;base=LAW&amp;n=510693&amp;dst=100032" TargetMode="External"/><Relationship Id="rId46" Type="http://schemas.openxmlformats.org/officeDocument/2006/relationships/hyperlink" Target="https://login.consultant.ru/link/?req=doc&amp;base=LAW&amp;n=466605&amp;dst=100042" TargetMode="External"/><Relationship Id="rId59" Type="http://schemas.openxmlformats.org/officeDocument/2006/relationships/hyperlink" Target="https://login.consultant.ru/link/?req=doc&amp;base=LAW&amp;n=510693&amp;dst=100060" TargetMode="External"/><Relationship Id="rId67" Type="http://schemas.openxmlformats.org/officeDocument/2006/relationships/hyperlink" Target="https://login.consultant.ru/link/?req=doc&amp;base=LAW&amp;n=431599&amp;dst=100014" TargetMode="External"/><Relationship Id="rId20" Type="http://schemas.openxmlformats.org/officeDocument/2006/relationships/hyperlink" Target="https://login.consultant.ru/link/?req=doc&amp;base=LAW&amp;n=466605&amp;dst=100018" TargetMode="External"/><Relationship Id="rId41" Type="http://schemas.openxmlformats.org/officeDocument/2006/relationships/hyperlink" Target="https://login.consultant.ru/link/?req=doc&amp;base=LAW&amp;n=510628&amp;dst=101326" TargetMode="External"/><Relationship Id="rId54" Type="http://schemas.openxmlformats.org/officeDocument/2006/relationships/hyperlink" Target="https://login.consultant.ru/link/?req=doc&amp;base=LAW&amp;n=510693&amp;dst=100053" TargetMode="External"/><Relationship Id="rId62" Type="http://schemas.openxmlformats.org/officeDocument/2006/relationships/hyperlink" Target="https://login.consultant.ru/link/?req=doc&amp;base=LAW&amp;n=510693&amp;dst=100063" TargetMode="External"/><Relationship Id="rId70" Type="http://schemas.openxmlformats.org/officeDocument/2006/relationships/hyperlink" Target="https://login.consultant.ru/link/?req=doc&amp;base=LAW&amp;n=496567&amp;dst=101371" TargetMode="External"/><Relationship Id="rId75" Type="http://schemas.openxmlformats.org/officeDocument/2006/relationships/hyperlink" Target="https://login.consultant.ru/link/?req=doc&amp;base=LAW&amp;n=510693&amp;dst=100072" TargetMode="External"/><Relationship Id="rId83" Type="http://schemas.openxmlformats.org/officeDocument/2006/relationships/hyperlink" Target="https://login.consultant.ru/link/?req=doc&amp;base=LAW&amp;n=510549&amp;dst=4115" TargetMode="External"/><Relationship Id="rId88" Type="http://schemas.openxmlformats.org/officeDocument/2006/relationships/hyperlink" Target="https://login.consultant.ru/link/?req=doc&amp;base=LAW&amp;n=510549&amp;dst=101621" TargetMode="External"/><Relationship Id="rId91" Type="http://schemas.openxmlformats.org/officeDocument/2006/relationships/hyperlink" Target="https://login.consultant.ru/link/?req=doc&amp;base=LAW&amp;n=510549&amp;dst=1440" TargetMode="External"/><Relationship Id="rId96" Type="http://schemas.openxmlformats.org/officeDocument/2006/relationships/hyperlink" Target="https://login.consultant.ru/link/?req=doc&amp;base=LAW&amp;n=466605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46&amp;dst=100236" TargetMode="External"/><Relationship Id="rId15" Type="http://schemas.openxmlformats.org/officeDocument/2006/relationships/hyperlink" Target="https://login.consultant.ru/link/?req=doc&amp;base=LAW&amp;n=466605&amp;dst=100011" TargetMode="External"/><Relationship Id="rId23" Type="http://schemas.openxmlformats.org/officeDocument/2006/relationships/hyperlink" Target="https://login.consultant.ru/link/?req=doc&amp;base=LAW&amp;n=466605&amp;dst=100020" TargetMode="External"/><Relationship Id="rId28" Type="http://schemas.openxmlformats.org/officeDocument/2006/relationships/hyperlink" Target="https://login.consultant.ru/link/?req=doc&amp;base=LAW&amp;n=510693&amp;dst=100017" TargetMode="External"/><Relationship Id="rId36" Type="http://schemas.openxmlformats.org/officeDocument/2006/relationships/hyperlink" Target="https://login.consultant.ru/link/?req=doc&amp;base=LAW&amp;n=496567&amp;dst=101127" TargetMode="External"/><Relationship Id="rId49" Type="http://schemas.openxmlformats.org/officeDocument/2006/relationships/hyperlink" Target="https://login.consultant.ru/link/?req=doc&amp;base=LAW&amp;n=510693&amp;dst=100048" TargetMode="External"/><Relationship Id="rId57" Type="http://schemas.openxmlformats.org/officeDocument/2006/relationships/hyperlink" Target="https://login.consultant.ru/link/?req=doc&amp;base=LAW&amp;n=510693&amp;dst=100057" TargetMode="External"/><Relationship Id="rId10" Type="http://schemas.openxmlformats.org/officeDocument/2006/relationships/hyperlink" Target="https://login.consultant.ru/link/?req=doc&amp;base=LAW&amp;n=496567&amp;dst=100084" TargetMode="External"/><Relationship Id="rId31" Type="http://schemas.openxmlformats.org/officeDocument/2006/relationships/hyperlink" Target="https://login.consultant.ru/link/?req=doc&amp;base=LAW&amp;n=510693&amp;dst=100023" TargetMode="External"/><Relationship Id="rId44" Type="http://schemas.openxmlformats.org/officeDocument/2006/relationships/hyperlink" Target="https://login.consultant.ru/link/?req=doc&amp;base=LAW&amp;n=510693&amp;dst=100043" TargetMode="External"/><Relationship Id="rId52" Type="http://schemas.openxmlformats.org/officeDocument/2006/relationships/hyperlink" Target="https://login.consultant.ru/link/?req=doc&amp;base=LAW&amp;n=510693&amp;dst=100049" TargetMode="External"/><Relationship Id="rId60" Type="http://schemas.openxmlformats.org/officeDocument/2006/relationships/hyperlink" Target="https://login.consultant.ru/link/?req=doc&amp;base=LAW&amp;n=510693&amp;dst=100062" TargetMode="External"/><Relationship Id="rId65" Type="http://schemas.openxmlformats.org/officeDocument/2006/relationships/hyperlink" Target="https://login.consultant.ru/link/?req=doc&amp;base=LAW&amp;n=510628&amp;dst=839" TargetMode="External"/><Relationship Id="rId73" Type="http://schemas.openxmlformats.org/officeDocument/2006/relationships/hyperlink" Target="https://login.consultant.ru/link/?req=doc&amp;base=LAW&amp;n=510693&amp;dst=100070" TargetMode="External"/><Relationship Id="rId78" Type="http://schemas.openxmlformats.org/officeDocument/2006/relationships/hyperlink" Target="https://login.consultant.ru/link/?req=doc&amp;base=LAW&amp;n=466605&amp;dst=100045" TargetMode="External"/><Relationship Id="rId81" Type="http://schemas.openxmlformats.org/officeDocument/2006/relationships/hyperlink" Target="https://login.consultant.ru/link/?req=doc&amp;base=LAW&amp;n=466605&amp;dst=100048" TargetMode="External"/><Relationship Id="rId86" Type="http://schemas.openxmlformats.org/officeDocument/2006/relationships/hyperlink" Target="https://login.consultant.ru/link/?req=doc&amp;base=LAW&amp;n=510549&amp;dst=7996" TargetMode="External"/><Relationship Id="rId94" Type="http://schemas.openxmlformats.org/officeDocument/2006/relationships/hyperlink" Target="https://login.consultant.ru/link/?req=doc&amp;base=LAW&amp;n=510693&amp;dst=100079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93&amp;dst=100005" TargetMode="External"/><Relationship Id="rId13" Type="http://schemas.openxmlformats.org/officeDocument/2006/relationships/hyperlink" Target="https://login.consultant.ru/link/?req=doc&amp;base=LAW&amp;n=510693&amp;dst=100005" TargetMode="External"/><Relationship Id="rId18" Type="http://schemas.openxmlformats.org/officeDocument/2006/relationships/hyperlink" Target="https://login.consultant.ru/link/?req=doc&amp;base=LAW&amp;n=466605&amp;dst=100013" TargetMode="External"/><Relationship Id="rId39" Type="http://schemas.openxmlformats.org/officeDocument/2006/relationships/hyperlink" Target="https://login.consultant.ru/link/?req=doc&amp;base=LAW&amp;n=510693&amp;dst=100033" TargetMode="External"/><Relationship Id="rId34" Type="http://schemas.openxmlformats.org/officeDocument/2006/relationships/hyperlink" Target="https://login.consultant.ru/link/?req=doc&amp;base=LAW&amp;n=510693&amp;dst=100027" TargetMode="External"/><Relationship Id="rId50" Type="http://schemas.openxmlformats.org/officeDocument/2006/relationships/hyperlink" Target="https://login.consultant.ru/link/?req=doc&amp;base=LAW&amp;n=496567&amp;dst=101127" TargetMode="External"/><Relationship Id="rId55" Type="http://schemas.openxmlformats.org/officeDocument/2006/relationships/hyperlink" Target="https://login.consultant.ru/link/?req=doc&amp;base=LAW&amp;n=510693&amp;dst=100055" TargetMode="External"/><Relationship Id="rId76" Type="http://schemas.openxmlformats.org/officeDocument/2006/relationships/hyperlink" Target="https://login.consultant.ru/link/?req=doc&amp;base=LAW&amp;n=510693&amp;dst=100074" TargetMode="External"/><Relationship Id="rId97" Type="http://schemas.openxmlformats.org/officeDocument/2006/relationships/hyperlink" Target="https://login.consultant.ru/link/?req=doc&amp;base=LAW&amp;n=510693&amp;dst=100083" TargetMode="External"/><Relationship Id="rId7" Type="http://schemas.openxmlformats.org/officeDocument/2006/relationships/hyperlink" Target="https://login.consultant.ru/link/?req=doc&amp;base=LAW&amp;n=510746&amp;dst=54" TargetMode="External"/><Relationship Id="rId71" Type="http://schemas.openxmlformats.org/officeDocument/2006/relationships/hyperlink" Target="https://login.consultant.ru/link/?req=doc&amp;base=LAW&amp;n=510693&amp;dst=100067" TargetMode="External"/><Relationship Id="rId92" Type="http://schemas.openxmlformats.org/officeDocument/2006/relationships/hyperlink" Target="https://login.consultant.ru/link/?req=doc&amp;base=LAW&amp;n=510549&amp;dst=92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0693&amp;dst=100019" TargetMode="External"/><Relationship Id="rId24" Type="http://schemas.openxmlformats.org/officeDocument/2006/relationships/hyperlink" Target="https://login.consultant.ru/link/?req=doc&amp;base=LAW&amp;n=510693&amp;dst=100011" TargetMode="External"/><Relationship Id="rId40" Type="http://schemas.openxmlformats.org/officeDocument/2006/relationships/hyperlink" Target="https://login.consultant.ru/link/?req=doc&amp;base=LAW&amp;n=510628&amp;dst=998" TargetMode="External"/><Relationship Id="rId45" Type="http://schemas.openxmlformats.org/officeDocument/2006/relationships/hyperlink" Target="https://login.consultant.ru/link/?req=doc&amp;base=LAW&amp;n=510693&amp;dst=100045" TargetMode="External"/><Relationship Id="rId66" Type="http://schemas.openxmlformats.org/officeDocument/2006/relationships/hyperlink" Target="https://login.consultant.ru/link/?req=doc&amp;base=LAW&amp;n=510693&amp;dst=100063" TargetMode="External"/><Relationship Id="rId87" Type="http://schemas.openxmlformats.org/officeDocument/2006/relationships/hyperlink" Target="https://login.consultant.ru/link/?req=doc&amp;base=LAW&amp;n=510549&amp;dst=5267" TargetMode="External"/><Relationship Id="rId61" Type="http://schemas.openxmlformats.org/officeDocument/2006/relationships/hyperlink" Target="https://login.consultant.ru/link/?req=doc&amp;base=LAW&amp;n=510628&amp;dst=839" TargetMode="External"/><Relationship Id="rId82" Type="http://schemas.openxmlformats.org/officeDocument/2006/relationships/hyperlink" Target="https://login.consultant.ru/link/?req=doc&amp;base=LAW&amp;n=510549" TargetMode="External"/><Relationship Id="rId19" Type="http://schemas.openxmlformats.org/officeDocument/2006/relationships/hyperlink" Target="https://login.consultant.ru/link/?req=doc&amp;base=LAW&amp;n=466605&amp;dst=100015" TargetMode="External"/><Relationship Id="rId14" Type="http://schemas.openxmlformats.org/officeDocument/2006/relationships/hyperlink" Target="https://login.consultant.ru/link/?req=doc&amp;base=LAW&amp;n=466605&amp;dst=100010" TargetMode="External"/><Relationship Id="rId30" Type="http://schemas.openxmlformats.org/officeDocument/2006/relationships/hyperlink" Target="https://login.consultant.ru/link/?req=doc&amp;base=LAW&amp;n=510693&amp;dst=100021" TargetMode="External"/><Relationship Id="rId35" Type="http://schemas.openxmlformats.org/officeDocument/2006/relationships/hyperlink" Target="https://login.consultant.ru/link/?req=doc&amp;base=LAW&amp;n=510693&amp;dst=100029" TargetMode="External"/><Relationship Id="rId56" Type="http://schemas.openxmlformats.org/officeDocument/2006/relationships/hyperlink" Target="https://login.consultant.ru/link/?req=doc&amp;base=LAW&amp;n=466605&amp;dst=100044" TargetMode="External"/><Relationship Id="rId77" Type="http://schemas.openxmlformats.org/officeDocument/2006/relationships/hyperlink" Target="https://login.consultant.ru/link/?req=doc&amp;base=LAW&amp;n=510693&amp;dst=10007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6605&amp;dst=100005" TargetMode="External"/><Relationship Id="rId51" Type="http://schemas.openxmlformats.org/officeDocument/2006/relationships/hyperlink" Target="https://login.consultant.ru/link/?req=doc&amp;base=LAW&amp;n=466605&amp;dst=100043" TargetMode="External"/><Relationship Id="rId72" Type="http://schemas.openxmlformats.org/officeDocument/2006/relationships/hyperlink" Target="https://login.consultant.ru/link/?req=doc&amp;base=LAW&amp;n=510693&amp;dst=100069" TargetMode="External"/><Relationship Id="rId93" Type="http://schemas.openxmlformats.org/officeDocument/2006/relationships/hyperlink" Target="https://login.consultant.ru/link/?req=doc&amp;base=LAW&amp;n=466605&amp;dst=100049" TargetMode="External"/><Relationship Id="rId98" Type="http://schemas.openxmlformats.org/officeDocument/2006/relationships/hyperlink" Target="https://login.consultant.ru/link/?req=doc&amp;base=LAW&amp;n=510628&amp;dst=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11032</Words>
  <Characters>62887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32</cp:revision>
  <cp:lastPrinted>2025-07-28T06:02:00Z</cp:lastPrinted>
  <dcterms:created xsi:type="dcterms:W3CDTF">2025-07-28T06:01:00Z</dcterms:created>
  <dcterms:modified xsi:type="dcterms:W3CDTF">2025-12-25T09:37:00Z</dcterms:modified>
</cp:coreProperties>
</file>