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A3" w:rsidRDefault="004360A3" w:rsidP="00116DE4">
      <w:pPr>
        <w:pStyle w:val="Heading"/>
        <w:tabs>
          <w:tab w:val="left" w:pos="1418"/>
        </w:tabs>
        <w:rPr>
          <w:bCs w:val="0"/>
          <w:color w:val="000000"/>
        </w:rPr>
      </w:pPr>
    </w:p>
    <w:p w:rsidR="004360A3" w:rsidRDefault="002D697E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</w:t>
      </w:r>
      <w:r w:rsidR="004360A3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4360A3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мониторинга исполнения государственного задания государственными учреждениями Ленинградской области, подведомственными комитету </w:t>
      </w:r>
      <w:r w:rsidR="00C80926">
        <w:rPr>
          <w:rFonts w:ascii="Times New Roman" w:hAnsi="Times New Roman" w:cs="Times New Roman"/>
          <w:sz w:val="28"/>
          <w:szCs w:val="28"/>
        </w:rPr>
        <w:t>общего 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4360A3" w:rsidRDefault="004360A3" w:rsidP="00AC144E">
      <w:pPr>
        <w:pStyle w:val="Heading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976433" w:rsidRPr="00E5770D">
        <w:rPr>
          <w:rFonts w:ascii="Times New Roman" w:hAnsi="Times New Roman" w:cs="Times New Roman"/>
          <w:sz w:val="28"/>
          <w:szCs w:val="28"/>
        </w:rPr>
        <w:t>2</w:t>
      </w:r>
      <w:r w:rsidR="00C253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FC6">
        <w:rPr>
          <w:rFonts w:ascii="Times New Roman" w:hAnsi="Times New Roman" w:cs="Times New Roman"/>
          <w:sz w:val="28"/>
          <w:szCs w:val="28"/>
        </w:rPr>
        <w:t>год</w:t>
      </w:r>
    </w:p>
    <w:p w:rsidR="004360A3" w:rsidRPr="004360A3" w:rsidRDefault="004360A3" w:rsidP="004360A3">
      <w:pPr>
        <w:pStyle w:val="Heading"/>
        <w:tabs>
          <w:tab w:val="left" w:pos="1418"/>
        </w:tabs>
        <w:ind w:firstLine="567"/>
        <w:rPr>
          <w:rFonts w:ascii="Times New Roman" w:hAnsi="Times New Roman" w:cs="Times New Roman"/>
          <w:b w:val="0"/>
          <w:sz w:val="28"/>
          <w:szCs w:val="28"/>
        </w:rPr>
      </w:pPr>
    </w:p>
    <w:p w:rsidR="003B6FAA" w:rsidRDefault="00A93D52" w:rsidP="00A93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</w:t>
      </w:r>
      <w:r w:rsidR="00C80926" w:rsidRPr="00C80926">
        <w:rPr>
          <w:sz w:val="28"/>
          <w:szCs w:val="28"/>
        </w:rPr>
        <w:t xml:space="preserve">общего и профессионального образования </w:t>
      </w:r>
      <w:r w:rsidR="00291824">
        <w:rPr>
          <w:sz w:val="28"/>
          <w:szCs w:val="28"/>
        </w:rPr>
        <w:t xml:space="preserve">Ленинградской области (далее – комитет) </w:t>
      </w:r>
      <w:r>
        <w:rPr>
          <w:sz w:val="28"/>
          <w:szCs w:val="28"/>
        </w:rPr>
        <w:t>на 20</w:t>
      </w:r>
      <w:r w:rsidR="004E3A6F">
        <w:rPr>
          <w:sz w:val="28"/>
          <w:szCs w:val="28"/>
        </w:rPr>
        <w:t>2</w:t>
      </w:r>
      <w:r w:rsidR="006C1DCD">
        <w:rPr>
          <w:sz w:val="28"/>
          <w:szCs w:val="28"/>
        </w:rPr>
        <w:t>3</w:t>
      </w:r>
      <w:r>
        <w:rPr>
          <w:sz w:val="28"/>
          <w:szCs w:val="28"/>
        </w:rPr>
        <w:t xml:space="preserve"> год установлены государственные задания на оказание государственных услуг (выполнение работ) </w:t>
      </w:r>
      <w:r w:rsidR="00D45EF6">
        <w:rPr>
          <w:sz w:val="28"/>
          <w:szCs w:val="28"/>
        </w:rPr>
        <w:t>6</w:t>
      </w:r>
      <w:r w:rsidR="00C80926">
        <w:rPr>
          <w:sz w:val="28"/>
          <w:szCs w:val="28"/>
        </w:rPr>
        <w:t>0</w:t>
      </w:r>
      <w:r>
        <w:rPr>
          <w:sz w:val="28"/>
          <w:szCs w:val="28"/>
        </w:rPr>
        <w:t xml:space="preserve"> подведомственным государственным учреждениям Ленинградской области</w:t>
      </w:r>
      <w:r w:rsidR="00C7285A">
        <w:rPr>
          <w:sz w:val="28"/>
          <w:szCs w:val="28"/>
        </w:rPr>
        <w:t xml:space="preserve"> (далее – подведомственные учреждения)</w:t>
      </w:r>
      <w:r w:rsidR="00C80926">
        <w:rPr>
          <w:sz w:val="28"/>
          <w:szCs w:val="28"/>
        </w:rPr>
        <w:t>.</w:t>
      </w:r>
    </w:p>
    <w:p w:rsidR="00BA4519" w:rsidRDefault="00BA4519" w:rsidP="007C6F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13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30.12.2015</w:t>
      </w:r>
      <w:r w:rsidR="007C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№543, комитетом </w:t>
      </w:r>
      <w:r w:rsidR="004E693C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мониторинг исполнения </w:t>
      </w:r>
      <w:r w:rsidR="00C7285A">
        <w:rPr>
          <w:sz w:val="28"/>
          <w:szCs w:val="28"/>
        </w:rPr>
        <w:t xml:space="preserve">подведомственными </w:t>
      </w:r>
      <w:r>
        <w:rPr>
          <w:sz w:val="28"/>
          <w:szCs w:val="28"/>
        </w:rPr>
        <w:t xml:space="preserve">учреждениями государственного задания с целью получения </w:t>
      </w:r>
      <w:r w:rsidR="007C6FC6">
        <w:rPr>
          <w:sz w:val="28"/>
          <w:szCs w:val="28"/>
        </w:rPr>
        <w:t>и</w:t>
      </w:r>
      <w:r>
        <w:rPr>
          <w:sz w:val="28"/>
          <w:szCs w:val="28"/>
        </w:rPr>
        <w:t xml:space="preserve">нформации о ходе и результатах его исполнения и своевременной корректировки. </w:t>
      </w:r>
    </w:p>
    <w:p w:rsidR="00BA4519" w:rsidRDefault="00BA4519" w:rsidP="00BA4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исполнения государственного задания </w:t>
      </w:r>
      <w:r w:rsidR="004E693C">
        <w:rPr>
          <w:sz w:val="28"/>
          <w:szCs w:val="28"/>
        </w:rPr>
        <w:t>проводится на основе</w:t>
      </w:r>
      <w:r w:rsidR="0056288F">
        <w:rPr>
          <w:sz w:val="28"/>
          <w:szCs w:val="28"/>
        </w:rPr>
        <w:t xml:space="preserve"> анализа текущих</w:t>
      </w:r>
      <w:r w:rsidR="00C7285A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отчетов о выполнении государственн</w:t>
      </w:r>
      <w:r w:rsidR="004E693C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задани</w:t>
      </w:r>
      <w:r w:rsidR="004E693C">
        <w:rPr>
          <w:sz w:val="28"/>
          <w:szCs w:val="28"/>
        </w:rPr>
        <w:t>я</w:t>
      </w:r>
      <w:r>
        <w:rPr>
          <w:sz w:val="28"/>
          <w:szCs w:val="28"/>
        </w:rPr>
        <w:t>, предоставленных</w:t>
      </w:r>
      <w:r w:rsidR="00686285">
        <w:rPr>
          <w:sz w:val="28"/>
          <w:szCs w:val="28"/>
        </w:rPr>
        <w:t xml:space="preserve"> подведомственными учреждениями, отклонения отсутствуют.</w:t>
      </w:r>
    </w:p>
    <w:p w:rsidR="002D697E" w:rsidRP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>В ходе мониторинга осуществлена оценка достижения показателей, характеризующих качество и объем оказания государственных услуг (выполнения работ).</w:t>
      </w:r>
    </w:p>
    <w:p w:rsidR="002D697E" w:rsidRDefault="002D697E" w:rsidP="00C52482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t>Результаты мониторинга представлены в таблице:</w:t>
      </w: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141"/>
        <w:gridCol w:w="2037"/>
      </w:tblGrid>
      <w:tr w:rsidR="002D697E" w:rsidRPr="00E8784E" w:rsidTr="005B4CA0">
        <w:trPr>
          <w:trHeight w:val="765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 xml:space="preserve">№ </w:t>
            </w:r>
            <w:proofErr w:type="gramStart"/>
            <w:r w:rsidRPr="00E8784E">
              <w:rPr>
                <w:sz w:val="24"/>
                <w:szCs w:val="24"/>
              </w:rPr>
              <w:t>п</w:t>
            </w:r>
            <w:proofErr w:type="gramEnd"/>
            <w:r w:rsidRPr="00E8784E">
              <w:rPr>
                <w:sz w:val="24"/>
                <w:szCs w:val="24"/>
              </w:rPr>
              <w:t>/п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7E" w:rsidRPr="00E8784E" w:rsidRDefault="002D697E" w:rsidP="002D697E">
            <w:pPr>
              <w:jc w:val="center"/>
              <w:rPr>
                <w:sz w:val="24"/>
                <w:szCs w:val="24"/>
                <w:lang w:eastAsia="en-US"/>
              </w:rPr>
            </w:pPr>
            <w:r w:rsidRPr="00E8784E">
              <w:rPr>
                <w:sz w:val="24"/>
                <w:szCs w:val="24"/>
              </w:rPr>
              <w:t xml:space="preserve">Итоговая оценка выполнения государственного задания 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E8784E" w:rsidP="00E8784E">
            <w:pPr>
              <w:rPr>
                <w:bCs/>
                <w:sz w:val="24"/>
                <w:szCs w:val="24"/>
              </w:rPr>
            </w:pPr>
            <w:r w:rsidRPr="00E8784E">
              <w:rPr>
                <w:bCs/>
                <w:sz w:val="24"/>
                <w:szCs w:val="24"/>
              </w:rPr>
              <w:t>ГБПОУ ЛО «</w:t>
            </w:r>
            <w:proofErr w:type="spellStart"/>
            <w:r w:rsidRPr="00E8784E">
              <w:rPr>
                <w:bCs/>
                <w:sz w:val="24"/>
                <w:szCs w:val="24"/>
              </w:rPr>
              <w:t>Бегуницкий</w:t>
            </w:r>
            <w:proofErr w:type="spellEnd"/>
            <w:r w:rsidRPr="00E8784E">
              <w:rPr>
                <w:bCs/>
                <w:sz w:val="24"/>
                <w:szCs w:val="24"/>
              </w:rPr>
              <w:t xml:space="preserve"> агротехнологический техникум»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565189">
            <w:pPr>
              <w:rPr>
                <w:bCs/>
                <w:sz w:val="24"/>
                <w:szCs w:val="24"/>
              </w:rPr>
            </w:pPr>
            <w:r w:rsidRPr="00565189">
              <w:rPr>
                <w:bCs/>
                <w:sz w:val="24"/>
                <w:szCs w:val="24"/>
              </w:rPr>
              <w:t>ГБПОУ ЛО «Беседский сельскохозяйственный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912F0">
            <w:pPr>
              <w:rPr>
                <w:bCs/>
                <w:sz w:val="24"/>
                <w:szCs w:val="24"/>
              </w:rPr>
            </w:pPr>
            <w:r w:rsidRPr="008912F0">
              <w:rPr>
                <w:bCs/>
                <w:sz w:val="24"/>
                <w:szCs w:val="24"/>
              </w:rPr>
              <w:t xml:space="preserve">ГАПОУ ЛО «Борский </w:t>
            </w:r>
            <w:proofErr w:type="spellStart"/>
            <w:r w:rsidRPr="008912F0">
              <w:rPr>
                <w:bCs/>
                <w:sz w:val="24"/>
                <w:szCs w:val="24"/>
              </w:rPr>
              <w:t>агропромшленный</w:t>
            </w:r>
            <w:proofErr w:type="spellEnd"/>
            <w:r w:rsidRPr="008912F0">
              <w:rPr>
                <w:bCs/>
                <w:sz w:val="24"/>
                <w:szCs w:val="24"/>
              </w:rPr>
              <w:t xml:space="preserve">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3B5BE7">
            <w:pPr>
              <w:rPr>
                <w:bCs/>
                <w:sz w:val="24"/>
                <w:szCs w:val="24"/>
              </w:rPr>
            </w:pPr>
            <w:r w:rsidRPr="003B5BE7">
              <w:rPr>
                <w:bCs/>
                <w:sz w:val="24"/>
                <w:szCs w:val="24"/>
              </w:rPr>
              <w:t>ГБПОУ ЛО «Волховский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ГБПОУ ЛО  «Всеволожский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E8784E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841842">
            <w:pPr>
              <w:rPr>
                <w:bCs/>
                <w:sz w:val="24"/>
                <w:szCs w:val="24"/>
              </w:rPr>
            </w:pPr>
            <w:r w:rsidRPr="00841842">
              <w:rPr>
                <w:bCs/>
                <w:sz w:val="24"/>
                <w:szCs w:val="24"/>
              </w:rPr>
              <w:t>ГАПОУ ЛО   «Выборгский техникум агропромышленного и лесного комплекса»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E" w:rsidRPr="00E8784E" w:rsidRDefault="00E8784E" w:rsidP="00CC54C2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 «Выборгский политехнический колледж «Александровский»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 xml:space="preserve">ГБПОУ ЛО «Гатчинский педагогический колледж имени </w:t>
            </w:r>
            <w:proofErr w:type="spellStart"/>
            <w:r w:rsidRPr="00A55A16">
              <w:rPr>
                <w:bCs/>
                <w:sz w:val="24"/>
                <w:szCs w:val="24"/>
              </w:rPr>
              <w:t>К.Д.Ушинского</w:t>
            </w:r>
            <w:proofErr w:type="spellEnd"/>
            <w:r w:rsidRPr="00A55A1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«Кингисеппский колледж технологии и сервиса»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Киришский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ГАПОУ ЛО «Кировский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A55A16">
              <w:rPr>
                <w:bCs/>
                <w:sz w:val="24"/>
                <w:szCs w:val="24"/>
              </w:rPr>
              <w:t>Лисинкий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лесной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t>13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55A16">
            <w:pPr>
              <w:rPr>
                <w:bCs/>
                <w:sz w:val="24"/>
                <w:szCs w:val="24"/>
              </w:rPr>
            </w:pPr>
            <w:r w:rsidRPr="00A55A16">
              <w:rPr>
                <w:bCs/>
                <w:sz w:val="24"/>
                <w:szCs w:val="24"/>
              </w:rPr>
              <w:t>ГБПОУ ЛО   «</w:t>
            </w:r>
            <w:proofErr w:type="spellStart"/>
            <w:r w:rsidRPr="00A55A16">
              <w:rPr>
                <w:bCs/>
                <w:sz w:val="24"/>
                <w:szCs w:val="24"/>
              </w:rPr>
              <w:t>Лодейнопольский</w:t>
            </w:r>
            <w:proofErr w:type="spellEnd"/>
            <w:r w:rsidRPr="00A55A16">
              <w:rPr>
                <w:bCs/>
                <w:sz w:val="24"/>
                <w:szCs w:val="24"/>
              </w:rPr>
              <w:t xml:space="preserve"> техникум промышленных 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«Лужский агропромышленный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«Мичуринский многопрофильный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</w:t>
            </w:r>
            <w:proofErr w:type="spellStart"/>
            <w:r w:rsidRPr="003D7E93">
              <w:rPr>
                <w:bCs/>
                <w:sz w:val="24"/>
                <w:szCs w:val="24"/>
              </w:rPr>
              <w:t>Подпорожский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  «</w:t>
            </w:r>
            <w:proofErr w:type="spellStart"/>
            <w:r w:rsidRPr="003D7E93">
              <w:rPr>
                <w:bCs/>
                <w:sz w:val="24"/>
                <w:szCs w:val="24"/>
              </w:rPr>
              <w:t>Приозерский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 xml:space="preserve">ГБПОУ ЛО   «Политехнический  колледж» </w:t>
            </w:r>
            <w:proofErr w:type="spellStart"/>
            <w:r w:rsidRPr="003D7E93">
              <w:rPr>
                <w:bCs/>
                <w:sz w:val="24"/>
                <w:szCs w:val="24"/>
              </w:rPr>
              <w:t>г</w:t>
            </w:r>
            <w:proofErr w:type="gramStart"/>
            <w:r w:rsidRPr="003D7E93">
              <w:rPr>
                <w:bCs/>
                <w:sz w:val="24"/>
                <w:szCs w:val="24"/>
              </w:rPr>
              <w:t>.С</w:t>
            </w:r>
            <w:proofErr w:type="gramEnd"/>
            <w:r w:rsidRPr="003D7E93">
              <w:rPr>
                <w:bCs/>
                <w:sz w:val="24"/>
                <w:szCs w:val="24"/>
              </w:rPr>
              <w:t>ветогорска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  «</w:t>
            </w:r>
            <w:proofErr w:type="spellStart"/>
            <w:r w:rsidRPr="003D7E93">
              <w:rPr>
                <w:bCs/>
                <w:sz w:val="24"/>
                <w:szCs w:val="24"/>
              </w:rPr>
              <w:t>Сланцевский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ГАПОУ ЛО «</w:t>
            </w:r>
            <w:proofErr w:type="spellStart"/>
            <w:r w:rsidRPr="003D7E93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3D7E93">
              <w:rPr>
                <w:bCs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7E93">
            <w:pPr>
              <w:rPr>
                <w:bCs/>
                <w:sz w:val="24"/>
                <w:szCs w:val="24"/>
              </w:rPr>
            </w:pPr>
            <w:r w:rsidRPr="003D7E93">
              <w:rPr>
                <w:bCs/>
                <w:sz w:val="24"/>
                <w:szCs w:val="24"/>
              </w:rPr>
              <w:t>ГБПОУ ЛО  «Техникум водного транспорта»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000CC">
            <w:pPr>
              <w:rPr>
                <w:bCs/>
                <w:sz w:val="24"/>
                <w:szCs w:val="24"/>
              </w:rPr>
            </w:pPr>
            <w:r w:rsidRPr="00F000CC">
              <w:rPr>
                <w:bCs/>
                <w:sz w:val="24"/>
                <w:szCs w:val="24"/>
              </w:rPr>
              <w:t>ГАПОУ ЛО  «Тихвинский промышленно-технологический техникум им. Е.И. Лебедева»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ГБПОУ ЛО «Тосненский политехнический техникум»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6B730C">
            <w:pPr>
              <w:rPr>
                <w:bCs/>
                <w:sz w:val="24"/>
                <w:szCs w:val="24"/>
              </w:rPr>
            </w:pPr>
            <w:r w:rsidRPr="006B730C">
              <w:rPr>
                <w:bCs/>
                <w:sz w:val="24"/>
                <w:szCs w:val="24"/>
              </w:rPr>
              <w:t>ГАОУ ВО ЛО "Ленинградский государственный университет имени А.С. Пушкина"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1726A6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  <w:r w:rsidR="0042418A">
              <w:rPr>
                <w:sz w:val="24"/>
                <w:szCs w:val="24"/>
                <w:lang w:eastAsia="en-US"/>
              </w:rPr>
              <w:t xml:space="preserve"> </w:t>
            </w:r>
            <w:r w:rsidR="001726A6">
              <w:rPr>
                <w:sz w:val="24"/>
                <w:szCs w:val="24"/>
                <w:lang w:eastAsia="en-US"/>
              </w:rPr>
              <w:t>не в полном объеме</w:t>
            </w:r>
            <w:r w:rsidR="00953A06">
              <w:rPr>
                <w:sz w:val="24"/>
                <w:szCs w:val="24"/>
                <w:lang w:eastAsia="en-US"/>
              </w:rPr>
              <w:t>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6B730C">
            <w:pPr>
              <w:rPr>
                <w:bCs/>
                <w:sz w:val="24"/>
                <w:szCs w:val="24"/>
              </w:rPr>
            </w:pPr>
            <w:r w:rsidRPr="008A1533">
              <w:rPr>
                <w:bCs/>
                <w:sz w:val="24"/>
                <w:szCs w:val="24"/>
              </w:rPr>
              <w:t>АОУ ВО ЛО «Государственный институт экономики, финансов, права и технологий»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E25404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AC53AB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</w:rPr>
              <w:t>26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>
            <w:pPr>
              <w:rPr>
                <w:bCs/>
                <w:sz w:val="24"/>
                <w:szCs w:val="24"/>
              </w:rPr>
            </w:pPr>
            <w:r w:rsidRPr="008A1533">
              <w:rPr>
                <w:bCs/>
                <w:sz w:val="24"/>
                <w:szCs w:val="24"/>
              </w:rPr>
              <w:t>ГАНПОУ ЛО "</w:t>
            </w:r>
            <w:proofErr w:type="spellStart"/>
            <w:r w:rsidRPr="008A1533">
              <w:rPr>
                <w:bCs/>
                <w:sz w:val="24"/>
                <w:szCs w:val="24"/>
              </w:rPr>
              <w:t>Мультицентр</w:t>
            </w:r>
            <w:proofErr w:type="spellEnd"/>
            <w:r w:rsidRPr="008A1533">
              <w:rPr>
                <w:bCs/>
                <w:sz w:val="24"/>
                <w:szCs w:val="24"/>
              </w:rPr>
              <w:t xml:space="preserve"> социальной и трудовой интеграции"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8A1533" w:rsidRDefault="000161B5" w:rsidP="00E25404">
            <w:pPr>
              <w:jc w:val="center"/>
              <w:rPr>
                <w:sz w:val="24"/>
                <w:szCs w:val="24"/>
              </w:rPr>
            </w:pPr>
            <w:r w:rsidRPr="008A1533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D6222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"Волосовская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D6222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"Волховская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D6222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«Всеволожская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D6222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"Ефимовская школа-</w:t>
            </w:r>
            <w:proofErr w:type="spellStart"/>
            <w:r w:rsidRPr="008D6222">
              <w:rPr>
                <w:bCs/>
                <w:sz w:val="24"/>
                <w:szCs w:val="24"/>
              </w:rPr>
              <w:t>инетрнат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Pr="008D6222">
              <w:rPr>
                <w:bCs/>
                <w:sz w:val="24"/>
                <w:szCs w:val="24"/>
              </w:rPr>
              <w:t>реализующая</w:t>
            </w:r>
            <w:proofErr w:type="gramEnd"/>
            <w:r w:rsidRPr="008D6222">
              <w:rPr>
                <w:bCs/>
                <w:sz w:val="24"/>
                <w:szCs w:val="24"/>
              </w:rPr>
              <w:t xml:space="preserve">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D6222">
            <w:pPr>
              <w:rPr>
                <w:bCs/>
                <w:sz w:val="24"/>
                <w:szCs w:val="24"/>
              </w:rPr>
            </w:pPr>
            <w:r w:rsidRPr="008D622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</w:t>
            </w:r>
            <w:proofErr w:type="spellStart"/>
            <w:r w:rsidRPr="008D6222">
              <w:rPr>
                <w:bCs/>
                <w:sz w:val="24"/>
                <w:szCs w:val="24"/>
              </w:rPr>
              <w:t>Киришская</w:t>
            </w:r>
            <w:proofErr w:type="spellEnd"/>
            <w:r w:rsidRPr="008D6222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4132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 xml:space="preserve">Государственное бюджетное общеобразовательное учреждение Ленинградской области «Кировская школа </w:t>
            </w:r>
            <w:proofErr w:type="gramStart"/>
            <w:r w:rsidRPr="003D4132">
              <w:rPr>
                <w:bCs/>
                <w:sz w:val="24"/>
                <w:szCs w:val="24"/>
              </w:rPr>
              <w:t>–и</w:t>
            </w:r>
            <w:proofErr w:type="gramEnd"/>
            <w:r w:rsidRPr="003D4132">
              <w:rPr>
                <w:bCs/>
                <w:sz w:val="24"/>
                <w:szCs w:val="24"/>
              </w:rPr>
              <w:t>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4132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"Школа-интернат "Красные Зори"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D4132">
            <w:pPr>
              <w:rPr>
                <w:bCs/>
                <w:sz w:val="24"/>
                <w:szCs w:val="24"/>
              </w:rPr>
            </w:pPr>
            <w:r w:rsidRPr="003D4132">
              <w:rPr>
                <w:bCs/>
                <w:sz w:val="24"/>
                <w:szCs w:val="24"/>
              </w:rPr>
              <w:t>ГБОУ ЛО "Ларьянская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F3DCD">
            <w:pPr>
              <w:rPr>
                <w:bCs/>
                <w:sz w:val="24"/>
                <w:szCs w:val="24"/>
              </w:rPr>
            </w:pPr>
            <w:r w:rsidRPr="00FF3DCD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"Лесобиржская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867210">
            <w:pPr>
              <w:rPr>
                <w:bCs/>
                <w:sz w:val="24"/>
                <w:szCs w:val="24"/>
              </w:rPr>
            </w:pPr>
            <w:r w:rsidRPr="00867210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«Лужская санаторная школа–интернат»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9F0E6B">
            <w:pPr>
              <w:rPr>
                <w:bCs/>
                <w:sz w:val="24"/>
                <w:szCs w:val="24"/>
              </w:rPr>
            </w:pPr>
            <w:r w:rsidRPr="009F0E6B">
              <w:rPr>
                <w:bCs/>
                <w:sz w:val="24"/>
                <w:szCs w:val="24"/>
              </w:rPr>
              <w:t>ГБОУ ЛО "Лужская школа-интернат"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DB1B5C">
            <w:pPr>
              <w:rPr>
                <w:bCs/>
                <w:sz w:val="24"/>
                <w:szCs w:val="24"/>
              </w:rPr>
            </w:pPr>
            <w:r w:rsidRPr="00DB1B5C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</w:t>
            </w:r>
            <w:proofErr w:type="spellStart"/>
            <w:r w:rsidRPr="00DB1B5C">
              <w:rPr>
                <w:bCs/>
                <w:sz w:val="24"/>
                <w:szCs w:val="24"/>
              </w:rPr>
              <w:t>Мгинская</w:t>
            </w:r>
            <w:proofErr w:type="spellEnd"/>
            <w:r w:rsidRPr="00DB1B5C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 для детей с нарушениями зрения»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1726A6" w:rsidP="00E25404">
            <w:pPr>
              <w:jc w:val="center"/>
              <w:rPr>
                <w:sz w:val="24"/>
                <w:szCs w:val="24"/>
              </w:rPr>
            </w:pPr>
            <w:r w:rsidRPr="001726A6">
              <w:rPr>
                <w:sz w:val="24"/>
                <w:szCs w:val="24"/>
                <w:lang w:eastAsia="en-US"/>
              </w:rPr>
              <w:t>Выполнено не в полном объеме*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3A2EB4">
            <w:pPr>
              <w:rPr>
                <w:bCs/>
                <w:sz w:val="24"/>
                <w:szCs w:val="24"/>
              </w:rPr>
            </w:pPr>
            <w:r w:rsidRPr="003A2EB4">
              <w:rPr>
                <w:bCs/>
                <w:sz w:val="24"/>
                <w:szCs w:val="24"/>
              </w:rPr>
              <w:t xml:space="preserve">Государственное бюджетное общеобразовательное учреждение Ленинградской области "Никольская  школа-интернат, </w:t>
            </w:r>
            <w:r w:rsidRPr="003A2EB4">
              <w:rPr>
                <w:bCs/>
                <w:sz w:val="24"/>
                <w:szCs w:val="24"/>
              </w:rPr>
              <w:lastRenderedPageBreak/>
              <w:t>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lastRenderedPageBreak/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7F0327">
            <w:pPr>
              <w:rPr>
                <w:bCs/>
                <w:sz w:val="24"/>
                <w:szCs w:val="24"/>
              </w:rPr>
            </w:pPr>
            <w:r w:rsidRPr="007F03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"Подпорожская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30C00">
            <w:pPr>
              <w:rPr>
                <w:bCs/>
                <w:sz w:val="24"/>
                <w:szCs w:val="24"/>
              </w:rPr>
            </w:pPr>
            <w:r w:rsidRPr="00F30C00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«Приморская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F96D42">
            <w:pPr>
              <w:rPr>
                <w:bCs/>
                <w:sz w:val="24"/>
                <w:szCs w:val="24"/>
              </w:rPr>
            </w:pPr>
            <w:r w:rsidRPr="00F96D42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"Приозерская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D03EE9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"Сиверская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D03EE9">
            <w:pPr>
              <w:rPr>
                <w:bCs/>
                <w:sz w:val="24"/>
                <w:szCs w:val="24"/>
              </w:rPr>
            </w:pPr>
            <w:r w:rsidRPr="00D03EE9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"Сосновоборская школа,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20021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"Сланцевская школа - интернат"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20021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"Сясьстройская школа-интернат, реализующая адаптированные образовательные программы"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20021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образовательное учреждение Ленинградской области «Тихвинская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20021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</w:t>
            </w:r>
            <w:proofErr w:type="spellStart"/>
            <w:r w:rsidRPr="00020021">
              <w:rPr>
                <w:bCs/>
                <w:sz w:val="24"/>
                <w:szCs w:val="24"/>
              </w:rPr>
              <w:t>Юкковская</w:t>
            </w:r>
            <w:proofErr w:type="spellEnd"/>
            <w:r w:rsidRPr="00020021">
              <w:rPr>
                <w:bCs/>
                <w:sz w:val="24"/>
                <w:szCs w:val="24"/>
              </w:rPr>
              <w:t xml:space="preserve"> школа-интернат, реализующая адаптированные образовательные программы»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20021">
            <w:pPr>
              <w:rPr>
                <w:bCs/>
                <w:sz w:val="24"/>
                <w:szCs w:val="24"/>
              </w:rPr>
            </w:pPr>
            <w:r w:rsidRPr="00020021">
              <w:rPr>
                <w:bCs/>
                <w:sz w:val="24"/>
                <w:szCs w:val="24"/>
              </w:rPr>
              <w:t>ГБОУ ЛО "Павловский центр "Логос"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B00359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ГБДОУ ЛО "ВДСКВ"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B00359">
            <w:pPr>
              <w:rPr>
                <w:bCs/>
                <w:sz w:val="24"/>
                <w:szCs w:val="24"/>
              </w:rPr>
            </w:pPr>
            <w:r w:rsidRPr="00B00359">
              <w:rPr>
                <w:bCs/>
                <w:sz w:val="24"/>
                <w:szCs w:val="24"/>
              </w:rPr>
              <w:t>Государственное бюджетное  общеобразовательное учреждение Ленинградской области "</w:t>
            </w:r>
            <w:proofErr w:type="spellStart"/>
            <w:r w:rsidRPr="00B00359">
              <w:rPr>
                <w:bCs/>
                <w:sz w:val="24"/>
                <w:szCs w:val="24"/>
              </w:rPr>
              <w:t>Сланцевское</w:t>
            </w:r>
            <w:proofErr w:type="spellEnd"/>
            <w:r w:rsidRPr="00B00359">
              <w:rPr>
                <w:bCs/>
                <w:sz w:val="24"/>
                <w:szCs w:val="24"/>
              </w:rPr>
              <w:t xml:space="preserve"> специальное учебно-воспитательное учреждение закрытого типа"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A04C27">
            <w:pPr>
              <w:rPr>
                <w:bCs/>
                <w:sz w:val="24"/>
                <w:szCs w:val="24"/>
              </w:rPr>
            </w:pPr>
            <w:r w:rsidRPr="00A04C27">
              <w:rPr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"Назийский центр социально-трудовой адаптации и профориентации"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</w:t>
            </w:r>
            <w:proofErr w:type="spellStart"/>
            <w:r w:rsidRPr="00207D5B">
              <w:rPr>
                <w:bCs/>
                <w:sz w:val="24"/>
                <w:szCs w:val="24"/>
              </w:rPr>
              <w:t>Россонь</w:t>
            </w:r>
            <w:proofErr w:type="spellEnd"/>
            <w:r w:rsidRPr="00207D5B">
              <w:rPr>
                <w:bCs/>
                <w:sz w:val="24"/>
                <w:szCs w:val="24"/>
              </w:rPr>
              <w:t>" им. Ю.А. Шадрина"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ДООЦ "Маяк"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ГБУ ДО ЦОО "Березняки"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ГАОУ ДПО "ЛОИРО"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Ленинградской области "Информационный центр оценки качества образования"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>
            <w:pPr>
              <w:rPr>
                <w:bCs/>
                <w:sz w:val="24"/>
                <w:szCs w:val="24"/>
              </w:rPr>
            </w:pPr>
            <w:r w:rsidRPr="00207D5B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"Центр "Ладога"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0161B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207D5B" w:rsidP="00207D5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ГБУ </w:t>
            </w:r>
            <w:proofErr w:type="gramStart"/>
            <w:r>
              <w:rPr>
                <w:bCs/>
                <w:sz w:val="24"/>
                <w:szCs w:val="24"/>
              </w:rPr>
              <w:t>ДО</w:t>
            </w:r>
            <w:proofErr w:type="gramEnd"/>
            <w:r>
              <w:rPr>
                <w:bCs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sz w:val="24"/>
                <w:szCs w:val="24"/>
              </w:rPr>
              <w:t>Центр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207D5B">
              <w:rPr>
                <w:bCs/>
                <w:sz w:val="24"/>
                <w:szCs w:val="24"/>
              </w:rPr>
              <w:t>«Интеллект»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1B5" w:rsidRPr="00E8784E" w:rsidRDefault="000161B5" w:rsidP="00E25404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BF38E5" w:rsidRPr="00E8784E" w:rsidTr="005B4CA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5" w:rsidRPr="00E8784E" w:rsidRDefault="00BF38E5" w:rsidP="00AC53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5" w:rsidRPr="00E8784E" w:rsidRDefault="00BF38E5" w:rsidP="0004702E">
            <w:pPr>
              <w:rPr>
                <w:bCs/>
                <w:sz w:val="24"/>
                <w:szCs w:val="24"/>
              </w:rPr>
            </w:pPr>
            <w:r w:rsidRPr="0066482E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 (ГБУДО "ЛО ППМС-центр")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E5" w:rsidRPr="00E8784E" w:rsidRDefault="00BF38E5" w:rsidP="0004702E">
            <w:pPr>
              <w:jc w:val="center"/>
              <w:rPr>
                <w:sz w:val="24"/>
                <w:szCs w:val="24"/>
              </w:rPr>
            </w:pPr>
            <w:r w:rsidRPr="00E8784E">
              <w:rPr>
                <w:sz w:val="24"/>
                <w:szCs w:val="24"/>
                <w:lang w:eastAsia="en-US"/>
              </w:rPr>
              <w:t>Выполнено</w:t>
            </w:r>
          </w:p>
        </w:tc>
      </w:tr>
    </w:tbl>
    <w:p w:rsidR="002D697E" w:rsidRPr="002D697E" w:rsidRDefault="002D697E" w:rsidP="00AC53A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D697E" w:rsidRDefault="002D697E" w:rsidP="002D697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D697E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Государственные задания на оказание государственных услуг (выполнение работ), установленные </w:t>
      </w:r>
      <w:r w:rsidR="006B385D">
        <w:rPr>
          <w:rFonts w:eastAsiaTheme="minorHAnsi"/>
          <w:sz w:val="28"/>
          <w:szCs w:val="28"/>
          <w:lang w:eastAsia="en-US"/>
        </w:rPr>
        <w:t>5</w:t>
      </w:r>
      <w:r w:rsidR="008A04E6">
        <w:rPr>
          <w:rFonts w:eastAsiaTheme="minorHAnsi"/>
          <w:sz w:val="28"/>
          <w:szCs w:val="28"/>
          <w:lang w:eastAsia="en-US"/>
        </w:rPr>
        <w:t>8</w:t>
      </w:r>
      <w:r w:rsidR="006B385D">
        <w:rPr>
          <w:rFonts w:eastAsiaTheme="minorHAnsi"/>
          <w:sz w:val="28"/>
          <w:szCs w:val="28"/>
          <w:lang w:eastAsia="en-US"/>
        </w:rPr>
        <w:t xml:space="preserve"> </w:t>
      </w:r>
      <w:r w:rsidRPr="002D697E">
        <w:rPr>
          <w:rFonts w:eastAsiaTheme="minorHAnsi"/>
          <w:sz w:val="28"/>
          <w:szCs w:val="28"/>
          <w:lang w:eastAsia="en-US"/>
        </w:rPr>
        <w:t>государственным учреждениям Ленинградской области, подведомственным комитету, на 202</w:t>
      </w:r>
      <w:r w:rsidR="00BF38E5">
        <w:rPr>
          <w:rFonts w:eastAsiaTheme="minorHAnsi"/>
          <w:sz w:val="28"/>
          <w:szCs w:val="28"/>
          <w:lang w:eastAsia="en-US"/>
        </w:rPr>
        <w:t>3</w:t>
      </w:r>
      <w:r w:rsidRPr="002D697E">
        <w:rPr>
          <w:rFonts w:eastAsiaTheme="minorHAnsi"/>
          <w:sz w:val="28"/>
          <w:szCs w:val="28"/>
          <w:lang w:eastAsia="en-US"/>
        </w:rPr>
        <w:t xml:space="preserve"> год выполнены</w:t>
      </w:r>
      <w:r w:rsidR="00C80926">
        <w:rPr>
          <w:rFonts w:eastAsiaTheme="minorHAnsi"/>
          <w:sz w:val="28"/>
          <w:szCs w:val="28"/>
          <w:lang w:eastAsia="en-US"/>
        </w:rPr>
        <w:t>.</w:t>
      </w:r>
    </w:p>
    <w:p w:rsidR="000A1286" w:rsidRPr="000A1286" w:rsidRDefault="000A1286" w:rsidP="000A128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0A1286">
        <w:rPr>
          <w:rFonts w:eastAsiaTheme="minorHAnsi"/>
          <w:bCs/>
          <w:sz w:val="28"/>
          <w:szCs w:val="28"/>
          <w:lang w:eastAsia="en-US"/>
        </w:rPr>
        <w:t xml:space="preserve">Государственные задания на оказание государственных услуг (выполнение работ), установленные 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Pr="000A1286">
        <w:rPr>
          <w:rFonts w:eastAsiaTheme="minorHAnsi"/>
          <w:bCs/>
          <w:sz w:val="28"/>
          <w:szCs w:val="28"/>
          <w:lang w:eastAsia="en-US"/>
        </w:rPr>
        <w:t xml:space="preserve"> государственным учреждениям Ленинградской области, подведомственным комитету, на 2023 год выполнены</w:t>
      </w:r>
      <w:r>
        <w:rPr>
          <w:rFonts w:eastAsiaTheme="minorHAnsi"/>
          <w:bCs/>
          <w:sz w:val="28"/>
          <w:szCs w:val="28"/>
          <w:lang w:eastAsia="en-US"/>
        </w:rPr>
        <w:t xml:space="preserve"> не в полном объеме</w:t>
      </w:r>
      <w:r w:rsidR="006D27AE">
        <w:rPr>
          <w:rFonts w:eastAsiaTheme="minorHAnsi"/>
          <w:bCs/>
          <w:sz w:val="28"/>
          <w:szCs w:val="28"/>
          <w:lang w:eastAsia="en-US"/>
        </w:rPr>
        <w:t>*</w:t>
      </w:r>
      <w:r w:rsidRPr="000A1286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Default="008A04E6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A04E6">
        <w:rPr>
          <w:rFonts w:eastAsiaTheme="minorHAnsi"/>
          <w:bCs/>
          <w:sz w:val="28"/>
          <w:szCs w:val="28"/>
          <w:lang w:eastAsia="en-US"/>
        </w:rPr>
        <w:t>Государственное задание на оказание государственных услуг (выполнение работ), установленное Государственно</w:t>
      </w:r>
      <w:r>
        <w:rPr>
          <w:rFonts w:eastAsiaTheme="minorHAnsi"/>
          <w:bCs/>
          <w:sz w:val="28"/>
          <w:szCs w:val="28"/>
          <w:lang w:eastAsia="en-US"/>
        </w:rPr>
        <w:t>му</w:t>
      </w:r>
      <w:r w:rsidRPr="008A04E6">
        <w:rPr>
          <w:rFonts w:eastAsiaTheme="minorHAnsi"/>
          <w:bCs/>
          <w:sz w:val="28"/>
          <w:szCs w:val="28"/>
          <w:lang w:eastAsia="en-US"/>
        </w:rPr>
        <w:t xml:space="preserve"> бюджетно</w:t>
      </w:r>
      <w:r>
        <w:rPr>
          <w:rFonts w:eastAsiaTheme="minorHAnsi"/>
          <w:bCs/>
          <w:sz w:val="28"/>
          <w:szCs w:val="28"/>
          <w:lang w:eastAsia="en-US"/>
        </w:rPr>
        <w:t>му</w:t>
      </w:r>
      <w:r w:rsidRPr="008A04E6">
        <w:rPr>
          <w:rFonts w:eastAsiaTheme="minorHAnsi"/>
          <w:bCs/>
          <w:sz w:val="28"/>
          <w:szCs w:val="28"/>
          <w:lang w:eastAsia="en-US"/>
        </w:rPr>
        <w:t xml:space="preserve"> образовательно</w:t>
      </w:r>
      <w:r>
        <w:rPr>
          <w:rFonts w:eastAsiaTheme="minorHAnsi"/>
          <w:bCs/>
          <w:sz w:val="28"/>
          <w:szCs w:val="28"/>
          <w:lang w:eastAsia="en-US"/>
        </w:rPr>
        <w:t>му</w:t>
      </w:r>
      <w:r w:rsidRPr="008A04E6">
        <w:rPr>
          <w:rFonts w:eastAsiaTheme="minorHAnsi"/>
          <w:bCs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bCs/>
          <w:sz w:val="28"/>
          <w:szCs w:val="28"/>
          <w:lang w:eastAsia="en-US"/>
        </w:rPr>
        <w:t>ю</w:t>
      </w:r>
      <w:r w:rsidRPr="008A04E6">
        <w:rPr>
          <w:rFonts w:eastAsiaTheme="minorHAnsi"/>
          <w:bCs/>
          <w:sz w:val="28"/>
          <w:szCs w:val="28"/>
          <w:lang w:eastAsia="en-US"/>
        </w:rPr>
        <w:t xml:space="preserve"> Ленинградской области «</w:t>
      </w:r>
      <w:proofErr w:type="spellStart"/>
      <w:r w:rsidRPr="008A04E6">
        <w:rPr>
          <w:rFonts w:eastAsiaTheme="minorHAnsi"/>
          <w:bCs/>
          <w:sz w:val="28"/>
          <w:szCs w:val="28"/>
          <w:lang w:eastAsia="en-US"/>
        </w:rPr>
        <w:t>Мгинская</w:t>
      </w:r>
      <w:proofErr w:type="spellEnd"/>
      <w:r w:rsidRPr="008A04E6">
        <w:rPr>
          <w:rFonts w:eastAsiaTheme="minorHAnsi"/>
          <w:bCs/>
          <w:sz w:val="28"/>
          <w:szCs w:val="28"/>
          <w:lang w:eastAsia="en-US"/>
        </w:rPr>
        <w:t xml:space="preserve"> школа-интернат, реализующая адаптированные образовательные программы для детей с нарушениями зрения»</w:t>
      </w:r>
      <w:r w:rsidRPr="008A04E6">
        <w:rPr>
          <w:rFonts w:eastAsiaTheme="minorHAnsi"/>
          <w:sz w:val="28"/>
          <w:szCs w:val="28"/>
          <w:lang w:eastAsia="en-US"/>
        </w:rPr>
        <w:t xml:space="preserve"> </w:t>
      </w:r>
      <w:r w:rsidRPr="008A04E6">
        <w:rPr>
          <w:rFonts w:eastAsiaTheme="minorHAnsi"/>
          <w:bCs/>
          <w:sz w:val="28"/>
          <w:szCs w:val="28"/>
          <w:lang w:eastAsia="en-US"/>
        </w:rPr>
        <w:t>выполнено частично, отдельные показатели не выполнены в полном объеме:</w:t>
      </w:r>
    </w:p>
    <w:p w:rsidR="00691561" w:rsidRDefault="00691561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91561">
        <w:rPr>
          <w:rFonts w:eastAsiaTheme="minorHAnsi"/>
          <w:bCs/>
          <w:sz w:val="28"/>
          <w:szCs w:val="28"/>
          <w:lang w:eastAsia="en-US"/>
        </w:rPr>
        <w:t xml:space="preserve">Реализация адаптированных основных общеобразовательных программ начального общего образования. </w:t>
      </w:r>
      <w:proofErr w:type="gramStart"/>
      <w:r w:rsidRPr="00691561">
        <w:rPr>
          <w:rFonts w:eastAsiaTheme="minorHAnsi"/>
          <w:bCs/>
          <w:sz w:val="28"/>
          <w:szCs w:val="28"/>
          <w:lang w:eastAsia="en-US"/>
        </w:rPr>
        <w:t>Слабовидящие</w:t>
      </w:r>
      <w:proofErr w:type="gramEnd"/>
      <w:r w:rsidRPr="00691561">
        <w:t xml:space="preserve"> </w:t>
      </w:r>
      <w:r w:rsidRPr="00691561">
        <w:rPr>
          <w:rFonts w:eastAsiaTheme="minorHAnsi"/>
          <w:bCs/>
          <w:sz w:val="28"/>
          <w:szCs w:val="28"/>
          <w:lang w:eastAsia="en-US"/>
        </w:rPr>
        <w:t xml:space="preserve">(очная) – </w:t>
      </w:r>
      <w:r>
        <w:rPr>
          <w:rFonts w:eastAsiaTheme="minorHAnsi"/>
          <w:bCs/>
          <w:sz w:val="28"/>
          <w:szCs w:val="28"/>
          <w:lang w:eastAsia="en-US"/>
        </w:rPr>
        <w:t>46</w:t>
      </w:r>
      <w:r w:rsidRPr="00691561">
        <w:rPr>
          <w:rFonts w:eastAsiaTheme="minorHAnsi"/>
          <w:bCs/>
          <w:sz w:val="28"/>
          <w:szCs w:val="28"/>
          <w:lang w:eastAsia="en-US"/>
        </w:rPr>
        <w:t xml:space="preserve"> чел. </w:t>
      </w:r>
      <w:r w:rsidR="00FE1F67" w:rsidRPr="00691561">
        <w:rPr>
          <w:rFonts w:eastAsiaTheme="minorHAnsi"/>
          <w:bCs/>
          <w:sz w:val="28"/>
          <w:szCs w:val="28"/>
          <w:lang w:eastAsia="en-US"/>
        </w:rPr>
        <w:t xml:space="preserve">среднегодовой контингент </w:t>
      </w:r>
      <w:r w:rsidRPr="00691561">
        <w:rPr>
          <w:rFonts w:eastAsiaTheme="minorHAnsi"/>
          <w:bCs/>
          <w:sz w:val="28"/>
          <w:szCs w:val="28"/>
          <w:lang w:eastAsia="en-US"/>
        </w:rPr>
        <w:t>(</w:t>
      </w:r>
      <w:r w:rsidR="00FE1F67">
        <w:rPr>
          <w:rFonts w:eastAsiaTheme="minorHAnsi"/>
          <w:bCs/>
          <w:sz w:val="28"/>
          <w:szCs w:val="28"/>
          <w:lang w:eastAsia="en-US"/>
        </w:rPr>
        <w:t>план - 64 чел.</w:t>
      </w:r>
      <w:r w:rsidRPr="00691561">
        <w:rPr>
          <w:rFonts w:eastAsiaTheme="minorHAnsi"/>
          <w:bCs/>
          <w:sz w:val="28"/>
          <w:szCs w:val="28"/>
          <w:lang w:eastAsia="en-US"/>
        </w:rPr>
        <w:t>);</w:t>
      </w:r>
    </w:p>
    <w:p w:rsidR="00691561" w:rsidRDefault="00691561" w:rsidP="008A04E6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91561">
        <w:rPr>
          <w:rFonts w:eastAsiaTheme="minorHAnsi"/>
          <w:bCs/>
          <w:sz w:val="28"/>
          <w:szCs w:val="28"/>
          <w:lang w:eastAsia="en-US"/>
        </w:rPr>
        <w:t>Реализация адаптированных основных общеобразовательных программ начального общего образования. Дети-инвалиды и инвалиды с нарушением опорно-двигательного аппарата, слепые и слабовидящие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1561">
        <w:rPr>
          <w:rFonts w:eastAsiaTheme="minorHAnsi"/>
          <w:bCs/>
          <w:sz w:val="28"/>
          <w:szCs w:val="28"/>
          <w:lang w:eastAsia="en-US"/>
        </w:rPr>
        <w:t>(</w:t>
      </w:r>
      <w:proofErr w:type="gramStart"/>
      <w:r w:rsidRPr="00691561">
        <w:rPr>
          <w:rFonts w:eastAsiaTheme="minorHAnsi"/>
          <w:bCs/>
          <w:sz w:val="28"/>
          <w:szCs w:val="28"/>
          <w:lang w:eastAsia="en-US"/>
        </w:rPr>
        <w:t>очная</w:t>
      </w:r>
      <w:proofErr w:type="gramEnd"/>
      <w:r w:rsidRPr="00691561">
        <w:rPr>
          <w:rFonts w:eastAsiaTheme="minorHAnsi"/>
          <w:bCs/>
          <w:sz w:val="28"/>
          <w:szCs w:val="28"/>
          <w:lang w:eastAsia="en-US"/>
        </w:rPr>
        <w:t xml:space="preserve">) – </w:t>
      </w:r>
      <w:r>
        <w:rPr>
          <w:rFonts w:eastAsiaTheme="minorHAnsi"/>
          <w:bCs/>
          <w:sz w:val="28"/>
          <w:szCs w:val="28"/>
          <w:lang w:eastAsia="en-US"/>
        </w:rPr>
        <w:t>21</w:t>
      </w:r>
      <w:r w:rsidRPr="00691561">
        <w:rPr>
          <w:rFonts w:eastAsiaTheme="minorHAnsi"/>
          <w:bCs/>
          <w:sz w:val="28"/>
          <w:szCs w:val="28"/>
          <w:lang w:eastAsia="en-US"/>
        </w:rPr>
        <w:t xml:space="preserve"> чел. среднегодовой контингент</w:t>
      </w:r>
      <w:r w:rsidR="00FE1F67" w:rsidRPr="00FE1F67">
        <w:t xml:space="preserve"> </w:t>
      </w:r>
      <w:r w:rsidR="00FE1F67" w:rsidRPr="00FE1F67">
        <w:rPr>
          <w:rFonts w:eastAsiaTheme="minorHAnsi"/>
          <w:bCs/>
          <w:sz w:val="28"/>
          <w:szCs w:val="28"/>
          <w:lang w:eastAsia="en-US"/>
        </w:rPr>
        <w:t xml:space="preserve">(план - </w:t>
      </w:r>
      <w:r w:rsidR="00FE1F67">
        <w:rPr>
          <w:rFonts w:eastAsiaTheme="minorHAnsi"/>
          <w:bCs/>
          <w:sz w:val="28"/>
          <w:szCs w:val="28"/>
          <w:lang w:eastAsia="en-US"/>
        </w:rPr>
        <w:t>22</w:t>
      </w:r>
      <w:r w:rsidR="00FE1F67" w:rsidRPr="00FE1F67">
        <w:rPr>
          <w:rFonts w:eastAsiaTheme="minorHAnsi"/>
          <w:bCs/>
          <w:sz w:val="28"/>
          <w:szCs w:val="28"/>
          <w:lang w:eastAsia="en-US"/>
        </w:rPr>
        <w:t xml:space="preserve"> чел.);</w:t>
      </w:r>
    </w:p>
    <w:p w:rsidR="00691561" w:rsidRDefault="00691561" w:rsidP="00691561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91561">
        <w:rPr>
          <w:rFonts w:eastAsiaTheme="minorHAnsi"/>
          <w:bCs/>
          <w:sz w:val="28"/>
          <w:szCs w:val="28"/>
          <w:lang w:eastAsia="en-US"/>
        </w:rPr>
        <w:t>Реализация основных общеобразовательных программ основного общего образования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691561">
        <w:rPr>
          <w:rFonts w:eastAsiaTheme="minorHAnsi"/>
          <w:bCs/>
          <w:sz w:val="28"/>
          <w:szCs w:val="28"/>
          <w:lang w:eastAsia="en-US"/>
        </w:rPr>
        <w:t xml:space="preserve"> обучающиеся с ограниченными возможностями здоровья (слепые 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91561">
        <w:rPr>
          <w:rFonts w:eastAsiaTheme="minorHAnsi"/>
          <w:bCs/>
          <w:sz w:val="28"/>
          <w:szCs w:val="28"/>
          <w:lang w:eastAsia="en-US"/>
        </w:rPr>
        <w:t>слабовидящие)</w:t>
      </w:r>
      <w:r w:rsidRPr="00691561">
        <w:t xml:space="preserve"> </w:t>
      </w:r>
      <w:r w:rsidRPr="00691561">
        <w:rPr>
          <w:rFonts w:eastAsiaTheme="minorHAnsi"/>
          <w:bCs/>
          <w:sz w:val="28"/>
          <w:szCs w:val="28"/>
          <w:lang w:eastAsia="en-US"/>
        </w:rPr>
        <w:t xml:space="preserve">(очная) – 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Pr="00691561">
        <w:rPr>
          <w:rFonts w:eastAsiaTheme="minorHAnsi"/>
          <w:bCs/>
          <w:sz w:val="28"/>
          <w:szCs w:val="28"/>
          <w:lang w:eastAsia="en-US"/>
        </w:rPr>
        <w:t>1 чел. среднегодовой контингент</w:t>
      </w:r>
      <w:r w:rsidR="00FE1F67" w:rsidRPr="00FE1F67">
        <w:t xml:space="preserve"> </w:t>
      </w:r>
      <w:r w:rsidR="00FE1F67" w:rsidRPr="00FE1F67">
        <w:rPr>
          <w:rFonts w:eastAsiaTheme="minorHAnsi"/>
          <w:bCs/>
          <w:sz w:val="28"/>
          <w:szCs w:val="28"/>
          <w:lang w:eastAsia="en-US"/>
        </w:rPr>
        <w:t>(план - 6</w:t>
      </w:r>
      <w:r w:rsidR="00FE1F67">
        <w:rPr>
          <w:rFonts w:eastAsiaTheme="minorHAnsi"/>
          <w:bCs/>
          <w:sz w:val="28"/>
          <w:szCs w:val="28"/>
          <w:lang w:eastAsia="en-US"/>
        </w:rPr>
        <w:t>3</w:t>
      </w:r>
      <w:r w:rsidR="00FE1F67" w:rsidRPr="00FE1F67">
        <w:rPr>
          <w:rFonts w:eastAsiaTheme="minorHAnsi"/>
          <w:bCs/>
          <w:sz w:val="28"/>
          <w:szCs w:val="28"/>
          <w:lang w:eastAsia="en-US"/>
        </w:rPr>
        <w:t xml:space="preserve"> чел.)</w:t>
      </w:r>
      <w:r w:rsidR="00FE1F67">
        <w:rPr>
          <w:rFonts w:eastAsiaTheme="minorHAnsi"/>
          <w:bCs/>
          <w:sz w:val="28"/>
          <w:szCs w:val="28"/>
          <w:lang w:eastAsia="en-US"/>
        </w:rPr>
        <w:t>.</w:t>
      </w:r>
    </w:p>
    <w:p w:rsidR="008A04E6" w:rsidRPr="008A04E6" w:rsidRDefault="006B385D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B385D">
        <w:rPr>
          <w:rFonts w:eastAsiaTheme="minorHAnsi"/>
          <w:sz w:val="28"/>
          <w:szCs w:val="28"/>
          <w:lang w:eastAsia="en-US"/>
        </w:rPr>
        <w:t>Государственн</w:t>
      </w:r>
      <w:r>
        <w:rPr>
          <w:rFonts w:eastAsiaTheme="minorHAnsi"/>
          <w:sz w:val="28"/>
          <w:szCs w:val="28"/>
          <w:lang w:eastAsia="en-US"/>
        </w:rPr>
        <w:t>ое</w:t>
      </w:r>
      <w:r w:rsidRPr="006B385D">
        <w:rPr>
          <w:rFonts w:eastAsiaTheme="minorHAnsi"/>
          <w:sz w:val="28"/>
          <w:szCs w:val="28"/>
          <w:lang w:eastAsia="en-US"/>
        </w:rPr>
        <w:t xml:space="preserve"> задани</w:t>
      </w:r>
      <w:r>
        <w:rPr>
          <w:rFonts w:eastAsiaTheme="minorHAnsi"/>
          <w:sz w:val="28"/>
          <w:szCs w:val="28"/>
          <w:lang w:eastAsia="en-US"/>
        </w:rPr>
        <w:t>е</w:t>
      </w:r>
      <w:r w:rsidRPr="006B385D">
        <w:rPr>
          <w:rFonts w:eastAsiaTheme="minorHAnsi"/>
          <w:sz w:val="28"/>
          <w:szCs w:val="28"/>
          <w:lang w:eastAsia="en-US"/>
        </w:rPr>
        <w:t xml:space="preserve"> на оказание государственных услуг (выполнение работ), </w:t>
      </w:r>
      <w:r w:rsidR="001D0697">
        <w:rPr>
          <w:rFonts w:eastAsiaTheme="minorHAnsi"/>
          <w:sz w:val="28"/>
          <w:szCs w:val="28"/>
          <w:lang w:eastAsia="en-US"/>
        </w:rPr>
        <w:t xml:space="preserve">установленное </w:t>
      </w:r>
      <w:r w:rsidR="00953A06" w:rsidRPr="00953A06">
        <w:rPr>
          <w:rFonts w:eastAsiaTheme="minorHAnsi"/>
          <w:sz w:val="28"/>
          <w:szCs w:val="28"/>
          <w:lang w:eastAsia="en-US"/>
        </w:rPr>
        <w:t>ГАОУ ВО ЛО "Ленинградский государственный университет имени А.С. Пушкина"</w:t>
      </w:r>
      <w:r w:rsidR="001D0697">
        <w:rPr>
          <w:rFonts w:eastAsiaTheme="minorHAnsi"/>
          <w:sz w:val="28"/>
          <w:szCs w:val="28"/>
          <w:lang w:eastAsia="en-US"/>
        </w:rPr>
        <w:t xml:space="preserve"> выполнено частично, отдельные показатели не выполнены в полном объеме</w:t>
      </w:r>
      <w:r w:rsidR="008A04E6" w:rsidRPr="008A04E6">
        <w:t xml:space="preserve"> </w:t>
      </w:r>
      <w:r w:rsidR="008A04E6" w:rsidRPr="008A04E6">
        <w:rPr>
          <w:rFonts w:eastAsiaTheme="minorHAnsi"/>
          <w:sz w:val="28"/>
          <w:szCs w:val="28"/>
          <w:lang w:eastAsia="en-US"/>
        </w:rPr>
        <w:t>по следующим услугам:</w:t>
      </w:r>
    </w:p>
    <w:p w:rsidR="008A04E6" w:rsidRPr="008A04E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>Реализация образовательных программ высшего образования - программ подготовки научно-педагогических кадров в аспирантуре (очная) – 2,6 чел. (среднегодовой контингент);</w:t>
      </w:r>
    </w:p>
    <w:p w:rsidR="008A04E6" w:rsidRPr="008A04E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>Реализация образовательных программ высшего образования - программ подготовки научно-педагогических кадров в аспирантуре (заочная) – 2,3 чел. (среднегодовой контингент);</w:t>
      </w:r>
    </w:p>
    <w:p w:rsidR="008A04E6" w:rsidRPr="008A04E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 xml:space="preserve">Реализация дополнительных профессиональных образовательных программ повышения квалификации (очная) – 9 372 </w:t>
      </w:r>
      <w:proofErr w:type="spellStart"/>
      <w:proofErr w:type="gramStart"/>
      <w:r w:rsidRPr="008A04E6">
        <w:rPr>
          <w:rFonts w:eastAsiaTheme="minorHAnsi"/>
          <w:sz w:val="28"/>
          <w:szCs w:val="28"/>
          <w:lang w:eastAsia="en-US"/>
        </w:rPr>
        <w:t>человеко</w:t>
      </w:r>
      <w:proofErr w:type="spellEnd"/>
      <w:r w:rsidRPr="008A04E6">
        <w:rPr>
          <w:rFonts w:eastAsiaTheme="minorHAnsi"/>
          <w:sz w:val="28"/>
          <w:szCs w:val="28"/>
          <w:lang w:eastAsia="en-US"/>
        </w:rPr>
        <w:t>/часов</w:t>
      </w:r>
      <w:proofErr w:type="gramEnd"/>
      <w:r w:rsidRPr="008A04E6">
        <w:rPr>
          <w:rFonts w:eastAsiaTheme="minorHAnsi"/>
          <w:sz w:val="28"/>
          <w:szCs w:val="28"/>
          <w:lang w:eastAsia="en-US"/>
        </w:rPr>
        <w:t>;</w:t>
      </w:r>
    </w:p>
    <w:p w:rsidR="008A04E6" w:rsidRPr="008A04E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 xml:space="preserve">Реализация дополнительных профессиональных образовательных программ повышения квалификации (очно-заочная) – 7 632 </w:t>
      </w:r>
      <w:proofErr w:type="spellStart"/>
      <w:proofErr w:type="gramStart"/>
      <w:r w:rsidRPr="008A04E6">
        <w:rPr>
          <w:rFonts w:eastAsiaTheme="minorHAnsi"/>
          <w:sz w:val="28"/>
          <w:szCs w:val="28"/>
          <w:lang w:eastAsia="en-US"/>
        </w:rPr>
        <w:t>человеко</w:t>
      </w:r>
      <w:proofErr w:type="spellEnd"/>
      <w:r w:rsidRPr="008A04E6">
        <w:rPr>
          <w:rFonts w:eastAsiaTheme="minorHAnsi"/>
          <w:sz w:val="28"/>
          <w:szCs w:val="28"/>
          <w:lang w:eastAsia="en-US"/>
        </w:rPr>
        <w:t>/часов</w:t>
      </w:r>
      <w:proofErr w:type="gramEnd"/>
      <w:r w:rsidRPr="008A04E6">
        <w:rPr>
          <w:rFonts w:eastAsiaTheme="minorHAnsi"/>
          <w:sz w:val="28"/>
          <w:szCs w:val="28"/>
          <w:lang w:eastAsia="en-US"/>
        </w:rPr>
        <w:t>;</w:t>
      </w:r>
    </w:p>
    <w:p w:rsidR="008A04E6" w:rsidRPr="008A04E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 xml:space="preserve">Реализация дополнительных профессиональных программ профессиональной переподготовки (Государственные гражданские служащие) (очно-заочная) – 504  </w:t>
      </w:r>
      <w:proofErr w:type="spellStart"/>
      <w:proofErr w:type="gramStart"/>
      <w:r w:rsidRPr="008A04E6">
        <w:rPr>
          <w:rFonts w:eastAsiaTheme="minorHAnsi"/>
          <w:sz w:val="28"/>
          <w:szCs w:val="28"/>
          <w:lang w:eastAsia="en-US"/>
        </w:rPr>
        <w:t>человеко</w:t>
      </w:r>
      <w:proofErr w:type="spellEnd"/>
      <w:r w:rsidRPr="008A04E6">
        <w:rPr>
          <w:rFonts w:eastAsiaTheme="minorHAnsi"/>
          <w:sz w:val="28"/>
          <w:szCs w:val="28"/>
          <w:lang w:eastAsia="en-US"/>
        </w:rPr>
        <w:t>/часов</w:t>
      </w:r>
      <w:proofErr w:type="gramEnd"/>
      <w:r w:rsidRPr="008A04E6">
        <w:rPr>
          <w:rFonts w:eastAsiaTheme="minorHAnsi"/>
          <w:sz w:val="28"/>
          <w:szCs w:val="28"/>
          <w:lang w:eastAsia="en-US"/>
        </w:rPr>
        <w:t>;</w:t>
      </w:r>
    </w:p>
    <w:p w:rsidR="007C6FC6" w:rsidRDefault="008A04E6" w:rsidP="008A04E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4E6">
        <w:rPr>
          <w:rFonts w:eastAsiaTheme="minorHAnsi"/>
          <w:sz w:val="28"/>
          <w:szCs w:val="28"/>
          <w:lang w:eastAsia="en-US"/>
        </w:rPr>
        <w:t xml:space="preserve">Реализация дополнительных профессиональных образовательных программ повышения квалификации (Государственные гражданские служащие) (очная) –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Pr="008A04E6">
        <w:rPr>
          <w:rFonts w:eastAsiaTheme="minorHAnsi"/>
          <w:sz w:val="28"/>
          <w:szCs w:val="28"/>
          <w:lang w:eastAsia="en-US"/>
        </w:rPr>
        <w:t xml:space="preserve">4 004 </w:t>
      </w:r>
      <w:proofErr w:type="spellStart"/>
      <w:proofErr w:type="gramStart"/>
      <w:r w:rsidRPr="008A04E6">
        <w:rPr>
          <w:rFonts w:eastAsiaTheme="minorHAnsi"/>
          <w:sz w:val="28"/>
          <w:szCs w:val="28"/>
          <w:lang w:eastAsia="en-US"/>
        </w:rPr>
        <w:t>человеко</w:t>
      </w:r>
      <w:proofErr w:type="spellEnd"/>
      <w:r w:rsidRPr="008A04E6">
        <w:rPr>
          <w:rFonts w:eastAsiaTheme="minorHAnsi"/>
          <w:sz w:val="28"/>
          <w:szCs w:val="28"/>
          <w:lang w:eastAsia="en-US"/>
        </w:rPr>
        <w:t>/часов</w:t>
      </w:r>
      <w:proofErr w:type="gramEnd"/>
      <w:r w:rsidRPr="008A04E6">
        <w:rPr>
          <w:rFonts w:eastAsiaTheme="minorHAnsi"/>
          <w:sz w:val="28"/>
          <w:szCs w:val="28"/>
          <w:lang w:eastAsia="en-US"/>
        </w:rPr>
        <w:t>.</w:t>
      </w:r>
    </w:p>
    <w:p w:rsidR="007C6FC6" w:rsidRPr="002D697E" w:rsidRDefault="00A61132" w:rsidP="007A423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Учреждениям направлены письма о в</w:t>
      </w:r>
      <w:r w:rsidRPr="00A61132">
        <w:rPr>
          <w:rFonts w:eastAsiaTheme="minorHAnsi"/>
          <w:sz w:val="28"/>
          <w:szCs w:val="28"/>
          <w:lang w:eastAsia="en-US"/>
        </w:rPr>
        <w:t>озврат</w:t>
      </w:r>
      <w:r>
        <w:rPr>
          <w:rFonts w:eastAsiaTheme="minorHAnsi"/>
          <w:sz w:val="28"/>
          <w:szCs w:val="28"/>
          <w:lang w:eastAsia="en-US"/>
        </w:rPr>
        <w:t>е</w:t>
      </w:r>
      <w:r w:rsidRPr="00A61132">
        <w:rPr>
          <w:rFonts w:eastAsiaTheme="minorHAnsi"/>
          <w:sz w:val="28"/>
          <w:szCs w:val="28"/>
          <w:lang w:eastAsia="en-US"/>
        </w:rPr>
        <w:t xml:space="preserve"> средств субсидии на финансовое обеспечение выполнения государственных заданий в областной бюджет Ленинградской области в объеме, соответствующем недостигнутым показателям, характеризующим объем оказываемых государственных услуг (работ), установленным в государственном задании 2023 года</w:t>
      </w:r>
      <w:r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sectPr w:rsidR="007C6FC6" w:rsidRPr="002D697E" w:rsidSect="007C6FC6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A49"/>
    <w:multiLevelType w:val="hybridMultilevel"/>
    <w:tmpl w:val="B060BFB8"/>
    <w:lvl w:ilvl="0" w:tplc="341CA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8C37F5"/>
    <w:multiLevelType w:val="hybridMultilevel"/>
    <w:tmpl w:val="97D2FD5A"/>
    <w:lvl w:ilvl="0" w:tplc="37644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2B5278"/>
    <w:multiLevelType w:val="hybridMultilevel"/>
    <w:tmpl w:val="079A109C"/>
    <w:lvl w:ilvl="0" w:tplc="03F42B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75D54A0"/>
    <w:multiLevelType w:val="hybridMultilevel"/>
    <w:tmpl w:val="D748A346"/>
    <w:lvl w:ilvl="0" w:tplc="460A6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25"/>
    <w:rsid w:val="000161B5"/>
    <w:rsid w:val="00020021"/>
    <w:rsid w:val="000222BE"/>
    <w:rsid w:val="0004477E"/>
    <w:rsid w:val="000608C9"/>
    <w:rsid w:val="00060CAA"/>
    <w:rsid w:val="0006100F"/>
    <w:rsid w:val="000933EC"/>
    <w:rsid w:val="000A1286"/>
    <w:rsid w:val="000B223B"/>
    <w:rsid w:val="000D58E1"/>
    <w:rsid w:val="000F575E"/>
    <w:rsid w:val="00103F90"/>
    <w:rsid w:val="00116DE4"/>
    <w:rsid w:val="0011790E"/>
    <w:rsid w:val="0014075E"/>
    <w:rsid w:val="001503D5"/>
    <w:rsid w:val="0015324B"/>
    <w:rsid w:val="00153E0B"/>
    <w:rsid w:val="001573A8"/>
    <w:rsid w:val="001658AF"/>
    <w:rsid w:val="001726A6"/>
    <w:rsid w:val="00196AFB"/>
    <w:rsid w:val="001D0697"/>
    <w:rsid w:val="001E0488"/>
    <w:rsid w:val="001E3E37"/>
    <w:rsid w:val="001E4226"/>
    <w:rsid w:val="0020496C"/>
    <w:rsid w:val="00207D5B"/>
    <w:rsid w:val="00213C32"/>
    <w:rsid w:val="002204A8"/>
    <w:rsid w:val="00223CAF"/>
    <w:rsid w:val="002571CD"/>
    <w:rsid w:val="00271D0A"/>
    <w:rsid w:val="00291824"/>
    <w:rsid w:val="002A2950"/>
    <w:rsid w:val="002B34B4"/>
    <w:rsid w:val="002C5E62"/>
    <w:rsid w:val="002D697E"/>
    <w:rsid w:val="002F615D"/>
    <w:rsid w:val="00352CCD"/>
    <w:rsid w:val="00364F0C"/>
    <w:rsid w:val="0036695F"/>
    <w:rsid w:val="00397D81"/>
    <w:rsid w:val="003A2EB4"/>
    <w:rsid w:val="003A73B7"/>
    <w:rsid w:val="003B5BE7"/>
    <w:rsid w:val="003B6FAA"/>
    <w:rsid w:val="003D4132"/>
    <w:rsid w:val="003D7E93"/>
    <w:rsid w:val="003F51FC"/>
    <w:rsid w:val="004121F5"/>
    <w:rsid w:val="0042418A"/>
    <w:rsid w:val="00426F92"/>
    <w:rsid w:val="00431F02"/>
    <w:rsid w:val="004360A3"/>
    <w:rsid w:val="00456A7F"/>
    <w:rsid w:val="004574A6"/>
    <w:rsid w:val="00462E2A"/>
    <w:rsid w:val="00471F5A"/>
    <w:rsid w:val="00476B35"/>
    <w:rsid w:val="0048201F"/>
    <w:rsid w:val="0049115E"/>
    <w:rsid w:val="0049471E"/>
    <w:rsid w:val="004A48DF"/>
    <w:rsid w:val="004D1980"/>
    <w:rsid w:val="004E15D0"/>
    <w:rsid w:val="004E3A6F"/>
    <w:rsid w:val="004E693C"/>
    <w:rsid w:val="00522043"/>
    <w:rsid w:val="0054741D"/>
    <w:rsid w:val="0056288F"/>
    <w:rsid w:val="00565189"/>
    <w:rsid w:val="00566333"/>
    <w:rsid w:val="005B4CA0"/>
    <w:rsid w:val="005B72A6"/>
    <w:rsid w:val="005D1FA6"/>
    <w:rsid w:val="00613AFF"/>
    <w:rsid w:val="006229F1"/>
    <w:rsid w:val="0066482E"/>
    <w:rsid w:val="006664FA"/>
    <w:rsid w:val="00686285"/>
    <w:rsid w:val="00691561"/>
    <w:rsid w:val="006B385D"/>
    <w:rsid w:val="006B730C"/>
    <w:rsid w:val="006C1DCD"/>
    <w:rsid w:val="006C6153"/>
    <w:rsid w:val="006D27AE"/>
    <w:rsid w:val="007069C5"/>
    <w:rsid w:val="00707993"/>
    <w:rsid w:val="00741E08"/>
    <w:rsid w:val="0075517B"/>
    <w:rsid w:val="00757CEB"/>
    <w:rsid w:val="007A0E5A"/>
    <w:rsid w:val="007A4233"/>
    <w:rsid w:val="007C6FC6"/>
    <w:rsid w:val="007C7CD3"/>
    <w:rsid w:val="007F0327"/>
    <w:rsid w:val="008072B1"/>
    <w:rsid w:val="00817FB4"/>
    <w:rsid w:val="0083232B"/>
    <w:rsid w:val="0084020E"/>
    <w:rsid w:val="00841842"/>
    <w:rsid w:val="00867210"/>
    <w:rsid w:val="008912F0"/>
    <w:rsid w:val="008A04E6"/>
    <w:rsid w:val="008A1533"/>
    <w:rsid w:val="008C5483"/>
    <w:rsid w:val="008D1509"/>
    <w:rsid w:val="008D6222"/>
    <w:rsid w:val="009029B7"/>
    <w:rsid w:val="00953A06"/>
    <w:rsid w:val="00976433"/>
    <w:rsid w:val="00980FD3"/>
    <w:rsid w:val="009A653F"/>
    <w:rsid w:val="009C3E4C"/>
    <w:rsid w:val="009F0E6B"/>
    <w:rsid w:val="009F6DA5"/>
    <w:rsid w:val="00A04C27"/>
    <w:rsid w:val="00A11D1E"/>
    <w:rsid w:val="00A16662"/>
    <w:rsid w:val="00A55A16"/>
    <w:rsid w:val="00A61132"/>
    <w:rsid w:val="00A8435E"/>
    <w:rsid w:val="00A8497C"/>
    <w:rsid w:val="00A93D52"/>
    <w:rsid w:val="00AA4B14"/>
    <w:rsid w:val="00AA7758"/>
    <w:rsid w:val="00AB676E"/>
    <w:rsid w:val="00AC144E"/>
    <w:rsid w:val="00AC53AB"/>
    <w:rsid w:val="00AF0B05"/>
    <w:rsid w:val="00AF16A9"/>
    <w:rsid w:val="00AF7AAE"/>
    <w:rsid w:val="00B00359"/>
    <w:rsid w:val="00B1073E"/>
    <w:rsid w:val="00B37271"/>
    <w:rsid w:val="00B9262E"/>
    <w:rsid w:val="00BA4519"/>
    <w:rsid w:val="00BA7CB8"/>
    <w:rsid w:val="00BC3A19"/>
    <w:rsid w:val="00BD21E5"/>
    <w:rsid w:val="00BF1F7F"/>
    <w:rsid w:val="00BF38E5"/>
    <w:rsid w:val="00C253B4"/>
    <w:rsid w:val="00C2649D"/>
    <w:rsid w:val="00C4083A"/>
    <w:rsid w:val="00C52482"/>
    <w:rsid w:val="00C621DA"/>
    <w:rsid w:val="00C63BE2"/>
    <w:rsid w:val="00C7285A"/>
    <w:rsid w:val="00C74E4D"/>
    <w:rsid w:val="00C80926"/>
    <w:rsid w:val="00CA14C1"/>
    <w:rsid w:val="00CB7FAB"/>
    <w:rsid w:val="00CC54C2"/>
    <w:rsid w:val="00CC67AE"/>
    <w:rsid w:val="00CD765C"/>
    <w:rsid w:val="00CF20BE"/>
    <w:rsid w:val="00D03EE9"/>
    <w:rsid w:val="00D050EB"/>
    <w:rsid w:val="00D129D5"/>
    <w:rsid w:val="00D17BE2"/>
    <w:rsid w:val="00D27F36"/>
    <w:rsid w:val="00D40C42"/>
    <w:rsid w:val="00D45EF6"/>
    <w:rsid w:val="00D73362"/>
    <w:rsid w:val="00DB1B5C"/>
    <w:rsid w:val="00DB5AA1"/>
    <w:rsid w:val="00DD3A3A"/>
    <w:rsid w:val="00DF0E1B"/>
    <w:rsid w:val="00E12825"/>
    <w:rsid w:val="00E20652"/>
    <w:rsid w:val="00E450F8"/>
    <w:rsid w:val="00E5527F"/>
    <w:rsid w:val="00E5770D"/>
    <w:rsid w:val="00E65DA8"/>
    <w:rsid w:val="00E8784E"/>
    <w:rsid w:val="00E959E0"/>
    <w:rsid w:val="00EF024C"/>
    <w:rsid w:val="00EF3278"/>
    <w:rsid w:val="00F000CC"/>
    <w:rsid w:val="00F212DE"/>
    <w:rsid w:val="00F30C00"/>
    <w:rsid w:val="00F30D60"/>
    <w:rsid w:val="00F7157D"/>
    <w:rsid w:val="00F86123"/>
    <w:rsid w:val="00F93058"/>
    <w:rsid w:val="00F96D42"/>
    <w:rsid w:val="00FA2FB3"/>
    <w:rsid w:val="00FE1F67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1282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1282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28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12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5">
    <w:name w:val="Hyperlink"/>
    <w:basedOn w:val="a0"/>
    <w:uiPriority w:val="99"/>
    <w:unhideWhenUsed/>
    <w:rsid w:val="00E128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2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9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B6FAA"/>
    <w:pPr>
      <w:ind w:left="720"/>
      <w:contextualSpacing/>
    </w:pPr>
  </w:style>
  <w:style w:type="character" w:styleId="aa">
    <w:name w:val="Strong"/>
    <w:basedOn w:val="a0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874A3-744F-4B7A-8189-0529C705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Романовна Кузьмина</dc:creator>
  <cp:lastModifiedBy>Наталья Михайловна Комарова</cp:lastModifiedBy>
  <cp:revision>67</cp:revision>
  <cp:lastPrinted>2020-08-28T12:17:00Z</cp:lastPrinted>
  <dcterms:created xsi:type="dcterms:W3CDTF">2023-03-02T05:13:00Z</dcterms:created>
  <dcterms:modified xsi:type="dcterms:W3CDTF">2024-02-12T07:22:00Z</dcterms:modified>
</cp:coreProperties>
</file>