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584" w:rsidRDefault="00DA4584" w:rsidP="007D087F">
      <w:pPr>
        <w:pStyle w:val="ConsPlusNormal"/>
        <w:outlineLvl w:val="0"/>
      </w:pPr>
    </w:p>
    <w:p w:rsidR="00E26F6E" w:rsidRDefault="00BA0DDD">
      <w:pPr>
        <w:pStyle w:val="ConsPlusNormal"/>
        <w:jc w:val="right"/>
        <w:outlineLvl w:val="0"/>
      </w:pPr>
      <w:r>
        <w:t xml:space="preserve">Приложение </w:t>
      </w:r>
      <w:r w:rsidR="007D087F">
        <w:t>№</w:t>
      </w:r>
      <w:r>
        <w:t xml:space="preserve"> 8</w:t>
      </w:r>
    </w:p>
    <w:p w:rsidR="00E26F6E" w:rsidRDefault="00E26F6E">
      <w:pPr>
        <w:pStyle w:val="ConsPlusNormal"/>
        <w:jc w:val="both"/>
      </w:pPr>
    </w:p>
    <w:p w:rsidR="00E26F6E" w:rsidRDefault="00BA0DDD">
      <w:pPr>
        <w:pStyle w:val="ConsPlusNormal"/>
        <w:jc w:val="right"/>
      </w:pPr>
      <w:r>
        <w:t>Утверждена</w:t>
      </w:r>
    </w:p>
    <w:p w:rsidR="00E26F6E" w:rsidRDefault="00BA0DDD">
      <w:pPr>
        <w:pStyle w:val="ConsPlusNormal"/>
        <w:jc w:val="right"/>
      </w:pPr>
      <w:r>
        <w:t>приказом Федеральной службы</w:t>
      </w:r>
    </w:p>
    <w:p w:rsidR="00E26F6E" w:rsidRDefault="00BA0DDD">
      <w:pPr>
        <w:pStyle w:val="ConsPlusNormal"/>
        <w:jc w:val="right"/>
      </w:pPr>
      <w:r>
        <w:t>по надзору в сфере образования и науки</w:t>
      </w:r>
    </w:p>
    <w:p w:rsidR="00E26F6E" w:rsidRDefault="00BA0DDD">
      <w:pPr>
        <w:pStyle w:val="ConsPlusNormal"/>
        <w:jc w:val="right"/>
      </w:pPr>
      <w:r>
        <w:t xml:space="preserve">от 24.04.2024 </w:t>
      </w:r>
      <w:r w:rsidR="007D087F">
        <w:t>№</w:t>
      </w:r>
      <w:r>
        <w:t xml:space="preserve"> 913</w:t>
      </w:r>
    </w:p>
    <w:p w:rsidR="00E26F6E" w:rsidRDefault="00E26F6E">
      <w:pPr>
        <w:pStyle w:val="ConsPlusNormal"/>
        <w:jc w:val="both"/>
      </w:pPr>
    </w:p>
    <w:p w:rsidR="00E26F6E" w:rsidRDefault="00BA0DDD">
      <w:pPr>
        <w:pStyle w:val="ConsPlusNormal"/>
        <w:jc w:val="right"/>
      </w:pPr>
      <w:r>
        <w:t>Форма</w:t>
      </w:r>
    </w:p>
    <w:p w:rsidR="00E26F6E" w:rsidRDefault="00E26F6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E26F6E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E26F6E" w:rsidRDefault="00BA0DDD">
            <w:pPr>
              <w:pStyle w:val="ConsPlusNormal"/>
              <w:jc w:val="center"/>
            </w:pPr>
            <w:bookmarkStart w:id="0" w:name="P1198"/>
            <w:bookmarkEnd w:id="0"/>
            <w:r>
              <w:t>Заявление</w:t>
            </w:r>
          </w:p>
          <w:p w:rsidR="00E26F6E" w:rsidRDefault="00BA0DDD">
            <w:pPr>
              <w:pStyle w:val="ConsPlusNormal"/>
              <w:jc w:val="center"/>
            </w:pPr>
            <w:r>
              <w:t>о предоставлении временной государственной аккредитации образовательной деятельности в связи с установлением контрольных цифр приема за счет бюджетных ассигнований федерального бюджета, бюджетов субъектов Российской Федерации и местных бюджетов</w:t>
            </w:r>
          </w:p>
        </w:tc>
      </w:tr>
    </w:tbl>
    <w:p w:rsidR="00E26F6E" w:rsidRDefault="00E26F6E">
      <w:pPr>
        <w:pStyle w:val="ConsPlusNormal"/>
        <w:jc w:val="both"/>
      </w:pPr>
    </w:p>
    <w:tbl>
      <w:tblPr>
        <w:tblW w:w="0" w:type="auto"/>
        <w:tblBorders>
          <w:right w:val="nil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75"/>
        <w:gridCol w:w="340"/>
        <w:gridCol w:w="6328"/>
      </w:tblGrid>
      <w:tr w:rsidR="00E26F6E" w:rsidTr="007D087F">
        <w:tc>
          <w:tcPr>
            <w:tcW w:w="31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26F6E" w:rsidRDefault="00BA0DDD">
            <w:pPr>
              <w:pStyle w:val="ConsPlusNormal"/>
            </w:pPr>
            <w:bookmarkStart w:id="1" w:name="P1201"/>
            <w:bookmarkEnd w:id="1"/>
            <w:r>
              <w:t>Представляется</w:t>
            </w:r>
          </w:p>
          <w:p w:rsidR="00E26F6E" w:rsidRDefault="00BA0DDD">
            <w:pPr>
              <w:pStyle w:val="ConsPlusNormal"/>
            </w:pPr>
            <w:r>
              <w:t xml:space="preserve">в </w:t>
            </w:r>
            <w:proofErr w:type="spellStart"/>
            <w:r>
              <w:t>аккредитационный</w:t>
            </w:r>
            <w:proofErr w:type="spellEnd"/>
            <w:r>
              <w:t xml:space="preserve"> орган</w:t>
            </w: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26F6E" w:rsidRDefault="00E26F6E">
            <w:pPr>
              <w:pStyle w:val="ConsPlusNormal"/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6E" w:rsidRDefault="007D087F" w:rsidP="007D087F">
            <w:pPr>
              <w:pStyle w:val="ConsPlusNormal"/>
              <w:jc w:val="center"/>
            </w:pPr>
            <w:r>
              <w:t>Комитет общего и профессионального образования Ленинградской области</w:t>
            </w:r>
          </w:p>
        </w:tc>
      </w:tr>
      <w:tr w:rsidR="00E26F6E" w:rsidTr="007D087F">
        <w:tblPrEx>
          <w:tblBorders>
            <w:insideH w:val="none" w:sz="0" w:space="0" w:color="auto"/>
          </w:tblBorders>
        </w:tblPrEx>
        <w:tc>
          <w:tcPr>
            <w:tcW w:w="31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26F6E" w:rsidRDefault="00E26F6E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26F6E" w:rsidRDefault="00E26F6E">
            <w:pPr>
              <w:pStyle w:val="ConsPlusNormal"/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6E" w:rsidRDefault="00BA0DDD">
            <w:pPr>
              <w:pStyle w:val="ConsPlusNormal"/>
              <w:jc w:val="center"/>
            </w:pPr>
            <w:r>
              <w:t xml:space="preserve">полное наименование </w:t>
            </w:r>
            <w:proofErr w:type="spellStart"/>
            <w:r>
              <w:t>аккредитационного</w:t>
            </w:r>
            <w:proofErr w:type="spellEnd"/>
            <w:r>
              <w:t xml:space="preserve"> органа</w:t>
            </w:r>
          </w:p>
        </w:tc>
      </w:tr>
      <w:tr w:rsidR="00E26F6E" w:rsidTr="007D087F">
        <w:tblPrEx>
          <w:tblBorders>
            <w:insideH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E26F6E" w:rsidRDefault="00E26F6E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26F6E" w:rsidRDefault="00E26F6E">
            <w:pPr>
              <w:pStyle w:val="ConsPlusNormal"/>
            </w:pPr>
          </w:p>
        </w:tc>
        <w:tc>
          <w:tcPr>
            <w:tcW w:w="6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26F6E" w:rsidRDefault="00E26F6E">
            <w:pPr>
              <w:pStyle w:val="ConsPlusNormal"/>
            </w:pPr>
          </w:p>
        </w:tc>
      </w:tr>
      <w:tr w:rsidR="00E26F6E" w:rsidTr="007D087F">
        <w:tblPrEx>
          <w:tblBorders>
            <w:right w:val="single" w:sz="4" w:space="0" w:color="auto"/>
            <w:insideH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E26F6E" w:rsidRDefault="00E26F6E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26F6E" w:rsidRDefault="00E26F6E">
            <w:pPr>
              <w:pStyle w:val="ConsPlusNormal"/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26F6E" w:rsidRDefault="00BA0DDD">
            <w:pPr>
              <w:pStyle w:val="ConsPlusNormal"/>
              <w:jc w:val="center"/>
            </w:pPr>
            <w:bookmarkStart w:id="2" w:name="P1211"/>
            <w:bookmarkEnd w:id="2"/>
            <w:r>
              <w:t>Сведения о заявителе</w:t>
            </w:r>
          </w:p>
        </w:tc>
      </w:tr>
      <w:tr w:rsidR="00E26F6E" w:rsidTr="007D087F">
        <w:tblPrEx>
          <w:tblBorders>
            <w:right w:val="single" w:sz="4" w:space="0" w:color="auto"/>
            <w:insideH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E26F6E" w:rsidRDefault="00E26F6E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26F6E" w:rsidRDefault="00E26F6E">
            <w:pPr>
              <w:pStyle w:val="ConsPlusNormal"/>
            </w:pPr>
          </w:p>
        </w:tc>
        <w:tc>
          <w:tcPr>
            <w:tcW w:w="63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6F6E" w:rsidRDefault="00E26F6E">
            <w:pPr>
              <w:pStyle w:val="ConsPlusNormal"/>
            </w:pPr>
          </w:p>
        </w:tc>
      </w:tr>
      <w:tr w:rsidR="00E26F6E" w:rsidTr="007D087F">
        <w:tblPrEx>
          <w:tblBorders>
            <w:right w:val="single" w:sz="4" w:space="0" w:color="auto"/>
            <w:insideH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E26F6E" w:rsidRDefault="00E26F6E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26F6E" w:rsidRDefault="00E26F6E">
            <w:pPr>
              <w:pStyle w:val="ConsPlusNormal"/>
            </w:pPr>
          </w:p>
        </w:tc>
        <w:tc>
          <w:tcPr>
            <w:tcW w:w="63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6F6E" w:rsidRDefault="00E26F6E">
            <w:pPr>
              <w:pStyle w:val="ConsPlusNormal"/>
            </w:pPr>
          </w:p>
        </w:tc>
      </w:tr>
      <w:tr w:rsidR="00E26F6E" w:rsidTr="007D087F">
        <w:tblPrEx>
          <w:tblBorders>
            <w:right w:val="single" w:sz="4" w:space="0" w:color="auto"/>
            <w:insideH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E26F6E" w:rsidRDefault="00E26F6E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26F6E" w:rsidRDefault="00E26F6E">
            <w:pPr>
              <w:pStyle w:val="ConsPlusNormal"/>
            </w:pPr>
          </w:p>
        </w:tc>
        <w:tc>
          <w:tcPr>
            <w:tcW w:w="6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6E" w:rsidRDefault="00E26F6E">
            <w:pPr>
              <w:pStyle w:val="ConsPlusNormal"/>
            </w:pPr>
          </w:p>
        </w:tc>
      </w:tr>
      <w:tr w:rsidR="00E26F6E" w:rsidTr="007D087F">
        <w:tblPrEx>
          <w:tblBorders>
            <w:insideH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E26F6E" w:rsidRDefault="00E26F6E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26F6E" w:rsidRDefault="00E26F6E">
            <w:pPr>
              <w:pStyle w:val="ConsPlusNormal"/>
            </w:pPr>
          </w:p>
        </w:tc>
        <w:tc>
          <w:tcPr>
            <w:tcW w:w="6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26F6E" w:rsidRDefault="00E26F6E">
            <w:pPr>
              <w:pStyle w:val="ConsPlusNormal"/>
            </w:pPr>
          </w:p>
        </w:tc>
      </w:tr>
      <w:tr w:rsidR="00E26F6E" w:rsidTr="007D087F">
        <w:tblPrEx>
          <w:tblBorders>
            <w:right w:val="single" w:sz="4" w:space="0" w:color="auto"/>
            <w:insideH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E26F6E" w:rsidRDefault="00E26F6E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26F6E" w:rsidRDefault="00E26F6E">
            <w:pPr>
              <w:pStyle w:val="ConsPlusNormal"/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26F6E" w:rsidRDefault="00BA0DDD">
            <w:pPr>
              <w:pStyle w:val="ConsPlusNormal"/>
              <w:jc w:val="center"/>
            </w:pPr>
            <w:bookmarkStart w:id="3" w:name="P1226"/>
            <w:bookmarkEnd w:id="3"/>
            <w:r>
              <w:t>Сведения о филиале</w:t>
            </w:r>
          </w:p>
        </w:tc>
      </w:tr>
      <w:tr w:rsidR="00E26F6E" w:rsidTr="007D087F">
        <w:tblPrEx>
          <w:tblBorders>
            <w:right w:val="single" w:sz="4" w:space="0" w:color="auto"/>
            <w:insideH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E26F6E" w:rsidRDefault="00E26F6E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26F6E" w:rsidRDefault="00E26F6E">
            <w:pPr>
              <w:pStyle w:val="ConsPlusNormal"/>
            </w:pPr>
          </w:p>
        </w:tc>
        <w:tc>
          <w:tcPr>
            <w:tcW w:w="63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6F6E" w:rsidRDefault="00E26F6E">
            <w:pPr>
              <w:pStyle w:val="ConsPlusNormal"/>
            </w:pPr>
          </w:p>
        </w:tc>
      </w:tr>
      <w:tr w:rsidR="00E26F6E" w:rsidTr="007D087F">
        <w:tblPrEx>
          <w:tblBorders>
            <w:right w:val="single" w:sz="4" w:space="0" w:color="auto"/>
            <w:insideH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E26F6E" w:rsidRDefault="00E26F6E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26F6E" w:rsidRDefault="00E26F6E">
            <w:pPr>
              <w:pStyle w:val="ConsPlusNormal"/>
            </w:pPr>
          </w:p>
        </w:tc>
        <w:tc>
          <w:tcPr>
            <w:tcW w:w="63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6F6E" w:rsidRDefault="00E26F6E">
            <w:pPr>
              <w:pStyle w:val="ConsPlusNormal"/>
            </w:pPr>
          </w:p>
        </w:tc>
      </w:tr>
      <w:tr w:rsidR="00E26F6E" w:rsidTr="007D087F">
        <w:tblPrEx>
          <w:tblBorders>
            <w:right w:val="single" w:sz="4" w:space="0" w:color="auto"/>
            <w:insideH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E26F6E" w:rsidRDefault="00E26F6E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26F6E" w:rsidRDefault="00E26F6E">
            <w:pPr>
              <w:pStyle w:val="ConsPlusNormal"/>
            </w:pPr>
          </w:p>
        </w:tc>
        <w:tc>
          <w:tcPr>
            <w:tcW w:w="6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6E" w:rsidRDefault="00E26F6E">
            <w:pPr>
              <w:pStyle w:val="ConsPlusNormal"/>
            </w:pPr>
          </w:p>
        </w:tc>
      </w:tr>
    </w:tbl>
    <w:p w:rsidR="00E26F6E" w:rsidRDefault="00E26F6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6"/>
        <w:gridCol w:w="2098"/>
        <w:gridCol w:w="3175"/>
        <w:gridCol w:w="529"/>
        <w:gridCol w:w="3575"/>
      </w:tblGrid>
      <w:tr w:rsidR="007D087F" w:rsidTr="00A66F98">
        <w:trPr>
          <w:trHeight w:val="1746"/>
        </w:trPr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087F" w:rsidRDefault="007D087F">
            <w:pPr>
              <w:pStyle w:val="ConsPlusNormal"/>
              <w:jc w:val="center"/>
            </w:pPr>
            <w:bookmarkStart w:id="4" w:name="P1237"/>
            <w:bookmarkEnd w:id="4"/>
            <w:r>
              <w:t>1.</w:t>
            </w:r>
          </w:p>
        </w:tc>
        <w:tc>
          <w:tcPr>
            <w:tcW w:w="527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087F" w:rsidRDefault="007D087F">
            <w:pPr>
              <w:pStyle w:val="ConsPlusNormal"/>
            </w:pPr>
            <w:r>
              <w:t xml:space="preserve">Сведения о </w:t>
            </w:r>
            <w:proofErr w:type="gramStart"/>
            <w:r>
              <w:t>решении</w:t>
            </w:r>
            <w:proofErr w:type="gramEnd"/>
            <w:r>
              <w:t xml:space="preserve"> о распределении контрольных цифр приема на обучение по не имеющим государственной аккредитации образовательным программам по профессиям, специальностям и направлениям подготовки либо укрупненным группам профессий, специальностей и направлений подготовки за счет бюджетных ассигнований федерального бюджета, бюджета субъектов Российской Федерации и местных бюджетов</w:t>
            </w:r>
          </w:p>
        </w:tc>
        <w:tc>
          <w:tcPr>
            <w:tcW w:w="41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87F" w:rsidRDefault="007D087F">
            <w:pPr>
              <w:pStyle w:val="ConsPlusNormal"/>
            </w:pPr>
          </w:p>
        </w:tc>
      </w:tr>
      <w:tr w:rsidR="00E26F6E" w:rsidTr="007D087F">
        <w:tblPrEx>
          <w:tblBorders>
            <w:insideH w:val="single" w:sz="4" w:space="0" w:color="auto"/>
          </w:tblBorders>
        </w:tblPrEx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F6E" w:rsidRDefault="00E26F6E">
            <w:pPr>
              <w:pStyle w:val="ConsPlusNormal"/>
            </w:pPr>
          </w:p>
        </w:tc>
        <w:tc>
          <w:tcPr>
            <w:tcW w:w="5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F6E" w:rsidRDefault="00E26F6E">
            <w:pPr>
              <w:pStyle w:val="ConsPlusNormal"/>
            </w:pPr>
          </w:p>
        </w:tc>
        <w:tc>
          <w:tcPr>
            <w:tcW w:w="410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26F6E" w:rsidRDefault="00BA0DDD">
            <w:pPr>
              <w:pStyle w:val="ConsPlusNormal"/>
              <w:jc w:val="center"/>
            </w:pPr>
            <w:r>
              <w:t>дата, номер решения, наименование органа публичной власти, принявшего решение</w:t>
            </w:r>
          </w:p>
        </w:tc>
      </w:tr>
      <w:tr w:rsidR="00E26F6E" w:rsidTr="007D087F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466" w:type="dxa"/>
            <w:vMerge w:val="restart"/>
          </w:tcPr>
          <w:p w:rsidR="00E26F6E" w:rsidRDefault="00BA0DDD">
            <w:pPr>
              <w:pStyle w:val="ConsPlusNormal"/>
              <w:jc w:val="center"/>
            </w:pPr>
            <w:bookmarkStart w:id="5" w:name="P1244"/>
            <w:bookmarkEnd w:id="5"/>
            <w:r>
              <w:t>2.</w:t>
            </w:r>
          </w:p>
        </w:tc>
        <w:tc>
          <w:tcPr>
            <w:tcW w:w="9377" w:type="dxa"/>
            <w:gridSpan w:val="4"/>
          </w:tcPr>
          <w:p w:rsidR="00E26F6E" w:rsidRDefault="00BA0DDD">
            <w:pPr>
              <w:pStyle w:val="ConsPlusNormal"/>
              <w:jc w:val="center"/>
            </w:pPr>
            <w:r>
              <w:t xml:space="preserve">Сведения об основных профессиональных образовательных программах, по которым установлены контрольные цифры приема за счет бюджетных ассигнований федерального </w:t>
            </w:r>
            <w:r>
              <w:lastRenderedPageBreak/>
              <w:t>бюджета, бюджетов субъектов Российской Федерации и местных бюджетов</w:t>
            </w:r>
          </w:p>
        </w:tc>
      </w:tr>
      <w:tr w:rsidR="00E26F6E" w:rsidTr="007D087F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466" w:type="dxa"/>
            <w:vMerge/>
          </w:tcPr>
          <w:p w:rsidR="00E26F6E" w:rsidRDefault="00E26F6E">
            <w:pPr>
              <w:pStyle w:val="ConsPlusNormal"/>
            </w:pPr>
          </w:p>
        </w:tc>
        <w:tc>
          <w:tcPr>
            <w:tcW w:w="2098" w:type="dxa"/>
          </w:tcPr>
          <w:p w:rsidR="00E26F6E" w:rsidRDefault="00BA0DDD">
            <w:pPr>
              <w:pStyle w:val="ConsPlusNormal"/>
              <w:jc w:val="center"/>
            </w:pPr>
            <w:r>
              <w:t>Уровень профессионального образования</w:t>
            </w:r>
          </w:p>
        </w:tc>
        <w:tc>
          <w:tcPr>
            <w:tcW w:w="3175" w:type="dxa"/>
          </w:tcPr>
          <w:p w:rsidR="00E26F6E" w:rsidRDefault="00BA0DDD">
            <w:pPr>
              <w:pStyle w:val="ConsPlusNormal"/>
              <w:jc w:val="center"/>
            </w:pPr>
            <w:bookmarkStart w:id="6" w:name="P1247"/>
            <w:bookmarkEnd w:id="6"/>
            <w:r>
              <w:t>Код укрупненной группы профессий, специальностей и направлений подготовки профессионального образования/профессии, специальности, направления подготовки</w:t>
            </w:r>
          </w:p>
        </w:tc>
        <w:tc>
          <w:tcPr>
            <w:tcW w:w="4104" w:type="dxa"/>
            <w:gridSpan w:val="2"/>
          </w:tcPr>
          <w:p w:rsidR="00E26F6E" w:rsidRDefault="00BA0DDD">
            <w:pPr>
              <w:pStyle w:val="ConsPlusNormal"/>
              <w:jc w:val="center"/>
            </w:pPr>
            <w:bookmarkStart w:id="7" w:name="P1248"/>
            <w:bookmarkEnd w:id="7"/>
            <w:r>
              <w:t>Наименование укрупненной группы профессий, специальностей и направлений подготовки профессионального образования/профессии, специальности, направления подготовки</w:t>
            </w:r>
          </w:p>
        </w:tc>
      </w:tr>
      <w:tr w:rsidR="00E26F6E" w:rsidTr="007D087F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466" w:type="dxa"/>
            <w:vMerge/>
          </w:tcPr>
          <w:p w:rsidR="00E26F6E" w:rsidRDefault="00E26F6E">
            <w:pPr>
              <w:pStyle w:val="ConsPlusNormal"/>
            </w:pPr>
          </w:p>
        </w:tc>
        <w:tc>
          <w:tcPr>
            <w:tcW w:w="2098" w:type="dxa"/>
          </w:tcPr>
          <w:p w:rsidR="00E26F6E" w:rsidRDefault="00E26F6E">
            <w:pPr>
              <w:pStyle w:val="ConsPlusNormal"/>
            </w:pPr>
          </w:p>
        </w:tc>
        <w:tc>
          <w:tcPr>
            <w:tcW w:w="3175" w:type="dxa"/>
          </w:tcPr>
          <w:p w:rsidR="00E26F6E" w:rsidRDefault="00E26F6E">
            <w:pPr>
              <w:pStyle w:val="ConsPlusNormal"/>
            </w:pPr>
          </w:p>
        </w:tc>
        <w:tc>
          <w:tcPr>
            <w:tcW w:w="4104" w:type="dxa"/>
            <w:gridSpan w:val="2"/>
          </w:tcPr>
          <w:p w:rsidR="00E26F6E" w:rsidRDefault="00E26F6E">
            <w:pPr>
              <w:pStyle w:val="ConsPlusNormal"/>
            </w:pPr>
          </w:p>
        </w:tc>
      </w:tr>
      <w:tr w:rsidR="007D087F" w:rsidTr="002302F2">
        <w:tblPrEx>
          <w:tblBorders>
            <w:insideH w:val="single" w:sz="4" w:space="0" w:color="auto"/>
          </w:tblBorders>
        </w:tblPrEx>
        <w:trPr>
          <w:trHeight w:val="766"/>
        </w:trPr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087F" w:rsidRDefault="007D087F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80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087F" w:rsidRDefault="007D087F">
            <w:pPr>
              <w:pStyle w:val="ConsPlusNormal"/>
              <w:jc w:val="center"/>
            </w:pPr>
            <w:r>
              <w:t xml:space="preserve">Запрос о выдаче выписки из государственной информационной системы "Реестр организаций, осуществляющих образовательную деятельность по имеющим государственную аккредитацию образовательным программам" </w:t>
            </w:r>
            <w:hyperlink w:anchor="P1272" w:tooltip="&lt;1&gt; Постановление Правительства Российской Федерации от 10 апреля 2023 г. N 577 &quot;Об утверждении Правил формирования и ведения государственной информационной системы &quot;Реестр организаций, осуществляющих образовательную деятельность по имеющим государственную акк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3575" w:type="dxa"/>
            <w:tcBorders>
              <w:left w:val="single" w:sz="4" w:space="0" w:color="auto"/>
              <w:right w:val="single" w:sz="4" w:space="0" w:color="auto"/>
            </w:tcBorders>
          </w:tcPr>
          <w:p w:rsidR="007D087F" w:rsidRDefault="007D087F">
            <w:pPr>
              <w:pStyle w:val="ConsPlusNormal"/>
            </w:pPr>
          </w:p>
        </w:tc>
      </w:tr>
      <w:tr w:rsidR="00E26F6E" w:rsidTr="007D087F">
        <w:tblPrEx>
          <w:tblBorders>
            <w:insideH w:val="single" w:sz="4" w:space="0" w:color="auto"/>
          </w:tblBorders>
        </w:tblPrEx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F6E" w:rsidRDefault="00E26F6E">
            <w:pPr>
              <w:pStyle w:val="ConsPlusNormal"/>
            </w:pPr>
          </w:p>
        </w:tc>
        <w:tc>
          <w:tcPr>
            <w:tcW w:w="580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F6E" w:rsidRDefault="00E26F6E">
            <w:pPr>
              <w:pStyle w:val="ConsPlusNormal"/>
            </w:pPr>
          </w:p>
        </w:tc>
        <w:tc>
          <w:tcPr>
            <w:tcW w:w="3575" w:type="dxa"/>
            <w:tcBorders>
              <w:left w:val="single" w:sz="4" w:space="0" w:color="auto"/>
              <w:right w:val="single" w:sz="4" w:space="0" w:color="auto"/>
            </w:tcBorders>
          </w:tcPr>
          <w:p w:rsidR="00E26F6E" w:rsidRDefault="00BA0DDD">
            <w:pPr>
              <w:pStyle w:val="ConsPlusNormal"/>
              <w:jc w:val="center"/>
            </w:pPr>
            <w:r>
              <w:t>да/нет</w:t>
            </w:r>
          </w:p>
        </w:tc>
      </w:tr>
    </w:tbl>
    <w:p w:rsidR="00E26F6E" w:rsidRDefault="00E26F6E">
      <w:pPr>
        <w:pStyle w:val="ConsPlusNormal"/>
        <w:jc w:val="both"/>
      </w:pP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5669"/>
        <w:gridCol w:w="1701"/>
      </w:tblGrid>
      <w:tr w:rsidR="00E26F6E">
        <w:tc>
          <w:tcPr>
            <w:tcW w:w="1701" w:type="dxa"/>
            <w:tcBorders>
              <w:top w:val="nil"/>
              <w:left w:val="nil"/>
              <w:bottom w:val="nil"/>
            </w:tcBorders>
          </w:tcPr>
          <w:p w:rsidR="00E26F6E" w:rsidRDefault="00E26F6E">
            <w:pPr>
              <w:pStyle w:val="ConsPlusNormal"/>
            </w:pPr>
          </w:p>
        </w:tc>
        <w:tc>
          <w:tcPr>
            <w:tcW w:w="5669" w:type="dxa"/>
            <w:tcBorders>
              <w:top w:val="single" w:sz="4" w:space="0" w:color="auto"/>
              <w:bottom w:val="nil"/>
            </w:tcBorders>
          </w:tcPr>
          <w:p w:rsidR="00E26F6E" w:rsidRDefault="00E26F6E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bottom w:val="nil"/>
              <w:right w:val="nil"/>
            </w:tcBorders>
          </w:tcPr>
          <w:p w:rsidR="00E26F6E" w:rsidRDefault="00E26F6E">
            <w:pPr>
              <w:pStyle w:val="ConsPlusNormal"/>
            </w:pPr>
          </w:p>
        </w:tc>
      </w:tr>
      <w:tr w:rsidR="00E26F6E">
        <w:tc>
          <w:tcPr>
            <w:tcW w:w="1701" w:type="dxa"/>
            <w:tcBorders>
              <w:top w:val="nil"/>
              <w:left w:val="nil"/>
              <w:bottom w:val="nil"/>
            </w:tcBorders>
          </w:tcPr>
          <w:p w:rsidR="00E26F6E" w:rsidRDefault="00E26F6E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bottom w:val="nil"/>
            </w:tcBorders>
          </w:tcPr>
          <w:p w:rsidR="00E26F6E" w:rsidRDefault="00E26F6E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bottom w:val="nil"/>
              <w:right w:val="nil"/>
            </w:tcBorders>
          </w:tcPr>
          <w:p w:rsidR="00E26F6E" w:rsidRDefault="00E26F6E">
            <w:pPr>
              <w:pStyle w:val="ConsPlusNormal"/>
            </w:pPr>
          </w:p>
        </w:tc>
      </w:tr>
      <w:tr w:rsidR="00E26F6E">
        <w:tc>
          <w:tcPr>
            <w:tcW w:w="1701" w:type="dxa"/>
            <w:tcBorders>
              <w:top w:val="nil"/>
              <w:left w:val="nil"/>
              <w:bottom w:val="nil"/>
            </w:tcBorders>
          </w:tcPr>
          <w:p w:rsidR="00E26F6E" w:rsidRDefault="00E26F6E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bottom w:val="single" w:sz="4" w:space="0" w:color="auto"/>
            </w:tcBorders>
          </w:tcPr>
          <w:p w:rsidR="00E26F6E" w:rsidRDefault="00E26F6E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bottom w:val="nil"/>
              <w:right w:val="nil"/>
            </w:tcBorders>
          </w:tcPr>
          <w:p w:rsidR="00E26F6E" w:rsidRDefault="00E26F6E">
            <w:pPr>
              <w:pStyle w:val="ConsPlusNormal"/>
            </w:pPr>
          </w:p>
        </w:tc>
      </w:tr>
      <w:tr w:rsidR="00E26F6E">
        <w:tblPrEx>
          <w:tblBorders>
            <w:insideV w:val="nil"/>
          </w:tblBorders>
        </w:tblPrEx>
        <w:tc>
          <w:tcPr>
            <w:tcW w:w="1701" w:type="dxa"/>
            <w:tcBorders>
              <w:top w:val="nil"/>
              <w:bottom w:val="nil"/>
            </w:tcBorders>
          </w:tcPr>
          <w:p w:rsidR="00E26F6E" w:rsidRDefault="00E26F6E">
            <w:pPr>
              <w:pStyle w:val="ConsPlusNormal"/>
            </w:pPr>
          </w:p>
        </w:tc>
        <w:tc>
          <w:tcPr>
            <w:tcW w:w="5669" w:type="dxa"/>
            <w:tcBorders>
              <w:top w:val="single" w:sz="4" w:space="0" w:color="auto"/>
              <w:bottom w:val="nil"/>
            </w:tcBorders>
          </w:tcPr>
          <w:p w:rsidR="00E26F6E" w:rsidRDefault="00BA0DDD">
            <w:pPr>
              <w:pStyle w:val="ConsPlusNormal"/>
              <w:jc w:val="center"/>
            </w:pPr>
            <w:r>
              <w:t>усиленная квалифицированная электронная подпись/усиленная неквалифицированная электронная подпись уполномоченного должностного лица/индивидуального предпринимателя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E26F6E" w:rsidRDefault="00E26F6E">
            <w:pPr>
              <w:pStyle w:val="ConsPlusNormal"/>
            </w:pPr>
          </w:p>
        </w:tc>
      </w:tr>
    </w:tbl>
    <w:p w:rsidR="00E26F6E" w:rsidRDefault="00E26F6E">
      <w:pPr>
        <w:pStyle w:val="ConsPlusNormal"/>
        <w:jc w:val="both"/>
      </w:pPr>
    </w:p>
    <w:p w:rsidR="00E26F6E" w:rsidRDefault="00BA0DDD">
      <w:pPr>
        <w:pStyle w:val="ConsPlusNormal"/>
        <w:ind w:firstLine="540"/>
        <w:jc w:val="both"/>
      </w:pPr>
      <w:r>
        <w:t>--------------------------------</w:t>
      </w:r>
    </w:p>
    <w:p w:rsidR="00E26F6E" w:rsidRDefault="00BA0DDD">
      <w:pPr>
        <w:pStyle w:val="ConsPlusNormal"/>
        <w:spacing w:before="240"/>
        <w:ind w:firstLine="540"/>
        <w:jc w:val="both"/>
      </w:pPr>
      <w:bookmarkStart w:id="8" w:name="P1272"/>
      <w:bookmarkEnd w:id="8"/>
      <w:proofErr w:type="gramStart"/>
      <w:r>
        <w:t xml:space="preserve">&lt;1&gt; </w:t>
      </w:r>
      <w:hyperlink r:id="rId5" w:tooltip="Постановление Правительства РФ от 10.04.2023 N 577 &quot;Об утверждении Правил формирования и ведения государственной информационной системы &quot;Реестр организаций, осуществляющих образовательную деятельность по имеющим государственную аккредитацию образовательным про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10 апреля 2023 г. </w:t>
      </w:r>
      <w:r w:rsidR="007D087F">
        <w:t>№</w:t>
      </w:r>
      <w:r>
        <w:t xml:space="preserve"> 577 "Об утверждении Правил формирования и ведения государственной информационной системы "Реестр организаций, осуществляющих образовательную деятельность по имеющим государственную аккредитацию образовательным программам" и о признании утратившим силу постановления Правительства Российской Федерации от 24 мая 2013 г. </w:t>
      </w:r>
      <w:r w:rsidR="007D087F">
        <w:t>№</w:t>
      </w:r>
      <w:r>
        <w:t xml:space="preserve"> 438".</w:t>
      </w:r>
      <w:proofErr w:type="gramEnd"/>
    </w:p>
    <w:p w:rsidR="00E26F6E" w:rsidRDefault="00E26F6E">
      <w:pPr>
        <w:pStyle w:val="ConsPlusNormal"/>
        <w:jc w:val="both"/>
      </w:pPr>
    </w:p>
    <w:p w:rsidR="00E26F6E" w:rsidRDefault="00E26F6E">
      <w:pPr>
        <w:pStyle w:val="ConsPlusNormal"/>
        <w:jc w:val="both"/>
      </w:pPr>
    </w:p>
    <w:p w:rsidR="00E26F6E" w:rsidRDefault="00E26F6E">
      <w:pPr>
        <w:pStyle w:val="ConsPlusNormal"/>
        <w:jc w:val="both"/>
      </w:pPr>
    </w:p>
    <w:p w:rsidR="00E26F6E" w:rsidRDefault="00E26F6E">
      <w:pPr>
        <w:pStyle w:val="ConsPlusNormal"/>
        <w:jc w:val="both"/>
      </w:pPr>
    </w:p>
    <w:p w:rsidR="00E26F6E" w:rsidRDefault="00E26F6E">
      <w:pPr>
        <w:pStyle w:val="ConsPlusNormal"/>
        <w:jc w:val="both"/>
      </w:pPr>
    </w:p>
    <w:p w:rsidR="007D087F" w:rsidRDefault="007D087F">
      <w:pPr>
        <w:pStyle w:val="ConsPlusNormal"/>
        <w:jc w:val="right"/>
        <w:outlineLvl w:val="0"/>
      </w:pPr>
    </w:p>
    <w:p w:rsidR="007D087F" w:rsidRDefault="007D087F">
      <w:pPr>
        <w:pStyle w:val="ConsPlusNormal"/>
        <w:jc w:val="right"/>
        <w:outlineLvl w:val="0"/>
      </w:pPr>
    </w:p>
    <w:p w:rsidR="007D087F" w:rsidRDefault="007D087F">
      <w:pPr>
        <w:pStyle w:val="ConsPlusNormal"/>
        <w:jc w:val="right"/>
        <w:outlineLvl w:val="0"/>
      </w:pPr>
    </w:p>
    <w:p w:rsidR="007D087F" w:rsidRDefault="007D087F">
      <w:pPr>
        <w:pStyle w:val="ConsPlusNormal"/>
        <w:jc w:val="right"/>
        <w:outlineLvl w:val="0"/>
      </w:pPr>
    </w:p>
    <w:p w:rsidR="007D087F" w:rsidRDefault="007D087F">
      <w:pPr>
        <w:pStyle w:val="ConsPlusNormal"/>
        <w:jc w:val="right"/>
        <w:outlineLvl w:val="0"/>
      </w:pPr>
    </w:p>
    <w:p w:rsidR="007D087F" w:rsidRDefault="007D087F">
      <w:pPr>
        <w:pStyle w:val="ConsPlusNormal"/>
        <w:jc w:val="right"/>
        <w:outlineLvl w:val="0"/>
      </w:pPr>
    </w:p>
    <w:p w:rsidR="007D087F" w:rsidRDefault="007D087F">
      <w:pPr>
        <w:pStyle w:val="ConsPlusNormal"/>
        <w:jc w:val="right"/>
        <w:outlineLvl w:val="0"/>
      </w:pPr>
    </w:p>
    <w:p w:rsidR="007D087F" w:rsidRDefault="007D087F">
      <w:pPr>
        <w:pStyle w:val="ConsPlusNormal"/>
        <w:jc w:val="right"/>
        <w:outlineLvl w:val="0"/>
      </w:pPr>
    </w:p>
    <w:p w:rsidR="007D087F" w:rsidRDefault="007D087F">
      <w:pPr>
        <w:pStyle w:val="ConsPlusNormal"/>
        <w:jc w:val="right"/>
        <w:outlineLvl w:val="0"/>
      </w:pPr>
    </w:p>
    <w:p w:rsidR="007D087F" w:rsidRDefault="007D087F">
      <w:pPr>
        <w:pStyle w:val="ConsPlusNormal"/>
        <w:jc w:val="right"/>
        <w:outlineLvl w:val="0"/>
      </w:pPr>
    </w:p>
    <w:p w:rsidR="007D087F" w:rsidRDefault="007D087F">
      <w:pPr>
        <w:pStyle w:val="ConsPlusNormal"/>
        <w:jc w:val="right"/>
        <w:outlineLvl w:val="0"/>
      </w:pPr>
    </w:p>
    <w:p w:rsidR="007D087F" w:rsidRDefault="007D087F" w:rsidP="00FE130E">
      <w:pPr>
        <w:pStyle w:val="ConsPlusNormal"/>
        <w:outlineLvl w:val="0"/>
      </w:pPr>
      <w:bookmarkStart w:id="9" w:name="_GoBack"/>
      <w:bookmarkEnd w:id="9"/>
    </w:p>
    <w:sectPr w:rsidR="007D087F" w:rsidSect="00BA0DDD">
      <w:pgSz w:w="11906" w:h="16838"/>
      <w:pgMar w:top="426" w:right="566" w:bottom="1440" w:left="1133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26F6E"/>
    <w:rsid w:val="007D087F"/>
    <w:rsid w:val="00BA0DDD"/>
    <w:rsid w:val="00DA4584"/>
    <w:rsid w:val="00E26F6E"/>
    <w:rsid w:val="00FE1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ons-obraz.lenreg.ru/cgi/online.cgi?req=doc&amp;base=LAW&amp;n=444428&amp;date=27.04.202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477</Words>
  <Characters>2722</Characters>
  <Application>Microsoft Office Word</Application>
  <DocSecurity>0</DocSecurity>
  <Lines>22</Lines>
  <Paragraphs>6</Paragraphs>
  <ScaleCrop>false</ScaleCrop>
  <Company>КонсультантПлюс Версия 4025.00.50</Company>
  <LinksUpToDate>false</LinksUpToDate>
  <CharactersWithSpaces>3193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Рособрнадзора от 24.04.2024 N 913
(ред. от 13.01.2026)
"Об утверждении форм заявлений о государственной аккредитации образовательной деятельности, о внесении изменений в сведения, содержащиеся в государственной информационной системе "Реестр организаций, осуществляющих образовательную деятельность по имеющим государственную аккредитацию образовательным программам", о предоставлении временной государственной аккредитации образовательной деятельности и перечня документов, прилагаемых к заявлению о пров</dc:title>
  <cp:lastModifiedBy>Ангелина Юрьевна Тезек</cp:lastModifiedBy>
  <cp:revision>5</cp:revision>
  <dcterms:created xsi:type="dcterms:W3CDTF">2026-04-27T12:27:00Z</dcterms:created>
  <dcterms:modified xsi:type="dcterms:W3CDTF">2026-04-28T07:14:00Z</dcterms:modified>
</cp:coreProperties>
</file>