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</w:rPr>
      </w:pPr>
      <w:bookmarkStart w:id="0" w:name="_GoBack"/>
      <w:bookmarkEnd w:id="0"/>
      <w:r w:rsidRPr="00D27F77">
        <w:rPr>
          <w:rFonts w:ascii="Times New Roman" w:eastAsia="Calibri" w:hAnsi="Times New Roman" w:cs="Times New Roman"/>
          <w:bCs/>
        </w:rPr>
        <w:t xml:space="preserve">Приложение N </w:t>
      </w:r>
      <w:r>
        <w:rPr>
          <w:rFonts w:ascii="Times New Roman" w:eastAsia="Calibri" w:hAnsi="Times New Roman" w:cs="Times New Roman"/>
          <w:bCs/>
        </w:rPr>
        <w:t>4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D27F77">
        <w:rPr>
          <w:rFonts w:ascii="Times New Roman" w:eastAsia="Calibri" w:hAnsi="Times New Roman" w:cs="Times New Roman"/>
          <w:bCs/>
        </w:rPr>
        <w:t>Утверждена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D27F77">
        <w:rPr>
          <w:rFonts w:ascii="Times New Roman" w:eastAsia="Calibri" w:hAnsi="Times New Roman" w:cs="Times New Roman"/>
          <w:bCs/>
        </w:rPr>
        <w:t>приказом Федеральной службы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D27F77">
        <w:rPr>
          <w:rFonts w:ascii="Times New Roman" w:eastAsia="Calibri" w:hAnsi="Times New Roman" w:cs="Times New Roman"/>
          <w:bCs/>
        </w:rPr>
        <w:t>по надзору в сфере образования и науки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D27F77">
        <w:rPr>
          <w:rFonts w:ascii="Times New Roman" w:eastAsia="Calibri" w:hAnsi="Times New Roman" w:cs="Times New Roman"/>
          <w:bCs/>
        </w:rPr>
        <w:t>от 09.01.2025 N 1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D27F77">
        <w:rPr>
          <w:rFonts w:ascii="Times New Roman" w:eastAsia="Calibri" w:hAnsi="Times New Roman" w:cs="Times New Roman"/>
          <w:bCs/>
        </w:rPr>
        <w:t>Форма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54"/>
        <w:gridCol w:w="1392"/>
      </w:tblGrid>
      <w:tr w:rsidR="00D27F77" w:rsidRPr="00D27F77" w:rsidTr="00D27F77">
        <w:tc>
          <w:tcPr>
            <w:tcW w:w="76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7F77" w:rsidRPr="00D27F77" w:rsidRDefault="00D27F77" w:rsidP="00D27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27F77" w:rsidRPr="00D27F77" w:rsidRDefault="00D27F77" w:rsidP="00D27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D27F77">
              <w:rPr>
                <w:rFonts w:ascii="Times New Roman" w:eastAsia="Calibri" w:hAnsi="Times New Roman" w:cs="Times New Roman"/>
                <w:bCs/>
              </w:rPr>
              <w:t>QR-код</w:t>
            </w:r>
          </w:p>
        </w:tc>
      </w:tr>
    </w:tbl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Проверочный лист,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D27F77">
        <w:rPr>
          <w:rFonts w:ascii="Times New Roman" w:eastAsia="Calibri" w:hAnsi="Times New Roman" w:cs="Times New Roman"/>
          <w:sz w:val="20"/>
          <w:szCs w:val="20"/>
        </w:rPr>
        <w:t>используемый</w:t>
      </w:r>
      <w:proofErr w:type="gramEnd"/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органами исполнительной власти субъектов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Российской Федерации, </w:t>
      </w:r>
      <w:proofErr w:type="gramStart"/>
      <w:r w:rsidRPr="00D27F77">
        <w:rPr>
          <w:rFonts w:ascii="Times New Roman" w:eastAsia="Calibri" w:hAnsi="Times New Roman" w:cs="Times New Roman"/>
          <w:sz w:val="20"/>
          <w:szCs w:val="20"/>
        </w:rPr>
        <w:t>осуществляющими</w:t>
      </w:r>
      <w:proofErr w:type="gramEnd"/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переданные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Российской Федерацией полномочия в сфере образования,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при осуществлении федерального государственного контроля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(надзора) в сфере образования в части порядка приема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на </w:t>
      </w:r>
      <w:proofErr w:type="gramStart"/>
      <w:r w:rsidRPr="00D27F77">
        <w:rPr>
          <w:rFonts w:ascii="Times New Roman" w:eastAsia="Calibri" w:hAnsi="Times New Roman" w:cs="Times New Roman"/>
          <w:sz w:val="20"/>
          <w:szCs w:val="20"/>
        </w:rPr>
        <w:t>обучение</w:t>
      </w:r>
      <w:proofErr w:type="gramEnd"/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по 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дополнительным </w:t>
      </w: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образовательным программам </w:t>
      </w:r>
      <w:r>
        <w:rPr>
          <w:rFonts w:ascii="Times New Roman" w:eastAsia="Calibri" w:hAnsi="Times New Roman" w:cs="Times New Roman"/>
          <w:sz w:val="20"/>
          <w:szCs w:val="20"/>
        </w:rPr>
        <w:t>спортивной подготовки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   1.  Наименование  вида  контроля,  внесенного  в  Единый  реестр  видов федерального    государственного    контроля    (надзора),    регионального государственного  контроля  (надзора), муниципального контроля: федеральный государственный контроль (надзор) в сфере образования.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   2. Наименование контрольного (надзорного) органа: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D27F77">
        <w:rPr>
          <w:rFonts w:ascii="Times New Roman" w:eastAsia="Calibri" w:hAnsi="Times New Roman" w:cs="Times New Roman"/>
          <w:sz w:val="16"/>
          <w:szCs w:val="16"/>
        </w:rPr>
        <w:t>(указать наименование органа исполнительной власти субъекта Российской</w:t>
      </w:r>
      <w:proofErr w:type="gramEnd"/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D27F77">
        <w:rPr>
          <w:rFonts w:ascii="Times New Roman" w:eastAsia="Calibri" w:hAnsi="Times New Roman" w:cs="Times New Roman"/>
          <w:sz w:val="16"/>
          <w:szCs w:val="16"/>
        </w:rPr>
        <w:t>Федерации, осуществляющего переданные Российской Федерацией полномочия</w:t>
      </w:r>
      <w:proofErr w:type="gramEnd"/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D27F77">
        <w:rPr>
          <w:rFonts w:ascii="Times New Roman" w:eastAsia="Calibri" w:hAnsi="Times New Roman" w:cs="Times New Roman"/>
          <w:sz w:val="16"/>
          <w:szCs w:val="16"/>
        </w:rPr>
        <w:t>в сфере образования)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   3.  Объект контроля (надзора), в отношении которого проводится плановая</w:t>
      </w:r>
      <w:r w:rsidR="00FC6CC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D27F77">
        <w:rPr>
          <w:rFonts w:ascii="Times New Roman" w:eastAsia="Calibri" w:hAnsi="Times New Roman" w:cs="Times New Roman"/>
          <w:sz w:val="20"/>
          <w:szCs w:val="20"/>
        </w:rPr>
        <w:t>выездная проверка (далее - проверка):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   4.    Фамилия,   имя   и   отчество   (при   наличии)   индивидуального предпринимателя,  его  идентификационный  номер  налогоплательщика  и (или) основной     государственный    регистрационный    номер    индивидуального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предпринимателя,   адрес  регистрации  по  месту  жительства  (пребывания), наименование     юридического    лица,    его    идентификационный    номер налогоплательщика  и  (или) основной государственный регистрационный номер,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адрес   в  пределах  места  нахождения  юридического  лица  (его  филиалов, представительств,   обособленных  структурных  подразделений),  являющегося контролируемым лицом: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   5. Место (места) проведения проверки с заполнением проверочного листа: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   6.  </w:t>
      </w:r>
      <w:proofErr w:type="gramStart"/>
      <w:r w:rsidRPr="00D27F77">
        <w:rPr>
          <w:rFonts w:ascii="Times New Roman" w:eastAsia="Calibri" w:hAnsi="Times New Roman" w:cs="Times New Roman"/>
          <w:sz w:val="20"/>
          <w:szCs w:val="20"/>
        </w:rPr>
        <w:t>Реквизиты  решения органа исполнительной власти субъекта Российской Федерации,  осуществляющего  переданные  Российской Федерацией полномочия в сфере  образования,  о  проведении  проверки,  подписанного  уполномоченным должностным   лицом   органа   исполнительной  власти  субъекта  Российской Федерации,  осуществляющего  переданные  полномочия Российской Федерацией в сфере образования:</w:t>
      </w:r>
      <w:proofErr w:type="gramEnd"/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______________________________________________________________________________________________________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   7. Учетный номер проверки: ___________________________________________________________________________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27F77">
        <w:rPr>
          <w:rFonts w:ascii="Times New Roman" w:eastAsia="Calibri" w:hAnsi="Times New Roman" w:cs="Times New Roman"/>
          <w:sz w:val="20"/>
          <w:szCs w:val="20"/>
        </w:rPr>
        <w:t xml:space="preserve">    8.  Список  контрольных  вопросов,  отражающих 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D27F77" w:rsidRPr="00D27F77" w:rsidRDefault="00D27F77" w:rsidP="00D27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p w:rsidR="00A9201E" w:rsidRDefault="00A9201E" w:rsidP="00A920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A9201E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6416"/>
        <w:gridCol w:w="4961"/>
        <w:gridCol w:w="576"/>
        <w:gridCol w:w="576"/>
        <w:gridCol w:w="624"/>
        <w:gridCol w:w="1417"/>
      </w:tblGrid>
      <w:tr w:rsidR="00A9201E" w:rsidRPr="00FC6CC3" w:rsidTr="00FC6CC3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6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Список контрольных вопросов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Ответы на вопросы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Объявляет ли организация, реализующая дополнительные образовательные программы спортивной подготовки (далее - Организация), прием граждан на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по дополнительным образовательным программам спортивной подготовки при наличии соответствующей лицензии на осуществление образовательной деятельности?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2</w:t>
              </w:r>
            </w:hyperlink>
            <w:r w:rsidR="00A9201E"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Порядка приема на </w:t>
            </w:r>
            <w:proofErr w:type="gramStart"/>
            <w:r w:rsidR="00A9201E" w:rsidRPr="00FC6CC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gramEnd"/>
            <w:r w:rsidR="00A9201E"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по дополнительным образовательным программам спортивной подготовки </w:t>
            </w:r>
            <w:hyperlink w:anchor="Par338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  <w:r w:rsidR="00A9201E"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(далее - Порядок приема N 57)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Отсутствуют ли при приеме граждан на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по дополнительным образовательным программам спортивной подготовки требования к уровню их образования?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3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Проводится ли Организацией индивидуальный отбор в целях выявления лиц, имеющих необходимые для освоения дополнительных образовательных программ спортивной подготовки способности в области физической культуры и спорта?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4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Проводит ли Организация для проведения индивидуального отбора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поступающих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тестирование?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4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Создаются ли в Организации приемная и апелляционная комиссии в целях организации приема и проведения индивидуального отбора поступающих?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5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Утверждены ли Организацией составы комиссий?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5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Входят ли в состав комиссий председатель комиссии, заместитель председателя комиссии, секретарь комиссии (при необходимости) и иные члены комиссии?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5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Является ли председателем приемной комиссии руководитель Организации или лицо, им уполномоченное?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5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Формируется ли состав приемной комиссии (не менее пяти человек) из числа работников Организации, участвующих в реализации дополнительных образовательных программ спортивной подготовки?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5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Является ли председателем апелляционной комиссии руководитель Организации (в случае, если он не является председателем приемной комиссии) или лицо, им уполномоченное?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5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Формируется ли состав апелляционной комиссии (не менее трех человек) из числа работников Организации, участвующих в реализации дополнительных образовательных программ спортивной подготовки и не входящих в состав приемной комиссии?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5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Определяются ли регламенты работы комиссий локальным нормативным актом Организации?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5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Обеспечивает ли руководитель Организации при организации приема поступающих соблюдение их прав, прав их родителей (законных представителей), установленных законодательством Российской Федерации, гласность и открытость работы приемной и апелляционной комиссий, объективность оценки способностей поступающих?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6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Размещает ли не позднее чем за месяц до начала приема документов Организация на своем информационном стенде и официальном сайте Организации в информационно-телекоммуникационной сети "Интернет" (далее - сайт Организации) в целях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ознакомления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с ними поступающих и их родителей (законных представителей) следующие документы и информацию:</w:t>
            </w:r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а) копию устава Организации?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7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б) копию лицензии на осуществление образовательной деятельности (с приложениями)?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в) документы, регламентирующие организацию и осуществление образовательной деятельности, права и обязанности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г) условия работы приемной и апелляционной комиссий Организации?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д) количество бюджетных мест в соответствующем году по дополнительным образовательным программам спортивной подготовки, а также количество вакантных мест для приема поступающих (при наличии)?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е) сроки приема документов для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по дополнительным образовательным программам спортивной подготовки в соответствующем году?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ж) сроки и место проведения индивидуального отбора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поступающих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Pr="00FC6C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соответствующем году?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з) формы индивидуального отбора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поступающих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по каждой дополнительной образовательной программе спортивной подготовки?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и) нормативы общей физической и специальной физической подготовки для зачисления на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по каждой дополнительной образовательной программе спортивной подготовки?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к) систему оценок (отметок, баллов, показателей в единицах измерения), применяемую при проведении индивидуального отбора поступающих?</w:t>
            </w:r>
            <w:proofErr w:type="gramEnd"/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л) условия и особенности проведения индивидуального отбора для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поступающих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здоровья?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м) правила подачи и рассмотрения апелляций по процедуре и (или) результатам индивидуального отбора поступающих?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н) сроки зачисления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поступающих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в Организацию?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о) образец заявления о приеме на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по дополнительным образовательным программам спортивной подготовки (далее - заявление)?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п) порядок оказания платных образовательных услуг, в том числе информацию о стоимости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по каждой дополнительной образовательной программе спортивной подготовки?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Обеспечивает ли приемная комиссия Организации функционирование специальных телефонных линий, а также раздела сайта Организации для оперативных ответов на обращения, связанные с приемом поступающих?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9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Осуществляются ли организация приема и зачисления поступающих, а также их индивидуальный отбор приемной комиссией Организации?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10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 ли Организация сроки приема документов в соответствующем году, но не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чем за месяц до проведения индивидуального отбора поступающих?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10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ли прием в Организацию на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 по дополнительным образовательным программам спортивной подготовки по письменному заявлению поступающих, достигших возраста 14 лет, или родителей (законных представителей) несовершеннолетних </w:t>
            </w:r>
            <w:r w:rsidRPr="00FC6C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поступающих?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11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Указываются ли в заявлении следующие сведения:</w:t>
            </w:r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а) наименование дополнительной образовательной программы спортивной подготовки, на которую планируется поступление?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6C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A9201E" w:rsidRPr="00FC6CC3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 12</w:t>
              </w:r>
            </w:hyperlink>
          </w:p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Порядка приема N 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 xml:space="preserve">б) фамилия, имя и отчество (при наличии) </w:t>
            </w:r>
            <w:proofErr w:type="gramStart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поступающего</w:t>
            </w:r>
            <w:proofErr w:type="gramEnd"/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в) дата и место рождения поступающего?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г) фамилия, имя и отчество (при наличии) родителей (законных представителей) несовершеннолетнего поступающего?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д) номера телефонов поступающего или родителей (законных представителей) несовершеннолетнего поступающего (при наличии)?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е) адрес места жительства, места пребывания или места фактического проживания?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201E" w:rsidRPr="00FC6CC3" w:rsidTr="00FC6CC3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6CC3">
              <w:rPr>
                <w:rFonts w:ascii="Times New Roman" w:hAnsi="Times New Roman" w:cs="Times New Roman"/>
                <w:sz w:val="20"/>
                <w:szCs w:val="20"/>
              </w:rPr>
              <w:t>ж) согласие поступающего или его родителей (законных представителей) на обработку персональных данных?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1E" w:rsidRPr="00FC6CC3" w:rsidRDefault="00A920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201E" w:rsidRPr="00FC6CC3" w:rsidRDefault="00A9201E" w:rsidP="00A92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201E" w:rsidRPr="00FC6CC3" w:rsidRDefault="00A9201E" w:rsidP="00A9201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6CC3">
        <w:rPr>
          <w:rFonts w:ascii="Times New Roman" w:hAnsi="Times New Roman" w:cs="Times New Roman"/>
          <w:sz w:val="20"/>
          <w:szCs w:val="20"/>
        </w:rPr>
        <w:t xml:space="preserve">    9. Дата заполнения проверочного листа: ________________________________</w:t>
      </w:r>
    </w:p>
    <w:p w:rsidR="00A9201E" w:rsidRPr="00FC6CC3" w:rsidRDefault="00A9201E" w:rsidP="00A9201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201E" w:rsidRPr="00FC6CC3" w:rsidRDefault="00A9201E" w:rsidP="00A9201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C6CC3">
        <w:rPr>
          <w:rFonts w:ascii="Times New Roman" w:hAnsi="Times New Roman" w:cs="Times New Roman"/>
          <w:sz w:val="20"/>
          <w:szCs w:val="20"/>
        </w:rPr>
        <w:t>_________________________________________________________       ___________</w:t>
      </w:r>
    </w:p>
    <w:p w:rsidR="00A9201E" w:rsidRPr="00FC6CC3" w:rsidRDefault="00A9201E" w:rsidP="00FC6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C6CC3">
        <w:rPr>
          <w:rFonts w:ascii="Times New Roman" w:hAnsi="Times New Roman" w:cs="Times New Roman"/>
          <w:sz w:val="16"/>
          <w:szCs w:val="16"/>
        </w:rPr>
        <w:t xml:space="preserve">    </w:t>
      </w:r>
      <w:proofErr w:type="gramStart"/>
      <w:r w:rsidRPr="00FC6CC3">
        <w:rPr>
          <w:rFonts w:ascii="Times New Roman" w:hAnsi="Times New Roman" w:cs="Times New Roman"/>
          <w:sz w:val="16"/>
          <w:szCs w:val="16"/>
        </w:rPr>
        <w:t xml:space="preserve">(Должность, фамилия, имя, отчество (при наличии)          </w:t>
      </w:r>
      <w:r w:rsidR="00FC6CC3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FC6CC3">
        <w:rPr>
          <w:rFonts w:ascii="Times New Roman" w:hAnsi="Times New Roman" w:cs="Times New Roman"/>
          <w:sz w:val="16"/>
          <w:szCs w:val="16"/>
        </w:rPr>
        <w:t xml:space="preserve">  (подпись)</w:t>
      </w:r>
      <w:proofErr w:type="gramEnd"/>
    </w:p>
    <w:p w:rsidR="00A9201E" w:rsidRPr="00FC6CC3" w:rsidRDefault="00A9201E" w:rsidP="00FC6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C6CC3">
        <w:rPr>
          <w:rFonts w:ascii="Times New Roman" w:hAnsi="Times New Roman" w:cs="Times New Roman"/>
          <w:sz w:val="16"/>
          <w:szCs w:val="16"/>
        </w:rPr>
        <w:t xml:space="preserve"> должностного лица органа исполнительной власти субъекта</w:t>
      </w:r>
    </w:p>
    <w:p w:rsidR="00A9201E" w:rsidRPr="00FC6CC3" w:rsidRDefault="00A9201E" w:rsidP="00FC6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C6CC3">
        <w:rPr>
          <w:rFonts w:ascii="Times New Roman" w:hAnsi="Times New Roman" w:cs="Times New Roman"/>
          <w:sz w:val="16"/>
          <w:szCs w:val="16"/>
        </w:rPr>
        <w:t xml:space="preserve">    Российской Федерации, </w:t>
      </w:r>
      <w:proofErr w:type="gramStart"/>
      <w:r w:rsidRPr="00FC6CC3">
        <w:rPr>
          <w:rFonts w:ascii="Times New Roman" w:hAnsi="Times New Roman" w:cs="Times New Roman"/>
          <w:sz w:val="16"/>
          <w:szCs w:val="16"/>
        </w:rPr>
        <w:t>осуществляющего</w:t>
      </w:r>
      <w:proofErr w:type="gramEnd"/>
      <w:r w:rsidRPr="00FC6CC3">
        <w:rPr>
          <w:rFonts w:ascii="Times New Roman" w:hAnsi="Times New Roman" w:cs="Times New Roman"/>
          <w:sz w:val="16"/>
          <w:szCs w:val="16"/>
        </w:rPr>
        <w:t xml:space="preserve"> переданные</w:t>
      </w:r>
    </w:p>
    <w:p w:rsidR="00A9201E" w:rsidRPr="00FC6CC3" w:rsidRDefault="00A9201E" w:rsidP="00FC6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C6CC3">
        <w:rPr>
          <w:rFonts w:ascii="Times New Roman" w:hAnsi="Times New Roman" w:cs="Times New Roman"/>
          <w:sz w:val="16"/>
          <w:szCs w:val="16"/>
        </w:rPr>
        <w:t xml:space="preserve">  Российской Федерацией полномочия в сфере образования,</w:t>
      </w:r>
    </w:p>
    <w:p w:rsidR="00A9201E" w:rsidRPr="00FC6CC3" w:rsidRDefault="00A9201E" w:rsidP="00FC6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C6CC3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FC6CC3">
        <w:rPr>
          <w:rFonts w:ascii="Times New Roman" w:hAnsi="Times New Roman" w:cs="Times New Roman"/>
          <w:sz w:val="16"/>
          <w:szCs w:val="16"/>
        </w:rPr>
        <w:t>проводившего</w:t>
      </w:r>
      <w:proofErr w:type="gramEnd"/>
      <w:r w:rsidRPr="00FC6CC3">
        <w:rPr>
          <w:rFonts w:ascii="Times New Roman" w:hAnsi="Times New Roman" w:cs="Times New Roman"/>
          <w:sz w:val="16"/>
          <w:szCs w:val="16"/>
        </w:rPr>
        <w:t xml:space="preserve"> проверку и заполнившего проверочный лист)</w:t>
      </w:r>
    </w:p>
    <w:p w:rsidR="00A9201E" w:rsidRPr="00FC6CC3" w:rsidRDefault="00A9201E" w:rsidP="00A92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201E" w:rsidRPr="00FC6CC3" w:rsidRDefault="00A9201E" w:rsidP="00A920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C6CC3"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A9201E" w:rsidRPr="00FC6CC3" w:rsidRDefault="00A9201E" w:rsidP="00A9201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338"/>
      <w:bookmarkEnd w:id="1"/>
      <w:r w:rsidRPr="00FC6CC3">
        <w:rPr>
          <w:rFonts w:ascii="Times New Roman" w:hAnsi="Times New Roman" w:cs="Times New Roman"/>
          <w:sz w:val="20"/>
          <w:szCs w:val="20"/>
        </w:rPr>
        <w:t xml:space="preserve">&lt;1&gt; Утвержден </w:t>
      </w:r>
      <w:hyperlink r:id="rId24" w:history="1">
        <w:r w:rsidRPr="00FC6CC3">
          <w:rPr>
            <w:rFonts w:ascii="Times New Roman" w:hAnsi="Times New Roman" w:cs="Times New Roman"/>
            <w:color w:val="0000FF"/>
            <w:sz w:val="20"/>
            <w:szCs w:val="20"/>
          </w:rPr>
          <w:t>приказом</w:t>
        </w:r>
      </w:hyperlink>
      <w:r w:rsidRPr="00FC6C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C6CC3">
        <w:rPr>
          <w:rFonts w:ascii="Times New Roman" w:hAnsi="Times New Roman" w:cs="Times New Roman"/>
          <w:sz w:val="20"/>
          <w:szCs w:val="20"/>
        </w:rPr>
        <w:t>Минспорта</w:t>
      </w:r>
      <w:proofErr w:type="spellEnd"/>
      <w:r w:rsidRPr="00FC6CC3">
        <w:rPr>
          <w:rFonts w:ascii="Times New Roman" w:hAnsi="Times New Roman" w:cs="Times New Roman"/>
          <w:sz w:val="20"/>
          <w:szCs w:val="20"/>
        </w:rPr>
        <w:t xml:space="preserve"> России от 27 января 2023 г. N 57 (зарегистрирован Минюстом России 3 марта 2023 г., регистрационный N 72523).</w:t>
      </w:r>
    </w:p>
    <w:p w:rsidR="00C55AB9" w:rsidRPr="00FC6CC3" w:rsidRDefault="006C5BB7">
      <w:pPr>
        <w:rPr>
          <w:rFonts w:ascii="Times New Roman" w:hAnsi="Times New Roman" w:cs="Times New Roman"/>
        </w:rPr>
      </w:pPr>
    </w:p>
    <w:sectPr w:rsidR="00C55AB9" w:rsidRPr="00FC6CC3" w:rsidSect="00F404C3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F0"/>
    <w:rsid w:val="003A6560"/>
    <w:rsid w:val="003F1FF0"/>
    <w:rsid w:val="006C5BB7"/>
    <w:rsid w:val="00A9201E"/>
    <w:rsid w:val="00B5247B"/>
    <w:rsid w:val="00D27F77"/>
    <w:rsid w:val="00D76BC3"/>
    <w:rsid w:val="00F719B0"/>
    <w:rsid w:val="00FC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0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307&amp;dst=100014" TargetMode="External"/><Relationship Id="rId13" Type="http://schemas.openxmlformats.org/officeDocument/2006/relationships/hyperlink" Target="https://login.consultant.ru/link/?req=doc&amp;base=LAW&amp;n=441307&amp;dst=100016" TargetMode="External"/><Relationship Id="rId18" Type="http://schemas.openxmlformats.org/officeDocument/2006/relationships/hyperlink" Target="https://login.consultant.ru/link/?req=doc&amp;base=LAW&amp;n=441307&amp;dst=10002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1307&amp;dst=100043" TargetMode="External"/><Relationship Id="rId7" Type="http://schemas.openxmlformats.org/officeDocument/2006/relationships/hyperlink" Target="https://login.consultant.ru/link/?req=doc&amp;base=LAW&amp;n=441307&amp;dst=100014" TargetMode="External"/><Relationship Id="rId12" Type="http://schemas.openxmlformats.org/officeDocument/2006/relationships/hyperlink" Target="https://login.consultant.ru/link/?req=doc&amp;base=LAW&amp;n=441307&amp;dst=100016" TargetMode="External"/><Relationship Id="rId17" Type="http://schemas.openxmlformats.org/officeDocument/2006/relationships/hyperlink" Target="https://login.consultant.ru/link/?req=doc&amp;base=LAW&amp;n=441307&amp;dst=100023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1307&amp;dst=100016" TargetMode="External"/><Relationship Id="rId20" Type="http://schemas.openxmlformats.org/officeDocument/2006/relationships/hyperlink" Target="https://login.consultant.ru/link/?req=doc&amp;base=LAW&amp;n=441307&amp;dst=10004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1307&amp;dst=100013" TargetMode="External"/><Relationship Id="rId11" Type="http://schemas.openxmlformats.org/officeDocument/2006/relationships/hyperlink" Target="https://login.consultant.ru/link/?req=doc&amp;base=LAW&amp;n=441307&amp;dst=100016" TargetMode="External"/><Relationship Id="rId24" Type="http://schemas.openxmlformats.org/officeDocument/2006/relationships/hyperlink" Target="https://login.consultant.ru/link/?req=doc&amp;base=LAW&amp;n=441307" TargetMode="External"/><Relationship Id="rId5" Type="http://schemas.openxmlformats.org/officeDocument/2006/relationships/hyperlink" Target="https://login.consultant.ru/link/?req=doc&amp;base=LAW&amp;n=441307&amp;dst=100012" TargetMode="External"/><Relationship Id="rId15" Type="http://schemas.openxmlformats.org/officeDocument/2006/relationships/hyperlink" Target="https://login.consultant.ru/link/?req=doc&amp;base=LAW&amp;n=441307&amp;dst=100016" TargetMode="External"/><Relationship Id="rId23" Type="http://schemas.openxmlformats.org/officeDocument/2006/relationships/hyperlink" Target="https://login.consultant.ru/link/?req=doc&amp;base=LAW&amp;n=441307&amp;dst=100047" TargetMode="External"/><Relationship Id="rId10" Type="http://schemas.openxmlformats.org/officeDocument/2006/relationships/hyperlink" Target="https://login.consultant.ru/link/?req=doc&amp;base=LAW&amp;n=441307&amp;dst=100016" TargetMode="External"/><Relationship Id="rId19" Type="http://schemas.openxmlformats.org/officeDocument/2006/relationships/hyperlink" Target="https://login.consultant.ru/link/?req=doc&amp;base=LAW&amp;n=441307&amp;dst=1000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1307&amp;dst=100016" TargetMode="External"/><Relationship Id="rId14" Type="http://schemas.openxmlformats.org/officeDocument/2006/relationships/hyperlink" Target="https://login.consultant.ru/link/?req=doc&amp;base=LAW&amp;n=441307&amp;dst=100016" TargetMode="External"/><Relationship Id="rId22" Type="http://schemas.openxmlformats.org/officeDocument/2006/relationships/hyperlink" Target="https://login.consultant.ru/link/?req=doc&amp;base=LAW&amp;n=441307&amp;dst=100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Остапова</dc:creator>
  <cp:lastModifiedBy>Марина Александровна Остапова</cp:lastModifiedBy>
  <cp:revision>2</cp:revision>
  <dcterms:created xsi:type="dcterms:W3CDTF">2026-08-19T05:46:00Z</dcterms:created>
  <dcterms:modified xsi:type="dcterms:W3CDTF">2026-08-19T05:46:00Z</dcterms:modified>
</cp:coreProperties>
</file>