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F0F" w:rsidRDefault="00394F0F">
      <w:pPr>
        <w:pStyle w:val="ConsPlusTitlePage"/>
      </w:pPr>
      <w:r>
        <w:t xml:space="preserve">Документ предоставлен </w:t>
      </w:r>
      <w:hyperlink r:id="rId5">
        <w:r>
          <w:rPr>
            <w:color w:val="0000FF"/>
          </w:rPr>
          <w:t>КонсультантПлюс</w:t>
        </w:r>
      </w:hyperlink>
      <w:r>
        <w:br/>
      </w:r>
    </w:p>
    <w:p w:rsidR="00394F0F" w:rsidRDefault="00394F0F">
      <w:pPr>
        <w:pStyle w:val="ConsPlusNormal"/>
        <w:jc w:val="both"/>
        <w:outlineLvl w:val="0"/>
      </w:pPr>
    </w:p>
    <w:p w:rsidR="00394F0F" w:rsidRDefault="00394F0F">
      <w:pPr>
        <w:pStyle w:val="ConsPlusNormal"/>
        <w:outlineLvl w:val="0"/>
      </w:pPr>
      <w:r>
        <w:t>Зарегистрировано в Минюсте России 21 сентября 2022 г. N 70167</w:t>
      </w:r>
    </w:p>
    <w:p w:rsidR="00394F0F" w:rsidRDefault="00394F0F">
      <w:pPr>
        <w:pStyle w:val="ConsPlusNormal"/>
        <w:pBdr>
          <w:bottom w:val="single" w:sz="6" w:space="0" w:color="auto"/>
        </w:pBdr>
        <w:spacing w:before="100" w:after="100"/>
        <w:jc w:val="both"/>
        <w:rPr>
          <w:sz w:val="2"/>
          <w:szCs w:val="2"/>
        </w:rPr>
      </w:pPr>
    </w:p>
    <w:p w:rsidR="00394F0F" w:rsidRDefault="00394F0F">
      <w:pPr>
        <w:pStyle w:val="ConsPlusNormal"/>
        <w:jc w:val="both"/>
      </w:pPr>
    </w:p>
    <w:p w:rsidR="00394F0F" w:rsidRDefault="00394F0F">
      <w:pPr>
        <w:pStyle w:val="ConsPlusTitle"/>
        <w:jc w:val="center"/>
      </w:pPr>
      <w:r>
        <w:t>МИНИСТЕРСТВО ПРОСВЕЩЕНИЯ РОССИЙСКОЙ ФЕДЕРАЦИИ</w:t>
      </w:r>
    </w:p>
    <w:p w:rsidR="00394F0F" w:rsidRDefault="00394F0F">
      <w:pPr>
        <w:pStyle w:val="ConsPlusTitle"/>
        <w:jc w:val="center"/>
      </w:pPr>
    </w:p>
    <w:p w:rsidR="00394F0F" w:rsidRDefault="00394F0F">
      <w:pPr>
        <w:pStyle w:val="ConsPlusTitle"/>
        <w:jc w:val="center"/>
      </w:pPr>
      <w:r>
        <w:t>ПРИКАЗ</w:t>
      </w:r>
    </w:p>
    <w:p w:rsidR="00394F0F" w:rsidRDefault="00394F0F">
      <w:pPr>
        <w:pStyle w:val="ConsPlusTitle"/>
        <w:jc w:val="center"/>
      </w:pPr>
      <w:r>
        <w:t>от 24 августа 2022 г. N 762</w:t>
      </w:r>
    </w:p>
    <w:p w:rsidR="00394F0F" w:rsidRDefault="00394F0F">
      <w:pPr>
        <w:pStyle w:val="ConsPlusTitle"/>
        <w:jc w:val="center"/>
      </w:pPr>
    </w:p>
    <w:p w:rsidR="00394F0F" w:rsidRDefault="00394F0F">
      <w:pPr>
        <w:pStyle w:val="ConsPlusTitle"/>
        <w:jc w:val="center"/>
      </w:pPr>
      <w:r>
        <w:t>ОБ УТВЕРЖДЕНИИ ПОРЯДКА</w:t>
      </w:r>
    </w:p>
    <w:p w:rsidR="00394F0F" w:rsidRDefault="00394F0F">
      <w:pPr>
        <w:pStyle w:val="ConsPlusTitle"/>
        <w:jc w:val="center"/>
      </w:pPr>
      <w:r>
        <w:t>ОРГАНИЗАЦИИ И ОСУЩЕСТВЛЕНИЯ ОБРАЗОВАТЕЛЬНОЙ ДЕЯТЕЛЬНОСТИ</w:t>
      </w:r>
    </w:p>
    <w:p w:rsidR="00394F0F" w:rsidRDefault="00394F0F">
      <w:pPr>
        <w:pStyle w:val="ConsPlusTitle"/>
        <w:jc w:val="center"/>
      </w:pPr>
      <w:r>
        <w:t>ПО ОБРАЗОВАТЕЛЬНЫМ ПРОГРАММАМ СРЕДНЕГО</w:t>
      </w:r>
    </w:p>
    <w:p w:rsidR="00394F0F" w:rsidRDefault="00394F0F">
      <w:pPr>
        <w:pStyle w:val="ConsPlusTitle"/>
        <w:jc w:val="center"/>
      </w:pPr>
      <w:r>
        <w:t>ПРОФЕССИОНАЛЬНОГО ОБРАЗОВАНИЯ</w:t>
      </w:r>
    </w:p>
    <w:p w:rsidR="00394F0F" w:rsidRDefault="00394F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4F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4F0F" w:rsidRDefault="00394F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4F0F" w:rsidRDefault="00394F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4F0F" w:rsidRDefault="00394F0F">
            <w:pPr>
              <w:pStyle w:val="ConsPlusNormal"/>
              <w:jc w:val="center"/>
            </w:pPr>
            <w:r>
              <w:rPr>
                <w:color w:val="392C69"/>
              </w:rPr>
              <w:t>Список изменяющих документов</w:t>
            </w:r>
          </w:p>
          <w:p w:rsidR="00394F0F" w:rsidRDefault="00394F0F">
            <w:pPr>
              <w:pStyle w:val="ConsPlusNormal"/>
              <w:jc w:val="center"/>
            </w:pPr>
            <w:r>
              <w:rPr>
                <w:color w:val="392C69"/>
              </w:rPr>
              <w:t xml:space="preserve">(в ред. Приказов Минпросвещения России от 20.12.2022 </w:t>
            </w:r>
            <w:hyperlink r:id="rId6">
              <w:r>
                <w:rPr>
                  <w:color w:val="0000FF"/>
                </w:rPr>
                <w:t>N 1152</w:t>
              </w:r>
            </w:hyperlink>
            <w:r>
              <w:rPr>
                <w:color w:val="392C69"/>
              </w:rPr>
              <w:t>,</w:t>
            </w:r>
          </w:p>
          <w:p w:rsidR="00394F0F" w:rsidRDefault="00394F0F">
            <w:pPr>
              <w:pStyle w:val="ConsPlusNormal"/>
              <w:jc w:val="center"/>
            </w:pPr>
            <w:r>
              <w:rPr>
                <w:color w:val="392C69"/>
              </w:rPr>
              <w:t xml:space="preserve">от 16.04.2026 </w:t>
            </w:r>
            <w:hyperlink r:id="rId7">
              <w:r>
                <w:rPr>
                  <w:color w:val="0000FF"/>
                </w:rPr>
                <w:t>N 274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4F0F" w:rsidRDefault="00394F0F">
            <w:pPr>
              <w:pStyle w:val="ConsPlusNormal"/>
            </w:pPr>
          </w:p>
        </w:tc>
      </w:tr>
    </w:tbl>
    <w:p w:rsidR="00394F0F" w:rsidRDefault="00394F0F">
      <w:pPr>
        <w:pStyle w:val="ConsPlusNormal"/>
        <w:jc w:val="both"/>
      </w:pPr>
    </w:p>
    <w:p w:rsidR="00394F0F" w:rsidRDefault="00394F0F">
      <w:pPr>
        <w:pStyle w:val="ConsPlusNormal"/>
        <w:ind w:firstLine="540"/>
        <w:jc w:val="both"/>
      </w:pPr>
      <w:r>
        <w:t xml:space="preserve">В соответствии с </w:t>
      </w:r>
      <w:hyperlink r:id="rId8">
        <w:r>
          <w:rPr>
            <w:color w:val="0000FF"/>
          </w:rPr>
          <w:t>частью 11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hyperlink r:id="rId9">
        <w:r>
          <w:rPr>
            <w:color w:val="0000FF"/>
          </w:rPr>
          <w:t>пунктом 1</w:t>
        </w:r>
      </w:hyperlink>
      <w:r>
        <w:t xml:space="preserve"> и </w:t>
      </w:r>
      <w:hyperlink r:id="rId10">
        <w:r>
          <w:rPr>
            <w:color w:val="0000FF"/>
          </w:rPr>
          <w:t>подпунктом 4.2.5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rsidR="00394F0F" w:rsidRDefault="00394F0F">
      <w:pPr>
        <w:pStyle w:val="ConsPlusNormal"/>
        <w:spacing w:before="220"/>
        <w:ind w:firstLine="540"/>
        <w:jc w:val="both"/>
      </w:pPr>
      <w:r>
        <w:t xml:space="preserve">1. Утвердить прилагаемый </w:t>
      </w:r>
      <w:hyperlink w:anchor="P40">
        <w:r>
          <w:rPr>
            <w:color w:val="0000FF"/>
          </w:rPr>
          <w:t>Порядок</w:t>
        </w:r>
      </w:hyperlink>
      <w:r>
        <w:t xml:space="preserve"> организации и осуществления образовательной деятельности по образовательным программам среднего профессионального образования.</w:t>
      </w:r>
    </w:p>
    <w:p w:rsidR="00394F0F" w:rsidRDefault="00394F0F">
      <w:pPr>
        <w:pStyle w:val="ConsPlusNormal"/>
        <w:spacing w:before="220"/>
        <w:ind w:firstLine="540"/>
        <w:jc w:val="both"/>
      </w:pPr>
      <w:r>
        <w:t>2. Признать утратившими силу:</w:t>
      </w:r>
    </w:p>
    <w:p w:rsidR="00394F0F" w:rsidRDefault="00394F0F">
      <w:pPr>
        <w:pStyle w:val="ConsPlusNormal"/>
        <w:spacing w:before="220"/>
        <w:ind w:firstLine="540"/>
        <w:jc w:val="both"/>
      </w:pPr>
      <w:hyperlink r:id="rId11">
        <w:r>
          <w:rPr>
            <w:color w:val="0000FF"/>
          </w:rPr>
          <w:t>приказ</w:t>
        </w:r>
      </w:hyperlink>
      <w:r>
        <w:t xml:space="preserve"> Министерства образования и науки Российской Федерации от 14 июня 2013 г. N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N 29200);</w:t>
      </w:r>
    </w:p>
    <w:p w:rsidR="00394F0F" w:rsidRDefault="00394F0F">
      <w:pPr>
        <w:pStyle w:val="ConsPlusNormal"/>
        <w:spacing w:before="220"/>
        <w:ind w:firstLine="540"/>
        <w:jc w:val="both"/>
      </w:pPr>
      <w:hyperlink r:id="rId12">
        <w:r>
          <w:rPr>
            <w:color w:val="0000FF"/>
          </w:rPr>
          <w:t>приказ</w:t>
        </w:r>
      </w:hyperlink>
      <w:r>
        <w:t xml:space="preserve"> Министерства образования и науки Российской Федерации от 22 января 2014 г. N 31 "О внесении изменения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7 марта 2014 г., регистрационный N 31539);</w:t>
      </w:r>
    </w:p>
    <w:p w:rsidR="00394F0F" w:rsidRDefault="00394F0F">
      <w:pPr>
        <w:pStyle w:val="ConsPlusNormal"/>
        <w:spacing w:before="220"/>
        <w:ind w:firstLine="540"/>
        <w:jc w:val="both"/>
      </w:pPr>
      <w:hyperlink r:id="rId13">
        <w:r>
          <w:rPr>
            <w:color w:val="0000FF"/>
          </w:rPr>
          <w:t>приказ</w:t>
        </w:r>
      </w:hyperlink>
      <w:r>
        <w:t xml:space="preserve"> Министерства образования и науки Российской Федерации от 15 декабря 2014 г. N 1580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 Министерством юстиции Российской Федерации 15 января 2015 г., регистрационный N 35545);</w:t>
      </w:r>
    </w:p>
    <w:p w:rsidR="00394F0F" w:rsidRDefault="00394F0F">
      <w:pPr>
        <w:pStyle w:val="ConsPlusNormal"/>
        <w:spacing w:before="220"/>
        <w:ind w:firstLine="540"/>
        <w:jc w:val="both"/>
      </w:pPr>
      <w:hyperlink r:id="rId14">
        <w:r>
          <w:rPr>
            <w:color w:val="0000FF"/>
          </w:rPr>
          <w:t>приказ</w:t>
        </w:r>
      </w:hyperlink>
      <w:r>
        <w:t xml:space="preserve"> Министерства просвещения Российской Федерации от 28 августа 2020 г.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w:t>
      </w:r>
      <w:r>
        <w:lastRenderedPageBreak/>
        <w:t>приказом Министерства образования и науки Российской Федерации от 14 июня 2013 г. N 464" (зарегистрирован Министерством юстиции Российской Федерации 11 сентября 2020 г., регистрационный N 59771).</w:t>
      </w:r>
    </w:p>
    <w:p w:rsidR="00394F0F" w:rsidRDefault="00394F0F">
      <w:pPr>
        <w:pStyle w:val="ConsPlusNormal"/>
        <w:spacing w:before="220"/>
        <w:ind w:firstLine="540"/>
        <w:jc w:val="both"/>
      </w:pPr>
      <w:r>
        <w:t>3. Настоящий приказ вступает в силу с 1 марта 2023 г. и действует до 1 марта 2029 года.</w:t>
      </w:r>
    </w:p>
    <w:p w:rsidR="00394F0F" w:rsidRDefault="00394F0F">
      <w:pPr>
        <w:pStyle w:val="ConsPlusNormal"/>
        <w:jc w:val="both"/>
      </w:pPr>
    </w:p>
    <w:p w:rsidR="00394F0F" w:rsidRDefault="00394F0F">
      <w:pPr>
        <w:pStyle w:val="ConsPlusNormal"/>
        <w:jc w:val="right"/>
      </w:pPr>
      <w:r>
        <w:t>Исполняющий обязанности Министра</w:t>
      </w:r>
    </w:p>
    <w:p w:rsidR="00394F0F" w:rsidRDefault="00394F0F">
      <w:pPr>
        <w:pStyle w:val="ConsPlusNormal"/>
        <w:jc w:val="right"/>
      </w:pPr>
      <w:r>
        <w:t>А.А.КОРНЕЕВ</w:t>
      </w:r>
    </w:p>
    <w:p w:rsidR="00394F0F" w:rsidRDefault="00394F0F">
      <w:pPr>
        <w:pStyle w:val="ConsPlusNormal"/>
        <w:jc w:val="both"/>
      </w:pPr>
    </w:p>
    <w:p w:rsidR="00394F0F" w:rsidRDefault="00394F0F">
      <w:pPr>
        <w:pStyle w:val="ConsPlusNormal"/>
        <w:jc w:val="both"/>
      </w:pPr>
    </w:p>
    <w:p w:rsidR="00394F0F" w:rsidRDefault="00394F0F">
      <w:pPr>
        <w:pStyle w:val="ConsPlusNormal"/>
        <w:jc w:val="both"/>
      </w:pPr>
    </w:p>
    <w:p w:rsidR="00394F0F" w:rsidRDefault="00394F0F">
      <w:pPr>
        <w:pStyle w:val="ConsPlusNormal"/>
        <w:jc w:val="both"/>
      </w:pPr>
    </w:p>
    <w:p w:rsidR="00394F0F" w:rsidRDefault="00394F0F">
      <w:pPr>
        <w:pStyle w:val="ConsPlusNormal"/>
        <w:jc w:val="both"/>
      </w:pPr>
    </w:p>
    <w:p w:rsidR="00394F0F" w:rsidRDefault="00394F0F">
      <w:pPr>
        <w:pStyle w:val="ConsPlusNormal"/>
        <w:jc w:val="right"/>
        <w:outlineLvl w:val="0"/>
      </w:pPr>
      <w:r>
        <w:t>Приложение</w:t>
      </w:r>
    </w:p>
    <w:p w:rsidR="00394F0F" w:rsidRDefault="00394F0F">
      <w:pPr>
        <w:pStyle w:val="ConsPlusNormal"/>
        <w:jc w:val="both"/>
      </w:pPr>
    </w:p>
    <w:p w:rsidR="00394F0F" w:rsidRDefault="00394F0F">
      <w:pPr>
        <w:pStyle w:val="ConsPlusNormal"/>
        <w:jc w:val="right"/>
      </w:pPr>
      <w:r>
        <w:t>Утвержден</w:t>
      </w:r>
    </w:p>
    <w:p w:rsidR="00394F0F" w:rsidRDefault="00394F0F">
      <w:pPr>
        <w:pStyle w:val="ConsPlusNormal"/>
        <w:jc w:val="right"/>
      </w:pPr>
      <w:r>
        <w:t>приказом Министерства просвещения</w:t>
      </w:r>
    </w:p>
    <w:p w:rsidR="00394F0F" w:rsidRDefault="00394F0F">
      <w:pPr>
        <w:pStyle w:val="ConsPlusNormal"/>
        <w:jc w:val="right"/>
      </w:pPr>
      <w:r>
        <w:t>Российской Федерации</w:t>
      </w:r>
    </w:p>
    <w:p w:rsidR="00394F0F" w:rsidRDefault="00394F0F">
      <w:pPr>
        <w:pStyle w:val="ConsPlusNormal"/>
        <w:jc w:val="right"/>
      </w:pPr>
      <w:r>
        <w:t>от 24 августа 2022 г. N 762</w:t>
      </w:r>
    </w:p>
    <w:p w:rsidR="00394F0F" w:rsidRDefault="00394F0F">
      <w:pPr>
        <w:pStyle w:val="ConsPlusNormal"/>
        <w:jc w:val="both"/>
      </w:pPr>
    </w:p>
    <w:p w:rsidR="00394F0F" w:rsidRDefault="00394F0F">
      <w:pPr>
        <w:pStyle w:val="ConsPlusTitle"/>
        <w:jc w:val="center"/>
      </w:pPr>
      <w:bookmarkStart w:id="0" w:name="P40"/>
      <w:bookmarkEnd w:id="0"/>
      <w:r>
        <w:t>ПОРЯДОК</w:t>
      </w:r>
    </w:p>
    <w:p w:rsidR="00394F0F" w:rsidRDefault="00394F0F">
      <w:pPr>
        <w:pStyle w:val="ConsPlusTitle"/>
        <w:jc w:val="center"/>
      </w:pPr>
      <w:r>
        <w:t>ОРГАНИЗАЦИИ И ОСУЩЕСТВЛЕНИЯ ОБРАЗОВАТЕЛЬНОЙ ДЕЯТЕЛЬНОСТИ</w:t>
      </w:r>
    </w:p>
    <w:p w:rsidR="00394F0F" w:rsidRDefault="00394F0F">
      <w:pPr>
        <w:pStyle w:val="ConsPlusTitle"/>
        <w:jc w:val="center"/>
      </w:pPr>
      <w:r>
        <w:t>ПО ОБРАЗОВАТЕЛЬНЫМ ПРОГРАММАМ СРЕДНЕГО</w:t>
      </w:r>
    </w:p>
    <w:p w:rsidR="00394F0F" w:rsidRDefault="00394F0F">
      <w:pPr>
        <w:pStyle w:val="ConsPlusTitle"/>
        <w:jc w:val="center"/>
      </w:pPr>
      <w:r>
        <w:t>ПРОФЕССИОНАЛЬНОГО ОБРАЗОВАНИЯ</w:t>
      </w:r>
    </w:p>
    <w:p w:rsidR="00394F0F" w:rsidRDefault="00394F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94F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4F0F" w:rsidRDefault="00394F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4F0F" w:rsidRDefault="00394F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4F0F" w:rsidRDefault="00394F0F">
            <w:pPr>
              <w:pStyle w:val="ConsPlusNormal"/>
              <w:jc w:val="center"/>
            </w:pPr>
            <w:r>
              <w:rPr>
                <w:color w:val="392C69"/>
              </w:rPr>
              <w:t>Список изменяющих документов</w:t>
            </w:r>
          </w:p>
          <w:p w:rsidR="00394F0F" w:rsidRDefault="00394F0F">
            <w:pPr>
              <w:pStyle w:val="ConsPlusNormal"/>
              <w:jc w:val="center"/>
            </w:pPr>
            <w:r>
              <w:rPr>
                <w:color w:val="392C69"/>
              </w:rPr>
              <w:t xml:space="preserve">(в ред. Приказов Минпросвещения России от 20.12.2022 </w:t>
            </w:r>
            <w:hyperlink r:id="rId15">
              <w:r>
                <w:rPr>
                  <w:color w:val="0000FF"/>
                </w:rPr>
                <w:t>N 1152</w:t>
              </w:r>
            </w:hyperlink>
            <w:r>
              <w:rPr>
                <w:color w:val="392C69"/>
              </w:rPr>
              <w:t>,</w:t>
            </w:r>
          </w:p>
          <w:p w:rsidR="00394F0F" w:rsidRDefault="00394F0F">
            <w:pPr>
              <w:pStyle w:val="ConsPlusNormal"/>
              <w:jc w:val="center"/>
            </w:pPr>
            <w:r>
              <w:rPr>
                <w:color w:val="392C69"/>
              </w:rPr>
              <w:t xml:space="preserve">от 16.04.2026 </w:t>
            </w:r>
            <w:hyperlink r:id="rId16">
              <w:r>
                <w:rPr>
                  <w:color w:val="0000FF"/>
                </w:rPr>
                <w:t>N 274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4F0F" w:rsidRDefault="00394F0F">
            <w:pPr>
              <w:pStyle w:val="ConsPlusNormal"/>
            </w:pPr>
          </w:p>
        </w:tc>
      </w:tr>
    </w:tbl>
    <w:p w:rsidR="00394F0F" w:rsidRDefault="00394F0F">
      <w:pPr>
        <w:pStyle w:val="ConsPlusNormal"/>
        <w:jc w:val="both"/>
      </w:pPr>
    </w:p>
    <w:p w:rsidR="00394F0F" w:rsidRDefault="00394F0F">
      <w:pPr>
        <w:pStyle w:val="ConsPlusTitle"/>
        <w:jc w:val="center"/>
        <w:outlineLvl w:val="1"/>
      </w:pPr>
      <w:r>
        <w:t>I. Общие положения</w:t>
      </w:r>
    </w:p>
    <w:p w:rsidR="00394F0F" w:rsidRDefault="00394F0F">
      <w:pPr>
        <w:pStyle w:val="ConsPlusNormal"/>
        <w:jc w:val="both"/>
      </w:pPr>
    </w:p>
    <w:p w:rsidR="00394F0F" w:rsidRDefault="00394F0F">
      <w:pPr>
        <w:pStyle w:val="ConsPlusNormal"/>
        <w:ind w:firstLine="540"/>
        <w:jc w:val="both"/>
      </w:pPr>
      <w:r>
        <w:t>1. Порядок организации и осуществления образовательной деятельности по образовательным программам среднего профессионального образования (далее - Порядок) регулирует организацию и осуществление образовательной деятельности по образовательным программам среднего профессионального образования, в том числе особенности организации образовательной деятельности для обучающихся с ограниченными возможностями здоровья &lt;1&gt;.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&lt;1&gt; </w:t>
      </w:r>
      <w:hyperlink r:id="rId17">
        <w:r>
          <w:rPr>
            <w:color w:val="0000FF"/>
          </w:rPr>
          <w:t>Часть 6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394F0F" w:rsidRDefault="00394F0F">
      <w:pPr>
        <w:pStyle w:val="ConsPlusNormal"/>
        <w:jc w:val="both"/>
      </w:pPr>
    </w:p>
    <w:p w:rsidR="00394F0F" w:rsidRDefault="00394F0F">
      <w:pPr>
        <w:pStyle w:val="ConsPlusNormal"/>
        <w:ind w:firstLine="540"/>
        <w:jc w:val="both"/>
      </w:pPr>
      <w:r>
        <w:t>2. Порядок является обязательным для образовательных организаций, реализующих образовательные программы среднего профессионального образования (далее - образовательные организации).</w:t>
      </w:r>
    </w:p>
    <w:p w:rsidR="00394F0F" w:rsidRDefault="00394F0F">
      <w:pPr>
        <w:pStyle w:val="ConsPlusNormal"/>
        <w:jc w:val="both"/>
      </w:pPr>
    </w:p>
    <w:p w:rsidR="00394F0F" w:rsidRDefault="00394F0F">
      <w:pPr>
        <w:pStyle w:val="ConsPlusTitle"/>
        <w:jc w:val="center"/>
        <w:outlineLvl w:val="1"/>
      </w:pPr>
      <w:r>
        <w:t>II. Организация и осуществление образовательной деятельности</w:t>
      </w:r>
    </w:p>
    <w:p w:rsidR="00394F0F" w:rsidRDefault="00394F0F">
      <w:pPr>
        <w:pStyle w:val="ConsPlusNormal"/>
        <w:jc w:val="both"/>
      </w:pPr>
    </w:p>
    <w:p w:rsidR="00394F0F" w:rsidRDefault="00394F0F">
      <w:pPr>
        <w:pStyle w:val="ConsPlusNormal"/>
        <w:ind w:firstLine="540"/>
        <w:jc w:val="both"/>
      </w:pPr>
      <w:r>
        <w:t>3. Среднее профессиональное образование может быть получено в образовательных организациях, а также вне образовательных организаций.</w:t>
      </w:r>
    </w:p>
    <w:p w:rsidR="00394F0F" w:rsidRDefault="00394F0F">
      <w:pPr>
        <w:pStyle w:val="ConsPlusNormal"/>
        <w:spacing w:before="220"/>
        <w:ind w:firstLine="540"/>
        <w:jc w:val="both"/>
      </w:pPr>
      <w:r>
        <w:t xml:space="preserve">4. Содержание среднего профессионального образования по каждой профессии, специальности определяется образовательными программами среднего профессионального </w:t>
      </w:r>
      <w:r>
        <w:lastRenderedPageBreak/>
        <w:t>образования. Содержание среднего профессионального образования должно обеспечивать получение квалификации.</w:t>
      </w:r>
    </w:p>
    <w:p w:rsidR="00394F0F" w:rsidRDefault="00394F0F">
      <w:pPr>
        <w:pStyle w:val="ConsPlusNormal"/>
        <w:spacing w:before="220"/>
        <w:ind w:firstLine="540"/>
        <w:jc w:val="both"/>
      </w:pPr>
      <w:r>
        <w:t>5. Образовательные программы среднего профессионального образования самостоятельно разрабатываются и утверждаются образовательными организациями.</w:t>
      </w:r>
    </w:p>
    <w:p w:rsidR="00394F0F" w:rsidRDefault="00394F0F">
      <w:pPr>
        <w:pStyle w:val="ConsPlusNormal"/>
        <w:spacing w:before="220"/>
        <w:ind w:firstLine="540"/>
        <w:jc w:val="both"/>
      </w:pPr>
      <w:r>
        <w:t>Образовательные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указанные образовательные программы в соответствии с федеральными государственными образовательными стандартами по соответствующим профессиям, специальностям среднего профессионального образования и с учетом соответствующих примерных образовательных программ &lt;2&gt;.</w:t>
      </w:r>
    </w:p>
    <w:p w:rsidR="00394F0F" w:rsidRDefault="00394F0F">
      <w:pPr>
        <w:pStyle w:val="ConsPlusNormal"/>
        <w:jc w:val="both"/>
      </w:pPr>
      <w:r>
        <w:t xml:space="preserve">(в ред. </w:t>
      </w:r>
      <w:hyperlink r:id="rId18">
        <w:r>
          <w:rPr>
            <w:color w:val="0000FF"/>
          </w:rPr>
          <w:t>Приказа</w:t>
        </w:r>
      </w:hyperlink>
      <w:r>
        <w:t xml:space="preserve"> Минпросвещения России от 16.04.2026 N 274)</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&lt;2&gt; </w:t>
      </w:r>
      <w:hyperlink r:id="rId19">
        <w:r>
          <w:rPr>
            <w:color w:val="0000FF"/>
          </w:rPr>
          <w:t>Часть 7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2021, N 22, ст. 3679).</w:t>
      </w:r>
    </w:p>
    <w:p w:rsidR="00394F0F" w:rsidRDefault="00394F0F">
      <w:pPr>
        <w:pStyle w:val="ConsPlusNormal"/>
        <w:jc w:val="both"/>
      </w:pPr>
    </w:p>
    <w:p w:rsidR="00394F0F" w:rsidRDefault="00394F0F">
      <w:pPr>
        <w:pStyle w:val="ConsPlusNormal"/>
        <w:ind w:firstLine="540"/>
        <w:jc w:val="both"/>
      </w:pPr>
      <w:r>
        <w:t>Образовательные программы среднего профессионального образования, реализуемые на базе основного общего образования, разрабатываются образовательными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 &lt;3&gt;.</w:t>
      </w:r>
    </w:p>
    <w:p w:rsidR="00394F0F" w:rsidRDefault="00394F0F">
      <w:pPr>
        <w:pStyle w:val="ConsPlusNormal"/>
        <w:jc w:val="both"/>
      </w:pPr>
      <w:r>
        <w:t xml:space="preserve">(в ред. </w:t>
      </w:r>
      <w:hyperlink r:id="rId20">
        <w:r>
          <w:rPr>
            <w:color w:val="0000FF"/>
          </w:rPr>
          <w:t>Приказа</w:t>
        </w:r>
      </w:hyperlink>
      <w:r>
        <w:t xml:space="preserve"> Минпросвещения России от 16.04.2026 N 274)</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&lt;3&gt; </w:t>
      </w:r>
      <w:hyperlink r:id="rId21">
        <w:r>
          <w:rPr>
            <w:color w:val="0000FF"/>
          </w:rPr>
          <w:t>Часть 3 статьи 68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 xml:space="preserve">При применении профессионалитета образовательной организацией работодатель (работодатели) принимает (принимают) участие в разработке и реализации образовательных программ среднего профессионального образования, включая практическую подготовку &lt;4&gt;, в соответствии с </w:t>
      </w:r>
      <w:hyperlink w:anchor="P258">
        <w:r>
          <w:rPr>
            <w:color w:val="0000FF"/>
          </w:rPr>
          <w:t>пунктом 45</w:t>
        </w:r>
      </w:hyperlink>
      <w:r>
        <w:t xml:space="preserve"> настоящего Порядка.</w:t>
      </w:r>
    </w:p>
    <w:p w:rsidR="00394F0F" w:rsidRDefault="00394F0F">
      <w:pPr>
        <w:pStyle w:val="ConsPlusNormal"/>
        <w:jc w:val="both"/>
      </w:pPr>
      <w:r>
        <w:t xml:space="preserve">(в ред. </w:t>
      </w:r>
      <w:hyperlink r:id="rId22">
        <w:r>
          <w:rPr>
            <w:color w:val="0000FF"/>
          </w:rPr>
          <w:t>Приказа</w:t>
        </w:r>
      </w:hyperlink>
      <w:r>
        <w:t xml:space="preserve"> Минпросвещения России от 16.04.2026 N 274)</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&lt;4&gt; </w:t>
      </w:r>
      <w:hyperlink r:id="rId23">
        <w:r>
          <w:rPr>
            <w:color w:val="0000FF"/>
          </w:rPr>
          <w:t>Часть 3.1 статьи 13</w:t>
        </w:r>
      </w:hyperlink>
      <w:r>
        <w:t xml:space="preserve"> Федерального закона от 29 декабря 2012 г. N 273-ФЗ "Об образовании в Российской Федерации".</w:t>
      </w:r>
    </w:p>
    <w:p w:rsidR="00394F0F" w:rsidRDefault="00394F0F">
      <w:pPr>
        <w:pStyle w:val="ConsPlusNormal"/>
        <w:jc w:val="both"/>
      </w:pPr>
      <w:r>
        <w:t xml:space="preserve">(сноска в ред. </w:t>
      </w:r>
      <w:hyperlink r:id="rId24">
        <w:r>
          <w:rPr>
            <w:color w:val="0000FF"/>
          </w:rPr>
          <w:t>Приказа</w:t>
        </w:r>
      </w:hyperlink>
      <w:r>
        <w:t xml:space="preserve"> Минпросвещения России от 16.04.2026 N 274)</w:t>
      </w:r>
    </w:p>
    <w:p w:rsidR="00394F0F" w:rsidRDefault="00394F0F">
      <w:pPr>
        <w:pStyle w:val="ConsPlusNormal"/>
        <w:jc w:val="both"/>
      </w:pPr>
    </w:p>
    <w:p w:rsidR="00394F0F" w:rsidRDefault="00394F0F">
      <w:pPr>
        <w:pStyle w:val="ConsPlusNormal"/>
        <w:ind w:firstLine="540"/>
        <w:jc w:val="both"/>
      </w:pPr>
      <w:r>
        <w:t>6. Требования к структуре, объему, условиям реализации и результатам освоения образовательных программ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sidR="00394F0F" w:rsidRDefault="00394F0F">
      <w:pPr>
        <w:pStyle w:val="ConsPlusNormal"/>
        <w:spacing w:before="220"/>
        <w:ind w:firstLine="540"/>
        <w:jc w:val="both"/>
      </w:pPr>
      <w:r>
        <w:t xml:space="preserve">7. Образовательная программа среднего профессионального образования представляет собой комплекс основных характеристик образования (объем, содержание, планируемые </w:t>
      </w:r>
      <w:r>
        <w:lastRenderedPageBreak/>
        <w:t>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&lt;5&gt;.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&lt;5&gt; </w:t>
      </w:r>
      <w:hyperlink r:id="rId25">
        <w:r>
          <w:rPr>
            <w:color w:val="0000FF"/>
          </w:rPr>
          <w:t>Пункт 9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sidR="00394F0F" w:rsidRDefault="00394F0F">
      <w:pPr>
        <w:pStyle w:val="ConsPlusNormal"/>
        <w:jc w:val="both"/>
      </w:pPr>
    </w:p>
    <w:p w:rsidR="00394F0F" w:rsidRDefault="00394F0F">
      <w:pPr>
        <w:pStyle w:val="ConsPlusNormal"/>
        <w:ind w:firstLine="540"/>
        <w:jc w:val="both"/>
      </w:pPr>
      <w:r>
        <w:t>Контрольные измерительные материалы для государственной итоговой аттестации в форме демонстрационного экзамена разрабатываются и доводятся до сведения участников отношений в сфере образования в соответствии с порядком проведения государственной итоговой аттестации по образовательным программам среднего профессионального образования &lt;6&gt;.</w:t>
      </w:r>
    </w:p>
    <w:p w:rsidR="00394F0F" w:rsidRDefault="00394F0F">
      <w:pPr>
        <w:pStyle w:val="ConsPlusNormal"/>
        <w:jc w:val="both"/>
      </w:pPr>
      <w:r>
        <w:t xml:space="preserve">(в ред. </w:t>
      </w:r>
      <w:hyperlink r:id="rId26">
        <w:r>
          <w:rPr>
            <w:color w:val="0000FF"/>
          </w:rPr>
          <w:t>Приказа</w:t>
        </w:r>
      </w:hyperlink>
      <w:r>
        <w:t xml:space="preserve"> Минпросвещения России от 16.04.2026 N 274)</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&lt;6&gt; </w:t>
      </w:r>
      <w:hyperlink r:id="rId27">
        <w:r>
          <w:rPr>
            <w:color w:val="0000FF"/>
          </w:rPr>
          <w:t>Части 5</w:t>
        </w:r>
      </w:hyperlink>
      <w:r>
        <w:t xml:space="preserve"> и </w:t>
      </w:r>
      <w:hyperlink r:id="rId28">
        <w:r>
          <w:rPr>
            <w:color w:val="0000FF"/>
          </w:rPr>
          <w:t>11 статьи 59</w:t>
        </w:r>
      </w:hyperlink>
      <w:r>
        <w:t xml:space="preserve"> Федерального закона от 29 декабря 2012 г. N 273-ФЗ "Об образовании в Российской Федерации".</w:t>
      </w:r>
    </w:p>
    <w:p w:rsidR="00394F0F" w:rsidRDefault="00394F0F">
      <w:pPr>
        <w:pStyle w:val="ConsPlusNormal"/>
        <w:jc w:val="both"/>
      </w:pPr>
      <w:r>
        <w:t xml:space="preserve">(сноска в ред. </w:t>
      </w:r>
      <w:hyperlink r:id="rId29">
        <w:r>
          <w:rPr>
            <w:color w:val="0000FF"/>
          </w:rPr>
          <w:t>Приказа</w:t>
        </w:r>
      </w:hyperlink>
      <w:r>
        <w:t xml:space="preserve"> Минпросвещения России от 16.04.2026 N 274)</w:t>
      </w:r>
    </w:p>
    <w:p w:rsidR="00394F0F" w:rsidRDefault="00394F0F">
      <w:pPr>
        <w:pStyle w:val="ConsPlusNormal"/>
        <w:jc w:val="both"/>
      </w:pPr>
    </w:p>
    <w:p w:rsidR="00394F0F" w:rsidRDefault="00394F0F">
      <w:pPr>
        <w:pStyle w:val="ConsPlusNormal"/>
        <w:ind w:firstLine="540"/>
        <w:jc w:val="both"/>
      </w:pPr>
      <w:r>
        <w:t>8. Формы получения образования и формы обучения по образовательным программам среднего профессионального образования определяются соответствующими федеральными государственными образовательными стандартами среднего профессионального образования.</w:t>
      </w:r>
    </w:p>
    <w:p w:rsidR="00394F0F" w:rsidRDefault="00394F0F">
      <w:pPr>
        <w:pStyle w:val="ConsPlusNormal"/>
        <w:spacing w:before="220"/>
        <w:ind w:firstLine="540"/>
        <w:jc w:val="both"/>
      </w:pPr>
      <w:r>
        <w:t>9. Обучение в форме самообразования осуществляется с правом последующего прохождения промежуточной и государственной итоговой аттестации в образовательных организациях &lt;7&gt;.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&lt;7&gt; </w:t>
      </w:r>
      <w:hyperlink r:id="rId30">
        <w:r>
          <w:rPr>
            <w:color w:val="0000FF"/>
          </w:rPr>
          <w:t>Часть 3 статьи 17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10. Допускается сочетание различных форм получения образования и форм обучения &lt;8&gt;.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&lt;8&gt; </w:t>
      </w:r>
      <w:hyperlink r:id="rId31">
        <w:r>
          <w:rPr>
            <w:color w:val="0000FF"/>
          </w:rPr>
          <w:t>Часть 4 статьи 17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11. Федеральными государственными образовательными стандартами среднего профессионального образования устанавливаются сроки получения среднего профессионального образования с учетом различных форм обучения, образовательных технологий и особенностей отдельных категорий обучающихся &lt;9&gt;.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&lt;9&gt; </w:t>
      </w:r>
      <w:hyperlink r:id="rId32">
        <w:r>
          <w:rPr>
            <w:color w:val="0000FF"/>
          </w:rPr>
          <w:t>Часть 4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lastRenderedPageBreak/>
        <w:t xml:space="preserve">Срок получения образования с согласия обучающегося может быть увеличен не более чем на 1 год по сравнению со сроком получения образования, предусмотренным федеральным государственным образовательным стандартом среднего профессионального образования, для соответствующей формы обучения при обучении по индивидуальному учебному плану несовершеннолетних обучающихся, осваивающих виды деятельности, предполагающие выполнение работ, на которых запрещается применение труда лиц в возрасте до восемнадцати лет, в соответствии со </w:t>
      </w:r>
      <w:hyperlink r:id="rId33">
        <w:r>
          <w:rPr>
            <w:color w:val="0000FF"/>
          </w:rPr>
          <w:t>статьей 265</w:t>
        </w:r>
      </w:hyperlink>
      <w:r>
        <w:t xml:space="preserve"> Трудового кодекса Российской Федерации.</w:t>
      </w:r>
    </w:p>
    <w:p w:rsidR="00394F0F" w:rsidRDefault="00394F0F">
      <w:pPr>
        <w:pStyle w:val="ConsPlusNormal"/>
        <w:jc w:val="both"/>
      </w:pPr>
      <w:r>
        <w:t xml:space="preserve">(в ред. </w:t>
      </w:r>
      <w:hyperlink r:id="rId34">
        <w:r>
          <w:rPr>
            <w:color w:val="0000FF"/>
          </w:rPr>
          <w:t>Приказа</w:t>
        </w:r>
      </w:hyperlink>
      <w:r>
        <w:t xml:space="preserve"> Минпросвещения России от 16.04.2026 N 274)</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&lt;10&gt; Сноска исключена. - </w:t>
      </w:r>
      <w:hyperlink r:id="rId35">
        <w:r>
          <w:rPr>
            <w:color w:val="0000FF"/>
          </w:rPr>
          <w:t>Приказ</w:t>
        </w:r>
      </w:hyperlink>
      <w:r>
        <w:t xml:space="preserve"> Минпросвещения России от 16.04.2026 N 274.</w:t>
      </w:r>
    </w:p>
    <w:p w:rsidR="00394F0F" w:rsidRDefault="00394F0F">
      <w:pPr>
        <w:pStyle w:val="ConsPlusNormal"/>
        <w:jc w:val="both"/>
      </w:pPr>
    </w:p>
    <w:p w:rsidR="00394F0F" w:rsidRDefault="00394F0F">
      <w:pPr>
        <w:pStyle w:val="ConsPlusNormal"/>
        <w:ind w:firstLine="540"/>
        <w:jc w:val="both"/>
      </w:pPr>
      <w:r>
        <w:t>12. Образовательные программы среднего профессионального образования реализуются образовательной организацией как самостоятельно, так и посредством сетевых форм их реализации &lt;11&gt;.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&lt;11&gt; </w:t>
      </w:r>
      <w:hyperlink r:id="rId36">
        <w:r>
          <w:rPr>
            <w:color w:val="0000FF"/>
          </w:rPr>
          <w:t>Часть 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13. При реализации образовательных программ среднего профессионального образования используются различные образовательные технологии, в том числе дистанционные образовательные технологии, электронное обучение &lt;12&gt;.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&lt;12&gt; </w:t>
      </w:r>
      <w:hyperlink r:id="rId37">
        <w:r>
          <w:rPr>
            <w:color w:val="0000FF"/>
          </w:rPr>
          <w:t>Часть 2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14. При реализации образовательных программ среднего профессионального образования образовательной организацией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 &lt;13&gt;.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&lt;13&gt; </w:t>
      </w:r>
      <w:hyperlink r:id="rId38">
        <w:r>
          <w:rPr>
            <w:color w:val="0000FF"/>
          </w:rPr>
          <w:t>Часть 3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15. Использование при реализации образовательных программ методов и средств обучения, образовательных технологий, наносящих вред физическому или психическому здоровью обучающихся, запрещается &lt;14&gt;.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&lt;14&gt; </w:t>
      </w:r>
      <w:hyperlink r:id="rId39">
        <w:r>
          <w:rPr>
            <w:color w:val="0000FF"/>
          </w:rPr>
          <w:t>Часть 9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 xml:space="preserve">16. Освоение образовательной программы среднего профессионального образования </w:t>
      </w:r>
      <w:r>
        <w:lastRenderedPageBreak/>
        <w:t>предусматривает проведение практики обучающихся. Образовательная деятельность при освоении образовательных программ среднего профессионального образования или отдельных компонентов этих программ организуется в форме практической подготовки &lt;15&gt;.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&lt;15&gt; </w:t>
      </w:r>
      <w:hyperlink r:id="rId40">
        <w:r>
          <w:rPr>
            <w:color w:val="0000FF"/>
          </w:rPr>
          <w:t>Часть 6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17. Образовательные программы среднего профессионального образования, за исключением образовательных программ среднего профессионального образования, реализуемых в целях подготовки кадров для организаций оборонно-промышленного комплекса, ежегодно обновляются образовательными организациями с учетом развития науки, техники, культуры, экономики, технологий и социальной сферы.</w:t>
      </w:r>
    </w:p>
    <w:p w:rsidR="00394F0F" w:rsidRDefault="00394F0F">
      <w:pPr>
        <w:pStyle w:val="ConsPlusNormal"/>
        <w:spacing w:before="220"/>
        <w:ind w:firstLine="540"/>
        <w:jc w:val="both"/>
      </w:pPr>
      <w:r>
        <w:t>Образовательные программы среднего профессионального образования, реализуемые в целях подготовки кадров для организаций оборонно-промышленного комплекса, обновляются образовательной организацией по мере необходимости.</w:t>
      </w:r>
    </w:p>
    <w:p w:rsidR="00394F0F" w:rsidRDefault="00394F0F">
      <w:pPr>
        <w:pStyle w:val="ConsPlusNormal"/>
        <w:jc w:val="both"/>
      </w:pPr>
      <w:r>
        <w:t xml:space="preserve">(п. 17 в ред. </w:t>
      </w:r>
      <w:hyperlink r:id="rId41">
        <w:r>
          <w:rPr>
            <w:color w:val="0000FF"/>
          </w:rPr>
          <w:t>Приказа</w:t>
        </w:r>
      </w:hyperlink>
      <w:r>
        <w:t xml:space="preserve"> Минпросвещения России от 20.12.2022 N 1152)</w:t>
      </w:r>
    </w:p>
    <w:p w:rsidR="00394F0F" w:rsidRDefault="00394F0F">
      <w:pPr>
        <w:pStyle w:val="ConsPlusNormal"/>
        <w:spacing w:before="220"/>
        <w:ind w:firstLine="540"/>
        <w:jc w:val="both"/>
      </w:pPr>
      <w:r>
        <w:t>18. В образовательных организациях образовательная деятельность осуществляется на государственном языке Российской Федерации.</w:t>
      </w:r>
    </w:p>
    <w:p w:rsidR="00394F0F" w:rsidRDefault="00394F0F">
      <w:pPr>
        <w:pStyle w:val="ConsPlusNormal"/>
        <w:spacing w:before="220"/>
        <w:ind w:firstLine="540"/>
        <w:jc w:val="both"/>
      </w:pPr>
      <w:r>
        <w:t>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&lt;16&gt;.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&lt;16&gt; </w:t>
      </w:r>
      <w:hyperlink r:id="rId42">
        <w:r>
          <w:rPr>
            <w:color w:val="0000FF"/>
          </w:rPr>
          <w:t>Часть 3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Среднее профессиональное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образовательной организации &lt;17&gt;.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&lt;17&gt; </w:t>
      </w:r>
      <w:hyperlink r:id="rId43">
        <w:r>
          <w:rPr>
            <w:color w:val="0000FF"/>
          </w:rPr>
          <w:t>Часть 5 статьи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19. Образовательная деятельность по образовательным программам среднего профессионального образования организуется в соответствии с утвержденными образовательной организацией учебными планами, календарными учебными графиками, рабочими программами воспитания и календарными планами воспитательной работы, в соответствии с которыми образовательной организацией составляются расписания учебных занятий по каждой профессии, специальности среднего профессионального образования.</w:t>
      </w:r>
    </w:p>
    <w:p w:rsidR="00394F0F" w:rsidRDefault="00394F0F">
      <w:pPr>
        <w:pStyle w:val="ConsPlusNormal"/>
        <w:spacing w:before="220"/>
        <w:ind w:firstLine="540"/>
        <w:jc w:val="both"/>
      </w:pPr>
      <w:r>
        <w:t xml:space="preserve">20.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w:t>
      </w:r>
      <w:r>
        <w:lastRenderedPageBreak/>
        <w:t>образования, за исключением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w:t>
      </w:r>
    </w:p>
    <w:p w:rsidR="00394F0F" w:rsidRDefault="00394F0F">
      <w:pPr>
        <w:pStyle w:val="ConsPlusNormal"/>
        <w:spacing w:before="220"/>
        <w:ind w:firstLine="540"/>
        <w:jc w:val="both"/>
      </w:pPr>
      <w:r>
        <w:t>К освоению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допускаются лица, имеющие начальное общее образование.</w:t>
      </w:r>
    </w:p>
    <w:p w:rsidR="00394F0F" w:rsidRDefault="00394F0F">
      <w:pPr>
        <w:pStyle w:val="ConsPlusNormal"/>
        <w:spacing w:before="220"/>
        <w:ind w:firstLine="540"/>
        <w:jc w:val="both"/>
      </w:pPr>
      <w:r>
        <w:t>21.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 &lt;18&gt;.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&lt;18&gt; </w:t>
      </w:r>
      <w:hyperlink r:id="rId44">
        <w:r>
          <w:rPr>
            <w:color w:val="0000FF"/>
          </w:rPr>
          <w:t>Часть 5 статьи 68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 xml:space="preserve">22. Лица, признанные инвалидами I, II или III группы, после получения среднего профессионального образования вправе повторно получить среднее профессиональное образование по другой профессии,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w:t>
      </w:r>
      <w:hyperlink r:id="rId45">
        <w:r>
          <w:rPr>
            <w:color w:val="0000FF"/>
          </w:rPr>
          <w:t>законом</w:t>
        </w:r>
      </w:hyperlink>
      <w:r>
        <w:t xml:space="preserve"> от 29 декабря 2012 г. N 273-ФЗ "Об образовании в Российской Федерации" для лиц, получающих среднее профессиональное образование впервые &lt;19&gt;.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&lt;19&gt; </w:t>
      </w:r>
      <w:hyperlink r:id="rId46">
        <w:r>
          <w:rPr>
            <w:color w:val="0000FF"/>
          </w:rPr>
          <w:t>Часть 8.1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29, ст. 5267).</w:t>
      </w:r>
    </w:p>
    <w:p w:rsidR="00394F0F" w:rsidRDefault="00394F0F">
      <w:pPr>
        <w:pStyle w:val="ConsPlusNormal"/>
        <w:ind w:firstLine="540"/>
        <w:jc w:val="both"/>
      </w:pPr>
    </w:p>
    <w:p w:rsidR="00394F0F" w:rsidRDefault="00394F0F">
      <w:pPr>
        <w:pStyle w:val="ConsPlusNormal"/>
        <w:ind w:firstLine="540"/>
        <w:jc w:val="both"/>
      </w:pPr>
      <w:r>
        <w:t xml:space="preserve">22(1).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r:id="rId47">
        <w:r>
          <w:rPr>
            <w:color w:val="0000FF"/>
          </w:rPr>
          <w:t>пункте 6 статьи 1</w:t>
        </w:r>
      </w:hyperlink>
      <w:r>
        <w:t xml:space="preserve"> Федерального закона от 31 мая 1996 г. N 61-ФЗ "Об обороне",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w:t>
      </w:r>
      <w:r>
        <w:lastRenderedPageBreak/>
        <w:t xml:space="preserve">Луганской Народной Республики начиная с 11 мая 2014 г., после получения среднего профессионального образования вправе повторно получить среднее профессиональное образование по другой профессии или специальности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w:t>
      </w:r>
      <w:hyperlink r:id="rId48">
        <w:r>
          <w:rPr>
            <w:color w:val="0000FF"/>
          </w:rPr>
          <w:t>законом</w:t>
        </w:r>
      </w:hyperlink>
      <w:r>
        <w:t xml:space="preserve"> от 29 декабря 2012 г. N 273-ФЗ "Об образовании в Российской Федерации" для лиц, получающих профессиональное образование соответствующего уровня впервые &lt;19(1)&gt;.</w:t>
      </w:r>
    </w:p>
    <w:p w:rsidR="00394F0F" w:rsidRDefault="00394F0F">
      <w:pPr>
        <w:pStyle w:val="ConsPlusNormal"/>
        <w:jc w:val="both"/>
      </w:pPr>
      <w:r>
        <w:t xml:space="preserve">(п. 22(1) введен </w:t>
      </w:r>
      <w:hyperlink r:id="rId49">
        <w:r>
          <w:rPr>
            <w:color w:val="0000FF"/>
          </w:rPr>
          <w:t>Приказом</w:t>
        </w:r>
      </w:hyperlink>
      <w:r>
        <w:t xml:space="preserve"> Минпросвещения России от 16.04.2026 N 274)</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&lt;19(1)&gt; </w:t>
      </w:r>
      <w:hyperlink r:id="rId50">
        <w:r>
          <w:rPr>
            <w:color w:val="0000FF"/>
          </w:rPr>
          <w:t>Часть 4.2 статьи 68</w:t>
        </w:r>
      </w:hyperlink>
      <w:r>
        <w:t xml:space="preserve"> Федерального закона от 29 декабря 2012 г. N 273-ФЗ "Об образовании в Российской Федерации".</w:t>
      </w:r>
    </w:p>
    <w:p w:rsidR="00394F0F" w:rsidRDefault="00394F0F">
      <w:pPr>
        <w:pStyle w:val="ConsPlusNormal"/>
        <w:jc w:val="both"/>
      </w:pPr>
      <w:r>
        <w:t xml:space="preserve">(сноска введена </w:t>
      </w:r>
      <w:hyperlink r:id="rId51">
        <w:r>
          <w:rPr>
            <w:color w:val="0000FF"/>
          </w:rPr>
          <w:t>Приказом</w:t>
        </w:r>
      </w:hyperlink>
      <w:r>
        <w:t xml:space="preserve"> Минпросвещения России от 16.04.2026 N 274)</w:t>
      </w:r>
    </w:p>
    <w:p w:rsidR="00394F0F" w:rsidRDefault="00394F0F">
      <w:pPr>
        <w:pStyle w:val="ConsPlusNormal"/>
        <w:ind w:firstLine="540"/>
        <w:jc w:val="both"/>
      </w:pPr>
    </w:p>
    <w:p w:rsidR="00394F0F" w:rsidRDefault="00394F0F">
      <w:pPr>
        <w:pStyle w:val="ConsPlusNormal"/>
        <w:ind w:firstLine="540"/>
        <w:jc w:val="both"/>
      </w:pPr>
      <w:r>
        <w:t>23. Получение среднего профессионального образования на базе основного общего образования осуществляется с одновременным получением обучающимися среднего общего образования в пределах соответствующей образовательной программы среднего профессионального образования.</w:t>
      </w:r>
    </w:p>
    <w:p w:rsidR="00394F0F" w:rsidRDefault="00394F0F">
      <w:pPr>
        <w:pStyle w:val="ConsPlusNormal"/>
        <w:spacing w:before="220"/>
        <w:ind w:firstLine="540"/>
        <w:jc w:val="both"/>
      </w:pPr>
      <w:r>
        <w:t>Период освоения учебных предметов, курсов, дисциплин (модулей), практики, необходимых для получения обучающимися среднего общего образования,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w:t>
      </w:r>
    </w:p>
    <w:p w:rsidR="00394F0F" w:rsidRDefault="00394F0F">
      <w:pPr>
        <w:pStyle w:val="ConsPlusNormal"/>
        <w:spacing w:before="220"/>
        <w:ind w:firstLine="540"/>
        <w:jc w:val="both"/>
      </w:pPr>
      <w:r>
        <w:t>Обучающиеся, получающие среднее профессиональное образование, осваивают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 в рамках образовательной программы среднего профессионального образования, в соответствии с федеральными государственными образовательными стандартами среднего профессионального образования.</w:t>
      </w:r>
    </w:p>
    <w:p w:rsidR="00394F0F" w:rsidRDefault="00394F0F">
      <w:pPr>
        <w:pStyle w:val="ConsPlusNormal"/>
        <w:spacing w:before="220"/>
        <w:ind w:firstLine="540"/>
        <w:jc w:val="both"/>
      </w:pPr>
      <w:r>
        <w:t>24. При получении среднего профессионального образования в соответствии с индивидуальным учебным планом сроки получения образования могут быть изменены образовательной организацией с учетом особенностей и образовательных потребностей конкретного обучающегося.</w:t>
      </w:r>
    </w:p>
    <w:p w:rsidR="00394F0F" w:rsidRDefault="00394F0F">
      <w:pPr>
        <w:pStyle w:val="ConsPlusNormal"/>
        <w:spacing w:before="220"/>
        <w:ind w:firstLine="540"/>
        <w:jc w:val="both"/>
      </w:pPr>
      <w:r>
        <w:t>Лица, имеющие квалификацию по профессии среднего профессионального образования и принятые на обучение по программам подготовки специалистов среднего звена по специальностям среднего профессионального образования, соответствующим имеющейся у них профессии, имеют право на ускоренное обучение по таким программам в соответствии с индивидуальными учебными планами.</w:t>
      </w:r>
    </w:p>
    <w:p w:rsidR="00394F0F" w:rsidRDefault="00394F0F">
      <w:pPr>
        <w:pStyle w:val="ConsPlusNormal"/>
        <w:spacing w:before="220"/>
        <w:ind w:firstLine="540"/>
        <w:jc w:val="both"/>
      </w:pPr>
      <w:r>
        <w:t>Обучение по индивидуальному учебному плану, в том числе ускоренное обучение, в пределах осваиваемой образовательной программы, осуществляется в порядке, установленном локальными нормативными актами образовательной организации &lt;20&gt;.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&lt;20&gt; </w:t>
      </w:r>
      <w:hyperlink r:id="rId52">
        <w:r>
          <w:rPr>
            <w:color w:val="0000FF"/>
          </w:rPr>
          <w:t>Пункт 3 части 1 статьи 34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 xml:space="preserve">25. Учебный год в образовательных организациях начинается 1 сентября и заканчивается в соответствии с учебным планом соответствующей образовательной программы. Начало учебного </w:t>
      </w:r>
      <w:r>
        <w:lastRenderedPageBreak/>
        <w:t>года может переноситься образовательной организацией при реализации образовательной программы среднего профессионального образования в очно-заочной форме обучения не более чем на один месяц, в заочной форме обучения - не более чем на три месяца.</w:t>
      </w:r>
    </w:p>
    <w:p w:rsidR="00394F0F" w:rsidRDefault="00394F0F">
      <w:pPr>
        <w:pStyle w:val="ConsPlusNormal"/>
        <w:spacing w:before="220"/>
        <w:ind w:firstLine="540"/>
        <w:jc w:val="both"/>
      </w:pPr>
      <w:r>
        <w:t>26. В процессе освоения образовательных программ среднего профессионального образования обучающимся предоставляются каникулы.</w:t>
      </w:r>
    </w:p>
    <w:p w:rsidR="00394F0F" w:rsidRDefault="00394F0F">
      <w:pPr>
        <w:pStyle w:val="ConsPlusNormal"/>
        <w:spacing w:before="220"/>
        <w:ind w:firstLine="540"/>
        <w:jc w:val="both"/>
      </w:pPr>
      <w:r>
        <w:t>Продолжительность каникул, предоставляемых обучающимся в процессе освоения ими программ подготовки квалифицированных рабочих, служащих, составляет не менее двух недель в зимний период при сроке получения среднего профессионального образования один год и не менее десяти недель в учебном году, в том числе не менее двух недель в зимний период, - при сроке получения среднего профессионального образования более одного года.</w:t>
      </w:r>
    </w:p>
    <w:p w:rsidR="00394F0F" w:rsidRDefault="00394F0F">
      <w:pPr>
        <w:pStyle w:val="ConsPlusNormal"/>
        <w:spacing w:before="220"/>
        <w:ind w:firstLine="540"/>
        <w:jc w:val="both"/>
      </w:pPr>
      <w:r>
        <w:t>Продолжительность каникул, предоставляемых обучающимся в процессе освоения ими программ подготовки специалистов среднего звена, составляет от восьми до одиннадцати недель в учебном году, в том числе не менее двух недель в зимний период.</w:t>
      </w:r>
    </w:p>
    <w:p w:rsidR="00394F0F" w:rsidRDefault="00394F0F">
      <w:pPr>
        <w:pStyle w:val="ConsPlusNormal"/>
        <w:spacing w:before="220"/>
        <w:ind w:firstLine="540"/>
        <w:jc w:val="both"/>
      </w:pPr>
      <w:r>
        <w:t>27. Объем образовательной программы среднего профессионального образования включает все виды учебной деятельности и устанавливается федеральным государственным образовательным стандартом среднего профессионального образования.</w:t>
      </w:r>
    </w:p>
    <w:p w:rsidR="00394F0F" w:rsidRDefault="00394F0F">
      <w:pPr>
        <w:pStyle w:val="ConsPlusNormal"/>
        <w:spacing w:before="220"/>
        <w:ind w:firstLine="540"/>
        <w:jc w:val="both"/>
      </w:pPr>
      <w:r>
        <w:t>28. Учебная деятельность обучающихся предусматривает учебные занятия (урок, практическое занятие, лабораторное занятие, консультация, лекция, семинар), самостоятельную работу, выполнение курсового проекта (работы) (при освоении программ подготовки специалистов среднего звена), практику, а также другие виды учебной деятельности, определенные учебным планом и календарным планом воспитательной работы.</w:t>
      </w:r>
    </w:p>
    <w:p w:rsidR="00394F0F" w:rsidRDefault="00394F0F">
      <w:pPr>
        <w:pStyle w:val="ConsPlusNormal"/>
        <w:spacing w:before="220"/>
        <w:ind w:firstLine="540"/>
        <w:jc w:val="both"/>
      </w:pPr>
      <w:r>
        <w:t>Для всех видов учебных занятий академический час устанавливается продолжительностью 45 минут.</w:t>
      </w:r>
    </w:p>
    <w:p w:rsidR="00394F0F" w:rsidRDefault="00394F0F">
      <w:pPr>
        <w:pStyle w:val="ConsPlusNormal"/>
        <w:spacing w:before="220"/>
        <w:ind w:firstLine="540"/>
        <w:jc w:val="both"/>
      </w:pPr>
      <w:r>
        <w:t>Объем учебных занятий и практики не должен превышать 36 академических часов в неделю.</w:t>
      </w:r>
    </w:p>
    <w:p w:rsidR="00394F0F" w:rsidRDefault="00394F0F">
      <w:pPr>
        <w:pStyle w:val="ConsPlusNormal"/>
        <w:spacing w:before="220"/>
        <w:ind w:firstLine="540"/>
        <w:jc w:val="both"/>
      </w:pPr>
      <w:r>
        <w:t>29. Численность обучающихся в учебной группе определяется образовательной организацией с учетом требований санитарных правил и норм к площадям помещений, используемых при осуществлении образовательной деятельности &lt;21&gt;. Исходя из специфики образовательной организации учебные занятия и практика могут проводиться образовательной организацией с группами обучающихся различной численности и отдельными обучающимися, а также с разделением группы на подгруппы. Образовательная организация вправе объединять группы обучающихся при проведении учебных занятий в виде лекций.</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&lt;21&gt; Санитарные правила и нормы </w:t>
      </w:r>
      <w:hyperlink r:id="rId53">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от 29 января 2021 г., регистрационный N 62296), действующие до 1 марта 2027 г.</w:t>
      </w:r>
    </w:p>
    <w:p w:rsidR="00394F0F" w:rsidRDefault="00394F0F">
      <w:pPr>
        <w:pStyle w:val="ConsPlusNormal"/>
        <w:jc w:val="both"/>
      </w:pPr>
    </w:p>
    <w:p w:rsidR="00394F0F" w:rsidRDefault="00394F0F">
      <w:pPr>
        <w:pStyle w:val="ConsPlusNormal"/>
        <w:ind w:firstLine="540"/>
        <w:jc w:val="both"/>
      </w:pPr>
      <w:r>
        <w:t>30. Освоение образовательной программы среднего профессионального образования, в том числе отдельной части или всего объема учебного предмета, курса, дисциплины (модуля) образовательной программы, сопровождается текущим контролем успеваемости и промежуточной аттестацией обучающихся. Формы, периодичность и порядок проведения текущего контроля успеваемости и промежуточной аттестации обучающихся определяются образовательной организацией самостоятельно &lt;22&gt;.</w:t>
      </w:r>
    </w:p>
    <w:p w:rsidR="00394F0F" w:rsidRDefault="00394F0F">
      <w:pPr>
        <w:pStyle w:val="ConsPlusNormal"/>
        <w:spacing w:before="220"/>
        <w:ind w:firstLine="540"/>
        <w:jc w:val="both"/>
      </w:pPr>
      <w:r>
        <w:lastRenderedPageBreak/>
        <w:t>--------------------------------</w:t>
      </w:r>
    </w:p>
    <w:p w:rsidR="00394F0F" w:rsidRDefault="00394F0F">
      <w:pPr>
        <w:pStyle w:val="ConsPlusNormal"/>
        <w:spacing w:before="220"/>
        <w:ind w:firstLine="540"/>
        <w:jc w:val="both"/>
      </w:pPr>
      <w:r>
        <w:t xml:space="preserve">&lt;22&gt; </w:t>
      </w:r>
      <w:hyperlink r:id="rId54">
        <w:r>
          <w:rPr>
            <w:color w:val="0000FF"/>
          </w:rPr>
          <w:t>Часть 1 статьи 58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31. Образовательная организация самостоятельно устанавливает систему оценок при промежуточной аттестации.</w:t>
      </w:r>
    </w:p>
    <w:p w:rsidR="00394F0F" w:rsidRDefault="00394F0F">
      <w:pPr>
        <w:pStyle w:val="ConsPlusNormal"/>
        <w:spacing w:before="220"/>
        <w:ind w:firstLine="540"/>
        <w:jc w:val="both"/>
      </w:pPr>
      <w:r>
        <w:t>32. Количество экзаменов в процессе промежуточной аттестации обучающихся не должно превышать 8 экзаменов в учебном году, а количество зачетов - 10. В указанное количество не входят экзамены и зачеты по физической культуре и факультативным учебным курсам, дисциплинам (модулям).</w:t>
      </w:r>
    </w:p>
    <w:p w:rsidR="00394F0F" w:rsidRDefault="00394F0F">
      <w:pPr>
        <w:pStyle w:val="ConsPlusNormal"/>
        <w:spacing w:before="220"/>
        <w:ind w:firstLine="540"/>
        <w:jc w:val="both"/>
      </w:pPr>
      <w:r>
        <w:t>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w:t>
      </w:r>
    </w:p>
    <w:p w:rsidR="00394F0F" w:rsidRDefault="00394F0F">
      <w:pPr>
        <w:pStyle w:val="ConsPlusNormal"/>
        <w:spacing w:before="220"/>
        <w:ind w:firstLine="540"/>
        <w:jc w:val="both"/>
      </w:pPr>
      <w:r>
        <w:t>33. Освоение образовательных программ среднего профессионального образования завершается итоговой аттестацией, которая является обязательной.</w:t>
      </w:r>
    </w:p>
    <w:p w:rsidR="00394F0F" w:rsidRDefault="00394F0F">
      <w:pPr>
        <w:pStyle w:val="ConsPlusNormal"/>
        <w:spacing w:before="220"/>
        <w:ind w:firstLine="540"/>
        <w:jc w:val="both"/>
      </w:pPr>
      <w:r>
        <w:t>Обучающиеся, не имеющие академической задолженности и в полном объеме выполнившие учебный план или индивидуальный учебный план, проходят итоговую аттестацию, при получении среднего профессионального образования по имеющим государственную аккредитацию образовательным программам среднего профессионального образования указанные обучающиеся проходят государственную итоговую аттестацию.</w:t>
      </w:r>
    </w:p>
    <w:p w:rsidR="00394F0F" w:rsidRDefault="00394F0F">
      <w:pPr>
        <w:pStyle w:val="ConsPlusNormal"/>
        <w:spacing w:before="220"/>
        <w:ind w:firstLine="540"/>
        <w:jc w:val="both"/>
      </w:pPr>
      <w:r>
        <w:t>Лицам, успешно прошедшим государственную итоговую аттестацию по образовательным программам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соответствующей профессии или специальности среднего профессионального образования.</w:t>
      </w:r>
    </w:p>
    <w:p w:rsidR="00394F0F" w:rsidRDefault="00394F0F">
      <w:pPr>
        <w:pStyle w:val="ConsPlusNormal"/>
        <w:spacing w:before="220"/>
        <w:ind w:firstLine="540"/>
        <w:jc w:val="both"/>
      </w:pPr>
      <w:r>
        <w:t>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среднего профессионального образования и (или) отчисленным из образовательной организации, выдается справка об обучении или о периоде обучения по образцу, самостоятельно устанавливаемому образовательной организацией &lt;23&gt;.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&lt;23&gt; </w:t>
      </w:r>
      <w:hyperlink r:id="rId55">
        <w:r>
          <w:rPr>
            <w:color w:val="0000FF"/>
          </w:rPr>
          <w:t>Часть 12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34.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 &lt;24&gt;.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&lt;24&gt; </w:t>
      </w:r>
      <w:hyperlink r:id="rId56">
        <w:r>
          <w:rPr>
            <w:color w:val="0000FF"/>
          </w:rPr>
          <w:t>Часть 6 статьи 68</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w:t>
      </w:r>
      <w:r>
        <w:lastRenderedPageBreak/>
        <w:t>7598).</w:t>
      </w:r>
    </w:p>
    <w:p w:rsidR="00394F0F" w:rsidRDefault="00394F0F">
      <w:pPr>
        <w:pStyle w:val="ConsPlusNormal"/>
        <w:jc w:val="both"/>
      </w:pPr>
    </w:p>
    <w:p w:rsidR="00394F0F" w:rsidRDefault="00394F0F">
      <w:pPr>
        <w:pStyle w:val="ConsPlusNormal"/>
        <w:ind w:firstLine="540"/>
        <w:jc w:val="both"/>
      </w:pPr>
      <w:r>
        <w:t>35. Лица, осваивающие основную образовательную программу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образовательной программе среднего профессионального образования.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образовательной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 &lt;25&gt;.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&lt;25&gt; </w:t>
      </w:r>
      <w:hyperlink r:id="rId57">
        <w:r>
          <w:rPr>
            <w:color w:val="0000FF"/>
          </w:rPr>
          <w:t>Часть 3 статьи 34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36. Если образовательной программой среднего профессионального образования предусмотрено освоение профессии рабочего, должности служащего (одной или несколько) в соответствии с перечнем профессий рабочих, должностей служащих, по которым осуществляется профессиональное обучение &lt;25(1)&gt;, то получение обучающимися профессионального обучения по профессии рабочего, должности служащего завершается сдачей квалификационного экзамена, при прохождении которого обучающийся получает свидетельство о профессии рабочего, должности служащего.</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&lt;25(1)&gt; </w:t>
      </w:r>
      <w:hyperlink r:id="rId58">
        <w:r>
          <w:rPr>
            <w:color w:val="0000FF"/>
          </w:rPr>
          <w:t>Часть 7 статьи 73</w:t>
        </w:r>
      </w:hyperlink>
      <w:r>
        <w:t xml:space="preserve"> Федерального закона от 29 декабря 2012 г. N 273-ФЗ "Об образовании в Российской Федерации".</w:t>
      </w:r>
    </w:p>
    <w:p w:rsidR="00394F0F" w:rsidRDefault="00394F0F">
      <w:pPr>
        <w:pStyle w:val="ConsPlusNormal"/>
        <w:ind w:firstLine="540"/>
        <w:jc w:val="both"/>
      </w:pPr>
    </w:p>
    <w:p w:rsidR="00394F0F" w:rsidRDefault="00394F0F">
      <w:pPr>
        <w:pStyle w:val="ConsPlusNormal"/>
        <w:ind w:firstLine="540"/>
        <w:jc w:val="both"/>
      </w:pPr>
      <w:r>
        <w:t>Профессиональное обучение по программам профессиональной подготовки по профессиям рабочих, должностям служащих в пределах освоения образовательных программ среднего профессионального образования предоставляется бесплатно. Результаты освоения программы профессиональной подготовки по профессии рабочего, должности служащего могут быть засчитаны образовательной организацией обучающимся в качестве результатов освоения профессионального модуля.</w:t>
      </w:r>
    </w:p>
    <w:p w:rsidR="00394F0F" w:rsidRDefault="00394F0F">
      <w:pPr>
        <w:pStyle w:val="ConsPlusNormal"/>
        <w:jc w:val="both"/>
      </w:pPr>
      <w:r>
        <w:t xml:space="preserve">(п. 36 в ред. </w:t>
      </w:r>
      <w:hyperlink r:id="rId59">
        <w:r>
          <w:rPr>
            <w:color w:val="0000FF"/>
          </w:rPr>
          <w:t>Приказа</w:t>
        </w:r>
      </w:hyperlink>
      <w:r>
        <w:t xml:space="preserve"> Минпросвещения России от 16.04.2026 N 274)</w:t>
      </w:r>
    </w:p>
    <w:p w:rsidR="00394F0F" w:rsidRDefault="00394F0F">
      <w:pPr>
        <w:pStyle w:val="ConsPlusNormal"/>
        <w:spacing w:before="220"/>
        <w:ind w:firstLine="540"/>
        <w:jc w:val="both"/>
      </w:pPr>
      <w:r>
        <w:t>37. Документ об образовании, представленный при поступлении в образовательную организацию, выдается из личного дела лицу, окончившему образовательную организацию, выбывшему до окончания образовательной организации, а также обучающемуся и желающему поступить в другую образовательную организацию, по его заявлению. При этом в личном деле остается заверенная копия документа об образовании.</w:t>
      </w:r>
    </w:p>
    <w:p w:rsidR="00394F0F" w:rsidRDefault="00394F0F">
      <w:pPr>
        <w:pStyle w:val="ConsPlusNormal"/>
        <w:spacing w:before="220"/>
        <w:ind w:firstLine="540"/>
        <w:jc w:val="both"/>
      </w:pPr>
      <w:r>
        <w:t>38. Обучающимся после прохождения итоговой аттестации предоставляются по их заявлению каникулы в пределах срока освоения соответствующей образовательной программы среднего профессионального образования, по окончании которых производится отчисление обучающихся в связи с получением образования &lt;26&gt;.</w:t>
      </w:r>
    </w:p>
    <w:p w:rsidR="00394F0F" w:rsidRDefault="00394F0F">
      <w:pPr>
        <w:pStyle w:val="ConsPlusNormal"/>
        <w:jc w:val="both"/>
      </w:pPr>
      <w:r>
        <w:t xml:space="preserve">(в ред. </w:t>
      </w:r>
      <w:hyperlink r:id="rId60">
        <w:r>
          <w:rPr>
            <w:color w:val="0000FF"/>
          </w:rPr>
          <w:t>Приказа</w:t>
        </w:r>
      </w:hyperlink>
      <w:r>
        <w:t xml:space="preserve"> Минпросвещения России от 16.04.2026 N 274)</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lastRenderedPageBreak/>
        <w:t xml:space="preserve">&lt;26&gt; </w:t>
      </w:r>
      <w:hyperlink r:id="rId61">
        <w:r>
          <w:rPr>
            <w:color w:val="0000FF"/>
          </w:rPr>
          <w:t>Часть 17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Title"/>
        <w:jc w:val="center"/>
        <w:outlineLvl w:val="1"/>
      </w:pPr>
      <w:r>
        <w:t>III. Особенности организации образовательной деятельности</w:t>
      </w:r>
    </w:p>
    <w:p w:rsidR="00394F0F" w:rsidRDefault="00394F0F">
      <w:pPr>
        <w:pStyle w:val="ConsPlusTitle"/>
        <w:jc w:val="center"/>
      </w:pPr>
      <w:r>
        <w:t>для лиц с ограниченными возможностями здоровья</w:t>
      </w:r>
    </w:p>
    <w:p w:rsidR="00394F0F" w:rsidRDefault="00394F0F">
      <w:pPr>
        <w:pStyle w:val="ConsPlusNormal"/>
        <w:jc w:val="both"/>
      </w:pPr>
    </w:p>
    <w:p w:rsidR="00394F0F" w:rsidRDefault="00394F0F">
      <w:pPr>
        <w:pStyle w:val="ConsPlusNormal"/>
        <w:ind w:firstLine="540"/>
        <w:jc w:val="both"/>
      </w:pPr>
      <w:r>
        <w:t>39. Содержание среднего профессионального образования и условия организации обучения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 &lt;27&gt;.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&lt;27&gt; </w:t>
      </w:r>
      <w:hyperlink r:id="rId62">
        <w:r>
          <w:rPr>
            <w:color w:val="0000FF"/>
          </w:rPr>
          <w:t>Часть 1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Обучение по образовательным программам среднего профессионального образования обучающихся с ограниченными возможностями здоровья осуществляется на основе образовательных программ среднего профессионального образования, адаптированных при необходимости для обучения указанных обучающихся &lt;28&gt;.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&lt;28&gt; </w:t>
      </w:r>
      <w:hyperlink r:id="rId63">
        <w:r>
          <w:rPr>
            <w:color w:val="0000FF"/>
          </w:rPr>
          <w:t>Часть 8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40. Обучение по образовательным программам среднего профессионального образования обучающихся с ограниченными возможностями здоровья осуществляется образовательной организацией с учетом особенностей психофизического развития, индивидуальных возможностей и состояния здоровья таких обучающихся.</w:t>
      </w:r>
    </w:p>
    <w:p w:rsidR="00394F0F" w:rsidRDefault="00394F0F">
      <w:pPr>
        <w:pStyle w:val="ConsPlusNormal"/>
        <w:spacing w:before="220"/>
        <w:ind w:firstLine="540"/>
        <w:jc w:val="both"/>
      </w:pPr>
      <w:r>
        <w:t>41. Образовательными организациями должны быть созданы специальные условия для получения среднего профессионального образования обучающимися с ограниченными возможностями здоровья &lt;29&gt;.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&lt;29&gt; </w:t>
      </w:r>
      <w:hyperlink r:id="rId64">
        <w:r>
          <w:rPr>
            <w:color w:val="0000FF"/>
          </w:rPr>
          <w:t>Часть 10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Под специальными условиями для получения среднего профессионального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образовательных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 &lt;30&gt;.</w:t>
      </w:r>
    </w:p>
    <w:p w:rsidR="00394F0F" w:rsidRDefault="00394F0F">
      <w:pPr>
        <w:pStyle w:val="ConsPlusNormal"/>
        <w:spacing w:before="220"/>
        <w:ind w:firstLine="540"/>
        <w:jc w:val="both"/>
      </w:pPr>
      <w:r>
        <w:lastRenderedPageBreak/>
        <w:t>--------------------------------</w:t>
      </w:r>
    </w:p>
    <w:p w:rsidR="00394F0F" w:rsidRDefault="00394F0F">
      <w:pPr>
        <w:pStyle w:val="ConsPlusNormal"/>
        <w:spacing w:before="220"/>
        <w:ind w:firstLine="540"/>
        <w:jc w:val="both"/>
      </w:pPr>
      <w:r>
        <w:t xml:space="preserve">&lt;30&gt; </w:t>
      </w:r>
      <w:hyperlink r:id="rId65">
        <w:r>
          <w:rPr>
            <w:color w:val="0000FF"/>
          </w:rPr>
          <w:t>Часть 3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394F0F" w:rsidRDefault="00394F0F">
      <w:pPr>
        <w:pStyle w:val="ConsPlusNormal"/>
        <w:jc w:val="both"/>
      </w:pPr>
    </w:p>
    <w:p w:rsidR="00394F0F" w:rsidRDefault="00394F0F">
      <w:pPr>
        <w:pStyle w:val="ConsPlusNormal"/>
        <w:ind w:firstLine="540"/>
        <w:jc w:val="both"/>
      </w:pPr>
      <w:r>
        <w:t>42. В целях доступности получения среднего профессионального образования обучающимися с ограниченными возможностями здоровья образовательной организацией обеспечивается:</w:t>
      </w:r>
    </w:p>
    <w:p w:rsidR="00394F0F" w:rsidRDefault="00394F0F">
      <w:pPr>
        <w:pStyle w:val="ConsPlusNormal"/>
        <w:spacing w:before="220"/>
        <w:ind w:firstLine="540"/>
        <w:jc w:val="both"/>
      </w:pPr>
      <w:r>
        <w:t>1) для обучающихся с ограниченными возможностями здоровья по зрению:</w:t>
      </w:r>
    </w:p>
    <w:p w:rsidR="00394F0F" w:rsidRDefault="00394F0F">
      <w:pPr>
        <w:pStyle w:val="ConsPlusNormal"/>
        <w:spacing w:before="220"/>
        <w:ind w:firstLine="540"/>
        <w:jc w:val="both"/>
      </w:pPr>
      <w:r>
        <w:t>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sidR="00394F0F" w:rsidRDefault="00394F0F">
      <w:pPr>
        <w:pStyle w:val="ConsPlusNormal"/>
        <w:spacing w:before="220"/>
        <w:ind w:firstLine="540"/>
        <w:jc w:val="both"/>
      </w:pPr>
      <w: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
    <w:p w:rsidR="00394F0F" w:rsidRDefault="00394F0F">
      <w:pPr>
        <w:pStyle w:val="ConsPlusNormal"/>
        <w:spacing w:before="220"/>
        <w:ind w:firstLine="540"/>
        <w:jc w:val="both"/>
      </w:pPr>
      <w:r>
        <w:t>присутствие ассистента, оказывающего обучающемуся необходимую помощь;</w:t>
      </w:r>
    </w:p>
    <w:p w:rsidR="00394F0F" w:rsidRDefault="00394F0F">
      <w:pPr>
        <w:pStyle w:val="ConsPlusNormal"/>
        <w:spacing w:before="220"/>
        <w:ind w:firstLine="540"/>
        <w:jc w:val="both"/>
      </w:pPr>
      <w:r>
        <w:t>обеспечение выпуска альтернативных форматов печатных материалов (крупный шрифт или аудиофайлы);</w:t>
      </w:r>
    </w:p>
    <w:p w:rsidR="00394F0F" w:rsidRDefault="00394F0F">
      <w:pPr>
        <w:pStyle w:val="ConsPlusNormal"/>
        <w:spacing w:before="220"/>
        <w:ind w:firstLine="540"/>
        <w:jc w:val="both"/>
      </w:pPr>
      <w:r>
        <w:t>обеспечение доступа обучающегося, являющегося слепым и использующего собаку-поводыря, к зданию образовательной организации, располагающего местом для размещения собаки-поводыря в часы обучения самого обучающегося;</w:t>
      </w:r>
    </w:p>
    <w:p w:rsidR="00394F0F" w:rsidRDefault="00394F0F">
      <w:pPr>
        <w:pStyle w:val="ConsPlusNormal"/>
        <w:spacing w:before="220"/>
        <w:ind w:firstLine="540"/>
        <w:jc w:val="both"/>
      </w:pPr>
      <w:r>
        <w:t>2) для обучающихся с ограниченными возможностями здоровья по слуху:</w:t>
      </w:r>
    </w:p>
    <w:p w:rsidR="00394F0F" w:rsidRDefault="00394F0F">
      <w:pPr>
        <w:pStyle w:val="ConsPlusNormal"/>
        <w:spacing w:before="220"/>
        <w:ind w:firstLine="540"/>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394F0F" w:rsidRDefault="00394F0F">
      <w:pPr>
        <w:pStyle w:val="ConsPlusNormal"/>
        <w:spacing w:before="220"/>
        <w:ind w:firstLine="540"/>
        <w:jc w:val="both"/>
      </w:pPr>
      <w:r>
        <w:t>обеспечение надлежащими звуковыми средствами воспроизведения информации;</w:t>
      </w:r>
    </w:p>
    <w:p w:rsidR="00394F0F" w:rsidRDefault="00394F0F">
      <w:pPr>
        <w:pStyle w:val="ConsPlusNormal"/>
        <w:spacing w:before="220"/>
        <w:ind w:firstLine="540"/>
        <w:jc w:val="both"/>
      </w:pPr>
      <w:r>
        <w:t>3) для обучающихся, имеющих нарушения опорно-двигательного аппарата, материально-технические условия должны обеспечивать возможность беспрепятственного доступа обучающихся в учебные помещения, столовые, туалетные и другие помещения образовательной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rsidR="00394F0F" w:rsidRDefault="00394F0F">
      <w:pPr>
        <w:pStyle w:val="ConsPlusNormal"/>
        <w:spacing w:before="220"/>
        <w:ind w:firstLine="540"/>
        <w:jc w:val="both"/>
      </w:pPr>
      <w:r>
        <w:t>43.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образовательных организациях &lt;31&gt;.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&lt;31&gt; </w:t>
      </w:r>
      <w:hyperlink r:id="rId66">
        <w:r>
          <w:rPr>
            <w:color w:val="0000FF"/>
          </w:rPr>
          <w:t>Часть 4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lastRenderedPageBreak/>
        <w:t>Численность обучающихся с ограниченными возможностями здоровья в учебной группе устанавливается до 15 человек.</w:t>
      </w:r>
    </w:p>
    <w:p w:rsidR="00394F0F" w:rsidRDefault="00394F0F">
      <w:pPr>
        <w:pStyle w:val="ConsPlusNormal"/>
        <w:spacing w:before="220"/>
        <w:ind w:firstLine="540"/>
        <w:jc w:val="both"/>
      </w:pPr>
      <w:r>
        <w:t>44. При получении среднего профессионального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&lt;32&gt;.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&lt;32&gt; </w:t>
      </w:r>
      <w:hyperlink r:id="rId67">
        <w:r>
          <w:rPr>
            <w:color w:val="0000FF"/>
          </w:rPr>
          <w:t>Часть 11 статьи 79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394F0F" w:rsidRDefault="00394F0F">
      <w:pPr>
        <w:pStyle w:val="ConsPlusNormal"/>
        <w:jc w:val="both"/>
      </w:pPr>
    </w:p>
    <w:p w:rsidR="00394F0F" w:rsidRDefault="00394F0F">
      <w:pPr>
        <w:pStyle w:val="ConsPlusNormal"/>
        <w:ind w:firstLine="540"/>
        <w:jc w:val="both"/>
      </w:pPr>
      <w:r>
        <w:t>С учетом особых потребностей обучающихся с ограниченными возможностями здоровья образовательной организацией обеспечивается предоставление учебных, лекционных материалов в электронном виде.</w:t>
      </w:r>
    </w:p>
    <w:p w:rsidR="00394F0F" w:rsidRDefault="00394F0F">
      <w:pPr>
        <w:pStyle w:val="ConsPlusNormal"/>
        <w:ind w:firstLine="540"/>
        <w:jc w:val="both"/>
      </w:pPr>
    </w:p>
    <w:p w:rsidR="00394F0F" w:rsidRDefault="00394F0F">
      <w:pPr>
        <w:pStyle w:val="ConsPlusTitle"/>
        <w:jc w:val="center"/>
        <w:outlineLvl w:val="1"/>
      </w:pPr>
      <w:r>
        <w:t>IV. Организация и осуществление образовательной</w:t>
      </w:r>
    </w:p>
    <w:p w:rsidR="00394F0F" w:rsidRDefault="00394F0F">
      <w:pPr>
        <w:pStyle w:val="ConsPlusTitle"/>
        <w:jc w:val="center"/>
      </w:pPr>
      <w:r>
        <w:t>деятельности по образовательным программам среднего</w:t>
      </w:r>
    </w:p>
    <w:p w:rsidR="00394F0F" w:rsidRDefault="00394F0F">
      <w:pPr>
        <w:pStyle w:val="ConsPlusTitle"/>
        <w:jc w:val="center"/>
      </w:pPr>
      <w:r>
        <w:t>профессионального образования в форме профессионалитета</w:t>
      </w:r>
    </w:p>
    <w:p w:rsidR="00394F0F" w:rsidRDefault="00394F0F">
      <w:pPr>
        <w:pStyle w:val="ConsPlusNormal"/>
        <w:jc w:val="center"/>
      </w:pPr>
    </w:p>
    <w:p w:rsidR="00394F0F" w:rsidRDefault="00394F0F">
      <w:pPr>
        <w:pStyle w:val="ConsPlusNormal"/>
        <w:jc w:val="center"/>
      </w:pPr>
      <w:r>
        <w:t xml:space="preserve">(введена </w:t>
      </w:r>
      <w:hyperlink r:id="rId68">
        <w:r>
          <w:rPr>
            <w:color w:val="0000FF"/>
          </w:rPr>
          <w:t>Приказом</w:t>
        </w:r>
      </w:hyperlink>
      <w:r>
        <w:t xml:space="preserve"> Минпросвещения России от 16.04.2026 N 274)</w:t>
      </w:r>
    </w:p>
    <w:p w:rsidR="00394F0F" w:rsidRDefault="00394F0F">
      <w:pPr>
        <w:pStyle w:val="ConsPlusNormal"/>
        <w:ind w:firstLine="540"/>
        <w:jc w:val="both"/>
      </w:pPr>
    </w:p>
    <w:p w:rsidR="00394F0F" w:rsidRDefault="00394F0F">
      <w:pPr>
        <w:pStyle w:val="ConsPlusNormal"/>
        <w:ind w:firstLine="540"/>
        <w:jc w:val="both"/>
      </w:pPr>
      <w:bookmarkStart w:id="1" w:name="P258"/>
      <w:bookmarkEnd w:id="1"/>
      <w:r>
        <w:t>45. При организации и осуществлении образовательной деятельности по образовательным программам среднего профессионального образования организацией, осуществляющей образовательную деятельность, может применяться профессионалитет - форма организации образовательной деятельности, предусматривающая участие работодателя (работодателей) в управлении образовательной организацией и в организации образовательной деятельности на всех этапах разработки и реализации указанных образовательных программ, включая практическую подготовку (далее - образовательные программы, реализуемые в форме профессионалитета), в целях кадрового обеспечения соответствующих отраслей экономики и социальной сферы.</w:t>
      </w:r>
    </w:p>
    <w:p w:rsidR="00394F0F" w:rsidRDefault="00394F0F">
      <w:pPr>
        <w:pStyle w:val="ConsPlusNormal"/>
        <w:spacing w:before="220"/>
        <w:ind w:firstLine="540"/>
        <w:jc w:val="both"/>
      </w:pPr>
      <w:r>
        <w:t xml:space="preserve">46. Решение о применении профессионалитета при реализации конкретной образовательной программы среднего профессионального образования принимается образовательной организацией по согласованию с учредителем и работодателем (работодателями), участвующим (участвующими) в управлении образовательной организацией и в организации образовательной деятельности в соответствии с </w:t>
      </w:r>
      <w:hyperlink w:anchor="P258">
        <w:r>
          <w:rPr>
            <w:color w:val="0000FF"/>
          </w:rPr>
          <w:t>пунктом 45</w:t>
        </w:r>
      </w:hyperlink>
      <w:r>
        <w:t xml:space="preserve"> настоящего Порядка (далее - опорный работодатель).</w:t>
      </w:r>
    </w:p>
    <w:p w:rsidR="00394F0F" w:rsidRDefault="00394F0F">
      <w:pPr>
        <w:pStyle w:val="ConsPlusNormal"/>
        <w:spacing w:before="220"/>
        <w:ind w:firstLine="540"/>
        <w:jc w:val="both"/>
      </w:pPr>
      <w:r>
        <w:t>47. Опорный работодатель включается в состав управляющего совета образовательной организации и участвует в рассмотрении, согласовании и реализации конкретных образовательных программ, реализуемых в форме профессионалитета, программы развития образовательной организации, мониторинге ее реализации, а также рассмотрении иных вопросов совершенствования образовательной, воспитательной, организационной и управленческой деятельности профессиональной образовательной организации, в рамках компетенции указанного совета согласно уставу образовательной организации &lt;33&gt;.</w:t>
      </w:r>
    </w:p>
    <w:p w:rsidR="00394F0F" w:rsidRDefault="00394F0F">
      <w:pPr>
        <w:pStyle w:val="ConsPlusNormal"/>
        <w:spacing w:before="220"/>
        <w:ind w:firstLine="540"/>
        <w:jc w:val="both"/>
      </w:pPr>
      <w:r>
        <w:t>--------------------------------</w:t>
      </w:r>
    </w:p>
    <w:p w:rsidR="00394F0F" w:rsidRDefault="00394F0F">
      <w:pPr>
        <w:pStyle w:val="ConsPlusNormal"/>
        <w:spacing w:before="220"/>
        <w:ind w:firstLine="540"/>
        <w:jc w:val="both"/>
      </w:pPr>
      <w:r>
        <w:t xml:space="preserve">&lt;33&gt; </w:t>
      </w:r>
      <w:hyperlink r:id="rId69">
        <w:r>
          <w:rPr>
            <w:color w:val="0000FF"/>
          </w:rPr>
          <w:t>Часть 3.1 статьи 13</w:t>
        </w:r>
      </w:hyperlink>
      <w:r>
        <w:t xml:space="preserve"> и </w:t>
      </w:r>
      <w:hyperlink r:id="rId70">
        <w:r>
          <w:rPr>
            <w:color w:val="0000FF"/>
          </w:rPr>
          <w:t>часть 5.3 статьи 26</w:t>
        </w:r>
      </w:hyperlink>
      <w:r>
        <w:t xml:space="preserve"> Федерального закона от 29 декабря 2012 г. N 273-ФЗ "Об образовании в Российской Федерации".</w:t>
      </w:r>
    </w:p>
    <w:p w:rsidR="00394F0F" w:rsidRDefault="00394F0F">
      <w:pPr>
        <w:pStyle w:val="ConsPlusNormal"/>
        <w:ind w:firstLine="540"/>
        <w:jc w:val="both"/>
      </w:pPr>
    </w:p>
    <w:p w:rsidR="00394F0F" w:rsidRDefault="00394F0F">
      <w:pPr>
        <w:pStyle w:val="ConsPlusNormal"/>
        <w:ind w:firstLine="540"/>
        <w:jc w:val="both"/>
      </w:pPr>
      <w:r>
        <w:t xml:space="preserve">48. Обучение по образовательным программам, реализуемым в форме профессионалитета, </w:t>
      </w:r>
      <w:r>
        <w:lastRenderedPageBreak/>
        <w:t>осуществляется в очной форме.</w:t>
      </w:r>
    </w:p>
    <w:p w:rsidR="00394F0F" w:rsidRDefault="00394F0F">
      <w:pPr>
        <w:pStyle w:val="ConsPlusNormal"/>
        <w:spacing w:before="220"/>
        <w:ind w:firstLine="540"/>
        <w:jc w:val="both"/>
      </w:pPr>
      <w:r>
        <w:t>49. Срок получения образования по образовательной программе, реализуемой в форме профессионалитета, а также объем такой образовательной программы могут быть уменьшены не более, чем на 40% от общего срока и объема образовательной программы, предусмотренных федеральным государственным образовательным стандартом, за исключением образовательных программ со сроком обучения 10 месяцев на базе среднего общего образования, если иное не установлено федеральным государственным образовательным стандартом по соответствующей профессии и специальности.</w:t>
      </w:r>
    </w:p>
    <w:p w:rsidR="00394F0F" w:rsidRDefault="00394F0F">
      <w:pPr>
        <w:pStyle w:val="ConsPlusNormal"/>
        <w:spacing w:before="220"/>
        <w:ind w:firstLine="540"/>
        <w:jc w:val="both"/>
      </w:pPr>
      <w:r>
        <w:t>50. Практическая подготовка по образовательным программам, реализуемым в форме профессионалитета, организовывается преимущественно на площадке опорного работодателя, в том числе через проведение учебной и производственной практик, практических занятий, практикумов, лабораторных работ и иных видов учебной деятельности.</w:t>
      </w:r>
    </w:p>
    <w:p w:rsidR="00394F0F" w:rsidRDefault="00394F0F">
      <w:pPr>
        <w:pStyle w:val="ConsPlusNormal"/>
        <w:jc w:val="both"/>
      </w:pPr>
    </w:p>
    <w:p w:rsidR="00394F0F" w:rsidRDefault="00394F0F">
      <w:pPr>
        <w:pStyle w:val="ConsPlusNormal"/>
        <w:jc w:val="both"/>
      </w:pPr>
    </w:p>
    <w:p w:rsidR="00394F0F" w:rsidRDefault="00394F0F">
      <w:pPr>
        <w:pStyle w:val="ConsPlusNormal"/>
        <w:pBdr>
          <w:bottom w:val="single" w:sz="6" w:space="0" w:color="auto"/>
        </w:pBdr>
        <w:spacing w:before="100" w:after="100"/>
        <w:jc w:val="both"/>
        <w:rPr>
          <w:sz w:val="2"/>
          <w:szCs w:val="2"/>
        </w:rPr>
      </w:pPr>
    </w:p>
    <w:p w:rsidR="00C55AB9" w:rsidRDefault="00394F0F">
      <w:bookmarkStart w:id="2" w:name="_GoBack"/>
      <w:bookmarkEnd w:id="2"/>
    </w:p>
    <w:sectPr w:rsidR="00C55AB9" w:rsidSect="003816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F0F"/>
    <w:rsid w:val="00394F0F"/>
    <w:rsid w:val="003A6560"/>
    <w:rsid w:val="00B5247B"/>
    <w:rsid w:val="00D76BC3"/>
    <w:rsid w:val="00F71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394F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94F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94F0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5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6560"/>
    <w:pPr>
      <w:ind w:left="720"/>
      <w:contextualSpacing/>
    </w:pPr>
  </w:style>
  <w:style w:type="paragraph" w:customStyle="1" w:styleId="ConsPlusNormal">
    <w:name w:val="ConsPlusNormal"/>
    <w:rsid w:val="00394F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94F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94F0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4494&amp;dst=100018" TargetMode="External"/><Relationship Id="rId21" Type="http://schemas.openxmlformats.org/officeDocument/2006/relationships/hyperlink" Target="https://login.consultant.ru/link/?req=doc&amp;base=LAW&amp;n=527217&amp;dst=100909" TargetMode="External"/><Relationship Id="rId42" Type="http://schemas.openxmlformats.org/officeDocument/2006/relationships/hyperlink" Target="https://login.consultant.ru/link/?req=doc&amp;base=LAW&amp;n=527217&amp;dst=100252" TargetMode="External"/><Relationship Id="rId47" Type="http://schemas.openxmlformats.org/officeDocument/2006/relationships/hyperlink" Target="https://login.consultant.ru/link/?req=doc&amp;base=LAW&amp;n=528367&amp;dst=100339" TargetMode="External"/><Relationship Id="rId63" Type="http://schemas.openxmlformats.org/officeDocument/2006/relationships/hyperlink" Target="https://login.consultant.ru/link/?req=doc&amp;base=LAW&amp;n=527217&amp;dst=101045" TargetMode="External"/><Relationship Id="rId68" Type="http://schemas.openxmlformats.org/officeDocument/2006/relationships/hyperlink" Target="https://login.consultant.ru/link/?req=doc&amp;base=LAW&amp;n=534494&amp;dst=100034" TargetMode="External"/><Relationship Id="rId7" Type="http://schemas.openxmlformats.org/officeDocument/2006/relationships/hyperlink" Target="https://login.consultant.ru/link/?req=doc&amp;base=LAW&amp;n=534494&amp;dst=100006"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534494&amp;dst=100006" TargetMode="External"/><Relationship Id="rId29" Type="http://schemas.openxmlformats.org/officeDocument/2006/relationships/hyperlink" Target="https://login.consultant.ru/link/?req=doc&amp;base=LAW&amp;n=534494&amp;dst=100019" TargetMode="External"/><Relationship Id="rId11" Type="http://schemas.openxmlformats.org/officeDocument/2006/relationships/hyperlink" Target="https://login.consultant.ru/link/?req=doc&amp;base=LAW&amp;n=362127" TargetMode="External"/><Relationship Id="rId24" Type="http://schemas.openxmlformats.org/officeDocument/2006/relationships/hyperlink" Target="https://login.consultant.ru/link/?req=doc&amp;base=LAW&amp;n=534494&amp;dst=100016" TargetMode="External"/><Relationship Id="rId32" Type="http://schemas.openxmlformats.org/officeDocument/2006/relationships/hyperlink" Target="https://login.consultant.ru/link/?req=doc&amp;base=LAW&amp;n=527217&amp;dst=100207" TargetMode="External"/><Relationship Id="rId37" Type="http://schemas.openxmlformats.org/officeDocument/2006/relationships/hyperlink" Target="https://login.consultant.ru/link/?req=doc&amp;base=LAW&amp;n=527217&amp;dst=100239" TargetMode="External"/><Relationship Id="rId40" Type="http://schemas.openxmlformats.org/officeDocument/2006/relationships/hyperlink" Target="https://login.consultant.ru/link/?req=doc&amp;base=LAW&amp;n=527217&amp;dst=357" TargetMode="External"/><Relationship Id="rId45" Type="http://schemas.openxmlformats.org/officeDocument/2006/relationships/hyperlink" Target="https://login.consultant.ru/link/?req=doc&amp;base=LAW&amp;n=527217&amp;dst=738" TargetMode="External"/><Relationship Id="rId53" Type="http://schemas.openxmlformats.org/officeDocument/2006/relationships/hyperlink" Target="https://login.consultant.ru/link/?req=doc&amp;base=LAW&amp;n=517341&amp;dst=100137" TargetMode="External"/><Relationship Id="rId58" Type="http://schemas.openxmlformats.org/officeDocument/2006/relationships/hyperlink" Target="https://login.consultant.ru/link/?req=doc&amp;base=LAW&amp;n=527217&amp;dst=415" TargetMode="External"/><Relationship Id="rId66" Type="http://schemas.openxmlformats.org/officeDocument/2006/relationships/hyperlink" Target="https://login.consultant.ru/link/?req=doc&amp;base=LAW&amp;n=527217&amp;dst=101041"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LAW&amp;n=527217&amp;dst=100823" TargetMode="External"/><Relationship Id="rId19" Type="http://schemas.openxmlformats.org/officeDocument/2006/relationships/hyperlink" Target="https://login.consultant.ru/link/?req=doc&amp;base=LAW&amp;n=527217&amp;dst=552" TargetMode="External"/><Relationship Id="rId14" Type="http://schemas.openxmlformats.org/officeDocument/2006/relationships/hyperlink" Target="https://login.consultant.ru/link/?req=doc&amp;base=LAW&amp;n=362044" TargetMode="External"/><Relationship Id="rId22" Type="http://schemas.openxmlformats.org/officeDocument/2006/relationships/hyperlink" Target="https://login.consultant.ru/link/?req=doc&amp;base=LAW&amp;n=534494&amp;dst=100014" TargetMode="External"/><Relationship Id="rId27" Type="http://schemas.openxmlformats.org/officeDocument/2006/relationships/hyperlink" Target="https://login.consultant.ru/link/?req=doc&amp;base=LAW&amp;n=527217&amp;dst=1224" TargetMode="External"/><Relationship Id="rId30" Type="http://schemas.openxmlformats.org/officeDocument/2006/relationships/hyperlink" Target="https://login.consultant.ru/link/?req=doc&amp;base=LAW&amp;n=527217&amp;dst=100276" TargetMode="External"/><Relationship Id="rId35" Type="http://schemas.openxmlformats.org/officeDocument/2006/relationships/hyperlink" Target="https://login.consultant.ru/link/?req=doc&amp;base=LAW&amp;n=534494&amp;dst=100023" TargetMode="External"/><Relationship Id="rId43" Type="http://schemas.openxmlformats.org/officeDocument/2006/relationships/hyperlink" Target="https://login.consultant.ru/link/?req=doc&amp;base=LAW&amp;n=527217&amp;dst=100254" TargetMode="External"/><Relationship Id="rId48" Type="http://schemas.openxmlformats.org/officeDocument/2006/relationships/hyperlink" Target="https://login.consultant.ru/link/?req=doc&amp;base=LAW&amp;n=527217" TargetMode="External"/><Relationship Id="rId56" Type="http://schemas.openxmlformats.org/officeDocument/2006/relationships/hyperlink" Target="https://login.consultant.ru/link/?req=doc&amp;base=LAW&amp;n=527217&amp;dst=100912" TargetMode="External"/><Relationship Id="rId64" Type="http://schemas.openxmlformats.org/officeDocument/2006/relationships/hyperlink" Target="https://login.consultant.ru/link/?req=doc&amp;base=LAW&amp;n=527217&amp;dst=101047" TargetMode="External"/><Relationship Id="rId69" Type="http://schemas.openxmlformats.org/officeDocument/2006/relationships/hyperlink" Target="https://login.consultant.ru/link/?req=doc&amp;base=LAW&amp;n=527217&amp;dst=1250" TargetMode="External"/><Relationship Id="rId8" Type="http://schemas.openxmlformats.org/officeDocument/2006/relationships/hyperlink" Target="https://login.consultant.ru/link/?req=doc&amp;base=LAW&amp;n=527217&amp;dst=215" TargetMode="External"/><Relationship Id="rId51" Type="http://schemas.openxmlformats.org/officeDocument/2006/relationships/hyperlink" Target="https://login.consultant.ru/link/?req=doc&amp;base=LAW&amp;n=534494&amp;dst=100026"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LAW&amp;n=160175" TargetMode="External"/><Relationship Id="rId17" Type="http://schemas.openxmlformats.org/officeDocument/2006/relationships/hyperlink" Target="https://login.consultant.ru/link/?req=doc&amp;base=LAW&amp;n=527217&amp;dst=261" TargetMode="External"/><Relationship Id="rId25" Type="http://schemas.openxmlformats.org/officeDocument/2006/relationships/hyperlink" Target="https://login.consultant.ru/link/?req=doc&amp;base=LAW&amp;n=527217&amp;dst=441" TargetMode="External"/><Relationship Id="rId33" Type="http://schemas.openxmlformats.org/officeDocument/2006/relationships/hyperlink" Target="https://login.consultant.ru/link/?req=doc&amp;base=LAW&amp;n=527116&amp;dst=101647" TargetMode="External"/><Relationship Id="rId38" Type="http://schemas.openxmlformats.org/officeDocument/2006/relationships/hyperlink" Target="https://login.consultant.ru/link/?req=doc&amp;base=LAW&amp;n=527217&amp;dst=100240" TargetMode="External"/><Relationship Id="rId46" Type="http://schemas.openxmlformats.org/officeDocument/2006/relationships/hyperlink" Target="https://login.consultant.ru/link/?req=doc&amp;base=LAW&amp;n=527217&amp;dst=738" TargetMode="External"/><Relationship Id="rId59" Type="http://schemas.openxmlformats.org/officeDocument/2006/relationships/hyperlink" Target="https://login.consultant.ru/link/?req=doc&amp;base=LAW&amp;n=534494&amp;dst=100028" TargetMode="External"/><Relationship Id="rId67" Type="http://schemas.openxmlformats.org/officeDocument/2006/relationships/hyperlink" Target="https://login.consultant.ru/link/?req=doc&amp;base=LAW&amp;n=527217&amp;dst=101048" TargetMode="External"/><Relationship Id="rId20" Type="http://schemas.openxmlformats.org/officeDocument/2006/relationships/hyperlink" Target="https://login.consultant.ru/link/?req=doc&amp;base=LAW&amp;n=534494&amp;dst=100013" TargetMode="External"/><Relationship Id="rId41" Type="http://schemas.openxmlformats.org/officeDocument/2006/relationships/hyperlink" Target="https://login.consultant.ru/link/?req=doc&amp;base=LAW&amp;n=436514&amp;dst=100006" TargetMode="External"/><Relationship Id="rId54" Type="http://schemas.openxmlformats.org/officeDocument/2006/relationships/hyperlink" Target="https://login.consultant.ru/link/?req=doc&amp;base=LAW&amp;n=527217&amp;dst=100786" TargetMode="External"/><Relationship Id="rId62" Type="http://schemas.openxmlformats.org/officeDocument/2006/relationships/hyperlink" Target="https://login.consultant.ru/link/?req=doc&amp;base=LAW&amp;n=527217&amp;dst=101038" TargetMode="External"/><Relationship Id="rId70" Type="http://schemas.openxmlformats.org/officeDocument/2006/relationships/hyperlink" Target="https://login.consultant.ru/link/?req=doc&amp;base=LAW&amp;n=527217&amp;dst=1251" TargetMode="External"/><Relationship Id="rId1" Type="http://schemas.openxmlformats.org/officeDocument/2006/relationships/styles" Target="styles.xml"/><Relationship Id="rId6" Type="http://schemas.openxmlformats.org/officeDocument/2006/relationships/hyperlink" Target="https://login.consultant.ru/link/?req=doc&amp;base=LAW&amp;n=436514&amp;dst=100006" TargetMode="External"/><Relationship Id="rId15" Type="http://schemas.openxmlformats.org/officeDocument/2006/relationships/hyperlink" Target="https://login.consultant.ru/link/?req=doc&amp;base=LAW&amp;n=436514&amp;dst=100006" TargetMode="External"/><Relationship Id="rId23" Type="http://schemas.openxmlformats.org/officeDocument/2006/relationships/hyperlink" Target="https://login.consultant.ru/link/?req=doc&amp;base=LAW&amp;n=527217&amp;dst=1250" TargetMode="External"/><Relationship Id="rId28" Type="http://schemas.openxmlformats.org/officeDocument/2006/relationships/hyperlink" Target="https://login.consultant.ru/link/?req=doc&amp;base=LAW&amp;n=527217&amp;dst=100810" TargetMode="External"/><Relationship Id="rId36" Type="http://schemas.openxmlformats.org/officeDocument/2006/relationships/hyperlink" Target="https://login.consultant.ru/link/?req=doc&amp;base=LAW&amp;n=527217&amp;dst=100238" TargetMode="External"/><Relationship Id="rId49" Type="http://schemas.openxmlformats.org/officeDocument/2006/relationships/hyperlink" Target="https://login.consultant.ru/link/?req=doc&amp;base=LAW&amp;n=534494&amp;dst=100024" TargetMode="External"/><Relationship Id="rId57" Type="http://schemas.openxmlformats.org/officeDocument/2006/relationships/hyperlink" Target="https://login.consultant.ru/link/?req=doc&amp;base=LAW&amp;n=527217&amp;dst=100515" TargetMode="External"/><Relationship Id="rId10" Type="http://schemas.openxmlformats.org/officeDocument/2006/relationships/hyperlink" Target="https://login.consultant.ru/link/?req=doc&amp;base=LAW&amp;n=532973&amp;dst=100026" TargetMode="External"/><Relationship Id="rId31" Type="http://schemas.openxmlformats.org/officeDocument/2006/relationships/hyperlink" Target="https://login.consultant.ru/link/?req=doc&amp;base=LAW&amp;n=527217&amp;dst=100277" TargetMode="External"/><Relationship Id="rId44" Type="http://schemas.openxmlformats.org/officeDocument/2006/relationships/hyperlink" Target="https://login.consultant.ru/link/?req=doc&amp;base=LAW&amp;n=527217&amp;dst=100911" TargetMode="External"/><Relationship Id="rId52" Type="http://schemas.openxmlformats.org/officeDocument/2006/relationships/hyperlink" Target="https://login.consultant.ru/link/?req=doc&amp;base=LAW&amp;n=527217&amp;dst=100480" TargetMode="External"/><Relationship Id="rId60" Type="http://schemas.openxmlformats.org/officeDocument/2006/relationships/hyperlink" Target="https://login.consultant.ru/link/?req=doc&amp;base=LAW&amp;n=534494&amp;dst=100033" TargetMode="External"/><Relationship Id="rId65" Type="http://schemas.openxmlformats.org/officeDocument/2006/relationships/hyperlink" Target="https://login.consultant.ru/link/?req=doc&amp;base=LAW&amp;n=527217&amp;dst=10104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32973&amp;dst=100015" TargetMode="External"/><Relationship Id="rId13" Type="http://schemas.openxmlformats.org/officeDocument/2006/relationships/hyperlink" Target="https://login.consultant.ru/link/?req=doc&amp;base=LAW&amp;n=174091" TargetMode="External"/><Relationship Id="rId18" Type="http://schemas.openxmlformats.org/officeDocument/2006/relationships/hyperlink" Target="https://login.consultant.ru/link/?req=doc&amp;base=LAW&amp;n=534494&amp;dst=100012" TargetMode="External"/><Relationship Id="rId39" Type="http://schemas.openxmlformats.org/officeDocument/2006/relationships/hyperlink" Target="https://login.consultant.ru/link/?req=doc&amp;base=LAW&amp;n=527217&amp;dst=100246" TargetMode="External"/><Relationship Id="rId34" Type="http://schemas.openxmlformats.org/officeDocument/2006/relationships/hyperlink" Target="https://login.consultant.ru/link/?req=doc&amp;base=LAW&amp;n=534494&amp;dst=100021" TargetMode="External"/><Relationship Id="rId50" Type="http://schemas.openxmlformats.org/officeDocument/2006/relationships/hyperlink" Target="https://login.consultant.ru/link/?req=doc&amp;base=LAW&amp;n=527217&amp;dst=1226" TargetMode="External"/><Relationship Id="rId55" Type="http://schemas.openxmlformats.org/officeDocument/2006/relationships/hyperlink" Target="https://login.consultant.ru/link/?req=doc&amp;base=LAW&amp;n=527217&amp;dst=1008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7031</Words>
  <Characters>40082</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Александровна Остапова</dc:creator>
  <cp:lastModifiedBy>Марина Александровна Остапова</cp:lastModifiedBy>
  <cp:revision>1</cp:revision>
  <dcterms:created xsi:type="dcterms:W3CDTF">2026-09-11T09:25:00Z</dcterms:created>
  <dcterms:modified xsi:type="dcterms:W3CDTF">2026-09-11T09:25:00Z</dcterms:modified>
</cp:coreProperties>
</file>