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C5" w:rsidRDefault="008224C0" w:rsidP="008224C0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4571849" cy="2122998"/>
            <wp:effectExtent l="0" t="0" r="635" b="0"/>
            <wp:docPr id="1" name="Рисунок 1" descr="C:\Users\av_andriushin\Desktop\Внутренние документы\Шапк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_andriushin\Desktop\Внутренние документы\Шапка распоряж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6"/>
                    <a:stretch/>
                  </pic:blipFill>
                  <pic:spPr bwMode="auto">
                    <a:xfrm>
                      <a:off x="0" y="0"/>
                      <a:ext cx="4572000" cy="212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4C0" w:rsidRDefault="008224C0" w:rsidP="008224C0">
      <w:pPr>
        <w:pStyle w:val="ConsPlusTitle"/>
        <w:jc w:val="center"/>
      </w:pPr>
      <w:r>
        <w:t>ПРИКАЗ</w:t>
      </w:r>
    </w:p>
    <w:p w:rsidR="008224C0" w:rsidRDefault="008224C0" w:rsidP="008224C0">
      <w:pPr>
        <w:pStyle w:val="ConsPlusTitle"/>
        <w:jc w:val="center"/>
      </w:pPr>
    </w:p>
    <w:p w:rsidR="008224C0" w:rsidRDefault="008224C0" w:rsidP="008224C0">
      <w:pPr>
        <w:pStyle w:val="ConsPlusTitle"/>
        <w:jc w:val="center"/>
      </w:pPr>
      <w:r>
        <w:t>от «___» __________ 202__ года № ____</w:t>
      </w:r>
    </w:p>
    <w:p w:rsidR="008224C0" w:rsidRDefault="008224C0" w:rsidP="008224C0">
      <w:pPr>
        <w:pStyle w:val="ConsPlusTitle"/>
        <w:jc w:val="center"/>
      </w:pPr>
    </w:p>
    <w:p w:rsidR="008224C0" w:rsidRDefault="008224C0" w:rsidP="008224C0">
      <w:pPr>
        <w:pStyle w:val="ConsPlusTitle"/>
        <w:jc w:val="center"/>
      </w:pPr>
    </w:p>
    <w:p w:rsidR="00362B7D" w:rsidRDefault="008224C0" w:rsidP="008224C0">
      <w:pPr>
        <w:pStyle w:val="ConsPlusTitle"/>
        <w:jc w:val="center"/>
      </w:pPr>
      <w:r>
        <w:t>Об утверждении общих рекомендаций по формированию перечня показателей эффективности и результативности</w:t>
      </w:r>
      <w:r w:rsidR="00362B7D" w:rsidRPr="00362B7D">
        <w:t xml:space="preserve"> </w:t>
      </w:r>
      <w:r w:rsidR="00362B7D">
        <w:t>работников государственных учреждений</w:t>
      </w:r>
      <w:r w:rsidR="00362B7D">
        <w:t xml:space="preserve"> Ленинградской области</w:t>
      </w:r>
      <w:r w:rsidR="00362B7D">
        <w:t>, подведомственных комитету общего и профессионального образования Ленинградской области</w:t>
      </w:r>
    </w:p>
    <w:p w:rsidR="00D37AC5" w:rsidRPr="008224C0" w:rsidRDefault="008224C0" w:rsidP="008224C0">
      <w:pPr>
        <w:pStyle w:val="ConsPlusTitle"/>
        <w:jc w:val="center"/>
      </w:pPr>
      <w:r>
        <w:t xml:space="preserve"> </w:t>
      </w:r>
    </w:p>
    <w:p w:rsidR="00D37AC5" w:rsidRDefault="00D37AC5" w:rsidP="008224C0"/>
    <w:p w:rsidR="00D37AC5" w:rsidRPr="008224C0" w:rsidRDefault="00D37AC5" w:rsidP="008224C0">
      <w:pPr>
        <w:pStyle w:val="ConsPlusNormal"/>
        <w:ind w:firstLine="540"/>
        <w:jc w:val="both"/>
      </w:pPr>
      <w:proofErr w:type="gramStart"/>
      <w:r w:rsidRPr="008224C0">
        <w:t xml:space="preserve">В соответствии с областным законом от 20 декабря 2019 года </w:t>
      </w:r>
      <w:r w:rsidR="008224C0">
        <w:t>№</w:t>
      </w:r>
      <w:r w:rsidRPr="008224C0">
        <w:t xml:space="preserve"> 103-оз </w:t>
      </w:r>
      <w:r w:rsidR="008224C0">
        <w:t>«</w:t>
      </w:r>
      <w:r w:rsidRPr="008224C0">
        <w:t>Об оплате труда работников государственных учреждений Ленинградской области</w:t>
      </w:r>
      <w:r w:rsidR="008224C0">
        <w:t>»</w:t>
      </w:r>
      <w:r w:rsidRPr="008224C0">
        <w:t xml:space="preserve">, во исполнение </w:t>
      </w:r>
      <w:r w:rsidR="00362B7D">
        <w:t>п</w:t>
      </w:r>
      <w:r w:rsidRPr="008224C0">
        <w:t xml:space="preserve">остановления Правительства Ленинградской области от 30 апреля 2020 года </w:t>
      </w:r>
      <w:r w:rsidR="00362B7D">
        <w:t>№</w:t>
      </w:r>
      <w:r w:rsidRPr="008224C0">
        <w:t xml:space="preserve"> 262 </w:t>
      </w:r>
      <w:r w:rsidR="00362B7D">
        <w:t>«</w:t>
      </w:r>
      <w:r w:rsidRPr="008224C0"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 w:rsidR="00362B7D">
        <w:t>»</w:t>
      </w:r>
      <w:r w:rsidRPr="008224C0">
        <w:t xml:space="preserve"> приказываю:</w:t>
      </w:r>
      <w:proofErr w:type="gramEnd"/>
    </w:p>
    <w:p w:rsidR="00D37AC5" w:rsidRPr="008224C0" w:rsidRDefault="00D37AC5" w:rsidP="008224C0">
      <w:pPr>
        <w:pStyle w:val="ConsPlusNormal"/>
        <w:ind w:firstLine="540"/>
        <w:jc w:val="both"/>
      </w:pPr>
    </w:p>
    <w:p w:rsidR="00D37AC5" w:rsidRPr="008224C0" w:rsidRDefault="00D37AC5" w:rsidP="008224C0">
      <w:pPr>
        <w:pStyle w:val="ConsPlusNormal"/>
        <w:ind w:firstLine="540"/>
        <w:jc w:val="both"/>
      </w:pPr>
      <w:bookmarkStart w:id="0" w:name="P22"/>
      <w:bookmarkEnd w:id="0"/>
      <w:r w:rsidRPr="008224C0">
        <w:t>1. Утвердить Общие рекомендации по формированию перечня показателей эффективности и результативности</w:t>
      </w:r>
      <w:r w:rsidR="00362B7D" w:rsidRPr="00362B7D">
        <w:t xml:space="preserve"> работников государственных учреждений Ленинградской области, подведомственных комитету общего и профессионального образования Ленинградской области</w:t>
      </w:r>
      <w:r w:rsidR="00362B7D">
        <w:t xml:space="preserve"> (далее – Общие рекомендации)</w:t>
      </w:r>
      <w:r w:rsidR="008224C0">
        <w:t>,</w:t>
      </w:r>
      <w:r w:rsidR="008224C0" w:rsidRPr="008224C0">
        <w:t xml:space="preserve"> </w:t>
      </w:r>
      <w:r w:rsidRPr="008224C0">
        <w:t>согласно приложению к настоящему приказу.</w:t>
      </w:r>
    </w:p>
    <w:p w:rsidR="00D37AC5" w:rsidRDefault="008224C0" w:rsidP="008224C0">
      <w:pPr>
        <w:pStyle w:val="ConsPlusNormal"/>
        <w:ind w:firstLine="540"/>
        <w:jc w:val="both"/>
      </w:pPr>
      <w:bookmarkStart w:id="1" w:name="P23"/>
      <w:bookmarkEnd w:id="1"/>
      <w:r>
        <w:t>2</w:t>
      </w:r>
      <w:r w:rsidR="00D37AC5">
        <w:t>. Руководител</w:t>
      </w:r>
      <w:r>
        <w:t>ям</w:t>
      </w:r>
      <w:r w:rsidR="00D37AC5">
        <w:t xml:space="preserve"> </w:t>
      </w:r>
      <w:r>
        <w:t>государственных учреждений</w:t>
      </w:r>
      <w:r w:rsidR="00362B7D">
        <w:t xml:space="preserve"> Ленинградской области</w:t>
      </w:r>
      <w:r>
        <w:t>,</w:t>
      </w:r>
      <w:r w:rsidRPr="008224C0">
        <w:t xml:space="preserve"> </w:t>
      </w:r>
      <w:r>
        <w:t>подведомственных комитету общего и профессионального образования Ленинградской области</w:t>
      </w:r>
      <w:r w:rsidR="00362B7D">
        <w:t>,</w:t>
      </w:r>
      <w:r w:rsidR="00D37AC5">
        <w:t xml:space="preserve"> </w:t>
      </w:r>
      <w:r>
        <w:t>утвердить</w:t>
      </w:r>
      <w:r w:rsidR="00D37AC5">
        <w:t xml:space="preserve"> </w:t>
      </w:r>
      <w:r>
        <w:t>п</w:t>
      </w:r>
      <w:r w:rsidR="00D37AC5">
        <w:t>ереч</w:t>
      </w:r>
      <w:r>
        <w:t>ни</w:t>
      </w:r>
      <w:r w:rsidR="00D37AC5">
        <w:t xml:space="preserve"> показателей эф</w:t>
      </w:r>
      <w:r w:rsidR="00362B7D">
        <w:t xml:space="preserve">фективности и результативности </w:t>
      </w:r>
      <w:r w:rsidR="00D37AC5">
        <w:t xml:space="preserve">работников </w:t>
      </w:r>
      <w:r>
        <w:t>учреждений</w:t>
      </w:r>
      <w:r w:rsidR="00D37AC5">
        <w:t xml:space="preserve"> с учетом Общих рекомендаций</w:t>
      </w:r>
      <w:r w:rsidR="00362B7D">
        <w:t>, утвержденных настоящим приказом</w:t>
      </w:r>
      <w:r w:rsidR="00D37AC5">
        <w:t>.</w:t>
      </w:r>
    </w:p>
    <w:p w:rsidR="00D37AC5" w:rsidRDefault="008224C0" w:rsidP="008224C0">
      <w:pPr>
        <w:pStyle w:val="ConsPlusNormal"/>
        <w:ind w:firstLine="540"/>
        <w:jc w:val="both"/>
      </w:pPr>
      <w:r>
        <w:t>3</w:t>
      </w:r>
      <w:r w:rsidR="00D37AC5">
        <w:t xml:space="preserve">. </w:t>
      </w:r>
      <w:proofErr w:type="gramStart"/>
      <w:r w:rsidR="00D37AC5">
        <w:t>Контроль за</w:t>
      </w:r>
      <w:proofErr w:type="gramEnd"/>
      <w:r w:rsidR="00D37AC5">
        <w:t xml:space="preserve"> исполнен</w:t>
      </w:r>
      <w:r>
        <w:t>ием настоящего приказа оставляю за собой</w:t>
      </w:r>
      <w:r w:rsidR="00D37AC5">
        <w:t>.</w:t>
      </w:r>
    </w:p>
    <w:p w:rsidR="008224C0" w:rsidRDefault="008224C0" w:rsidP="008224C0">
      <w:pPr>
        <w:pStyle w:val="ConsPlusNormal"/>
        <w:ind w:firstLine="540"/>
        <w:jc w:val="both"/>
      </w:pPr>
    </w:p>
    <w:p w:rsidR="008224C0" w:rsidRDefault="008224C0" w:rsidP="008224C0">
      <w:pPr>
        <w:pStyle w:val="ConsPlusNormal"/>
        <w:tabs>
          <w:tab w:val="right" w:pos="9356"/>
        </w:tabs>
        <w:ind w:firstLine="540"/>
        <w:jc w:val="both"/>
      </w:pPr>
      <w:r>
        <w:t>Председатель комитета</w:t>
      </w:r>
      <w:r>
        <w:tab/>
        <w:t>В.И. Реброва</w:t>
      </w:r>
    </w:p>
    <w:p w:rsidR="00362B7D" w:rsidRDefault="00362B7D" w:rsidP="008224C0">
      <w:pPr>
        <w:pStyle w:val="ConsPlusNormal"/>
        <w:jc w:val="right"/>
        <w:outlineLvl w:val="0"/>
        <w:sectPr w:rsidR="00362B7D" w:rsidSect="008224C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37AC5" w:rsidRDefault="008224C0" w:rsidP="008224C0">
      <w:pPr>
        <w:pStyle w:val="ConsPlusNormal"/>
        <w:jc w:val="right"/>
        <w:outlineLvl w:val="0"/>
      </w:pPr>
      <w:r>
        <w:lastRenderedPageBreak/>
        <w:t>Утверждены</w:t>
      </w:r>
    </w:p>
    <w:p w:rsidR="00D37AC5" w:rsidRDefault="00D37AC5" w:rsidP="008224C0">
      <w:pPr>
        <w:pStyle w:val="ConsPlusNormal"/>
        <w:jc w:val="right"/>
      </w:pPr>
      <w:r>
        <w:t xml:space="preserve">приказом </w:t>
      </w:r>
      <w:r w:rsidR="008224C0">
        <w:t>комитета общего и профессионального</w:t>
      </w:r>
    </w:p>
    <w:p w:rsidR="008224C0" w:rsidRDefault="008224C0" w:rsidP="008224C0">
      <w:pPr>
        <w:pStyle w:val="ConsPlusNormal"/>
        <w:jc w:val="right"/>
      </w:pPr>
      <w:r>
        <w:t>образования Ленинградской области</w:t>
      </w:r>
    </w:p>
    <w:p w:rsidR="00D37AC5" w:rsidRDefault="008224C0" w:rsidP="008224C0">
      <w:pPr>
        <w:pStyle w:val="ConsPlusNormal"/>
        <w:jc w:val="right"/>
      </w:pPr>
      <w:r>
        <w:t>от «___» _________ 202</w:t>
      </w:r>
      <w:r w:rsidR="001601A0">
        <w:t>2</w:t>
      </w:r>
      <w:r>
        <w:t xml:space="preserve"> года № _____</w:t>
      </w:r>
    </w:p>
    <w:p w:rsidR="00D37AC5" w:rsidRDefault="008224C0" w:rsidP="008224C0">
      <w:pPr>
        <w:pStyle w:val="ConsPlusNormal"/>
        <w:jc w:val="right"/>
      </w:pPr>
      <w:r>
        <w:t>(приложение</w:t>
      </w:r>
      <w:r w:rsidR="00D37AC5">
        <w:t>)</w:t>
      </w:r>
    </w:p>
    <w:p w:rsidR="00D37AC5" w:rsidRDefault="00D37AC5" w:rsidP="008224C0">
      <w:pPr>
        <w:pStyle w:val="ConsPlusNormal"/>
        <w:ind w:firstLine="540"/>
        <w:jc w:val="both"/>
      </w:pPr>
    </w:p>
    <w:p w:rsidR="00D37AC5" w:rsidRDefault="008224C0" w:rsidP="00362B7D">
      <w:pPr>
        <w:pStyle w:val="ConsPlusTitle"/>
        <w:jc w:val="center"/>
      </w:pPr>
      <w:bookmarkStart w:id="2" w:name="P46"/>
      <w:bookmarkEnd w:id="2"/>
      <w:r>
        <w:t>Общие рекомендации</w:t>
      </w:r>
    </w:p>
    <w:p w:rsidR="00D37AC5" w:rsidRDefault="00362B7D" w:rsidP="00362B7D">
      <w:pPr>
        <w:pStyle w:val="ConsPlusNormal"/>
        <w:jc w:val="center"/>
        <w:rPr>
          <w:b/>
        </w:rPr>
      </w:pPr>
      <w:r w:rsidRPr="00362B7D">
        <w:rPr>
          <w:b/>
        </w:rPr>
        <w:t>по формированию перечня показателей эффективности и результативности работников государственных учреждений Ленинградской области, подведомственных комитету общего и профессионального образования Ленинградской области</w:t>
      </w:r>
    </w:p>
    <w:p w:rsidR="00362B7D" w:rsidRDefault="00362B7D" w:rsidP="008224C0">
      <w:pPr>
        <w:pStyle w:val="ConsPlusNormal"/>
        <w:ind w:firstLine="540"/>
        <w:jc w:val="both"/>
      </w:pPr>
    </w:p>
    <w:p w:rsidR="00D37AC5" w:rsidRDefault="00D37AC5" w:rsidP="00362B7D">
      <w:pPr>
        <w:pStyle w:val="ConsPlusNormal"/>
        <w:ind w:firstLine="540"/>
        <w:jc w:val="both"/>
      </w:pPr>
      <w:r>
        <w:t xml:space="preserve">1. </w:t>
      </w:r>
      <w:proofErr w:type="gramStart"/>
      <w:r w:rsidR="00362B7D">
        <w:t>Общие рекомендации</w:t>
      </w:r>
      <w:r w:rsidR="001601A0">
        <w:t xml:space="preserve"> </w:t>
      </w:r>
      <w:r w:rsidR="00362B7D">
        <w:t>по формированию перечня показателей эффективности и результативности работников государственных учреждений Ленинградской области, подведомственных комитету общего и профессионального образования Ленинградской области</w:t>
      </w:r>
      <w:r w:rsidR="001601A0">
        <w:t xml:space="preserve">, </w:t>
      </w:r>
      <w:r>
        <w:t xml:space="preserve">разработаны в </w:t>
      </w:r>
      <w:r w:rsidRPr="008224C0">
        <w:t xml:space="preserve">соответствии с пунктами 4.7, </w:t>
      </w:r>
      <w:hyperlink r:id="rId6" w:history="1">
        <w:r w:rsidRPr="008224C0">
          <w:t>4.8</w:t>
        </w:r>
      </w:hyperlink>
      <w:r w:rsidRPr="008224C0">
        <w:t xml:space="preserve"> Положения о системах оплаты труда в государственных учреждениях Ленинградской области по видам экономической деятельности </w:t>
      </w:r>
      <w:r>
        <w:t xml:space="preserve">и признании утратившими силу полностью или частично отдельных постановлений Правительства Ленинградской области, утвержденного </w:t>
      </w:r>
      <w:r w:rsidR="001601A0">
        <w:t>п</w:t>
      </w:r>
      <w:r>
        <w:t>остановлением Правительства Ленинградской области</w:t>
      </w:r>
      <w:proofErr w:type="gramEnd"/>
      <w:r>
        <w:t xml:space="preserve"> от 30 апреля 2020 года </w:t>
      </w:r>
      <w:r w:rsidR="008224C0">
        <w:t>№</w:t>
      </w:r>
      <w:r>
        <w:t xml:space="preserve"> 262 (далее - Положение).</w:t>
      </w:r>
    </w:p>
    <w:p w:rsidR="00D37AC5" w:rsidRDefault="00D37AC5" w:rsidP="008224C0">
      <w:pPr>
        <w:pStyle w:val="ConsPlusNormal"/>
        <w:ind w:firstLine="540"/>
        <w:jc w:val="both"/>
      </w:pPr>
      <w:r>
        <w:t xml:space="preserve">2. В отношении работников </w:t>
      </w:r>
      <w:r w:rsidR="008224C0" w:rsidRPr="008224C0">
        <w:t>государственных учреждений</w:t>
      </w:r>
      <w:r w:rsidR="001601A0">
        <w:t xml:space="preserve"> Ленинградской области</w:t>
      </w:r>
      <w:r w:rsidR="008224C0" w:rsidRPr="008224C0">
        <w:t xml:space="preserve">, подведомственных комитету общего и профессионального образования Ленинградской области </w:t>
      </w:r>
      <w:r>
        <w:t xml:space="preserve">(далее </w:t>
      </w:r>
      <w:r w:rsidR="001601A0">
        <w:t>–</w:t>
      </w:r>
      <w:r>
        <w:t xml:space="preserve"> Учреждени</w:t>
      </w:r>
      <w:r w:rsidR="008224C0">
        <w:t>е</w:t>
      </w:r>
      <w:r>
        <w:t>) локальным нормативным правовым актом Учреждения утверждается перечень показателей эффективности и результативности работников Учреждения (далее - Перечень КПЭ).</w:t>
      </w:r>
    </w:p>
    <w:p w:rsidR="00D37AC5" w:rsidRDefault="00D37AC5" w:rsidP="008224C0">
      <w:pPr>
        <w:pStyle w:val="ConsPlusNormal"/>
        <w:ind w:firstLine="540"/>
        <w:jc w:val="both"/>
      </w:pPr>
      <w:r>
        <w:t>3. Показатели эффективности и результативности деятельности в отношении работников разных структурных подразделений Учреждения должны отражать специфику структурного подразделения, а также степень участия конкретного работника в достижении показателей эффективности и результативности деятельности Учреждения</w:t>
      </w:r>
      <w:r w:rsidR="001601A0">
        <w:t xml:space="preserve">, установленных </w:t>
      </w:r>
      <w:r w:rsidR="00C92590">
        <w:t>нормативным правовым актом</w:t>
      </w:r>
      <w:bookmarkStart w:id="3" w:name="_GoBack"/>
      <w:bookmarkEnd w:id="3"/>
      <w:r w:rsidR="001601A0">
        <w:t xml:space="preserve"> комитета общего и профессионального образования Ленинградской области</w:t>
      </w:r>
      <w:r>
        <w:t>.</w:t>
      </w:r>
    </w:p>
    <w:p w:rsidR="00D37AC5" w:rsidRDefault="00D37AC5" w:rsidP="008224C0">
      <w:pPr>
        <w:pStyle w:val="ConsPlusNormal"/>
        <w:ind w:firstLine="540"/>
        <w:jc w:val="both"/>
      </w:pPr>
      <w:r>
        <w:t>4.</w:t>
      </w:r>
      <w:r w:rsidR="001601A0">
        <w:t xml:space="preserve"> В отношении каждого работника Учреждения </w:t>
      </w:r>
      <w:r>
        <w:t>устанавливается не более 10 показателей эффективности и результативности.</w:t>
      </w:r>
    </w:p>
    <w:p w:rsidR="00D37AC5" w:rsidRDefault="00D37AC5" w:rsidP="008224C0">
      <w:pPr>
        <w:pStyle w:val="ConsPlusNormal"/>
        <w:ind w:firstLine="540"/>
        <w:jc w:val="both"/>
      </w:pPr>
      <w:r>
        <w:t xml:space="preserve">5. Показатели эффективности и результативности, включенные в Перечень КПЭ и применяемые для определения размера премиальных выплат по итогам работы, должны соответствовать требованиям, указанным </w:t>
      </w:r>
      <w:r w:rsidRPr="008224C0">
        <w:t>в пункте 4.8 Положения</w:t>
      </w:r>
      <w:r>
        <w:t>.</w:t>
      </w:r>
    </w:p>
    <w:p w:rsidR="00D37AC5" w:rsidRDefault="00D37AC5" w:rsidP="008224C0">
      <w:pPr>
        <w:pStyle w:val="ConsPlusNormal"/>
        <w:ind w:firstLine="540"/>
        <w:jc w:val="both"/>
      </w:pPr>
    </w:p>
    <w:p w:rsidR="00D37AC5" w:rsidRDefault="00D37AC5" w:rsidP="008224C0">
      <w:pPr>
        <w:pStyle w:val="ConsPlusNormal"/>
        <w:ind w:firstLine="540"/>
        <w:jc w:val="both"/>
      </w:pPr>
    </w:p>
    <w:p w:rsidR="00D37AC5" w:rsidRDefault="00D37AC5" w:rsidP="008224C0">
      <w:pPr>
        <w:pStyle w:val="ConsPlusNormal"/>
        <w:ind w:firstLine="540"/>
        <w:jc w:val="both"/>
      </w:pPr>
    </w:p>
    <w:p w:rsidR="000B6CB3" w:rsidRDefault="000B6CB3" w:rsidP="008224C0"/>
    <w:sectPr w:rsidR="000B6CB3" w:rsidSect="008224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5"/>
    <w:rsid w:val="000B6CB3"/>
    <w:rsid w:val="001601A0"/>
    <w:rsid w:val="0031577C"/>
    <w:rsid w:val="00352CD0"/>
    <w:rsid w:val="00362B7D"/>
    <w:rsid w:val="008224C0"/>
    <w:rsid w:val="009A108D"/>
    <w:rsid w:val="00C92590"/>
    <w:rsid w:val="00D37AC5"/>
    <w:rsid w:val="00D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37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37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37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37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1D68785C60E5A135DE2673177D10377A26A5F508A812B581EB48E06DE8992F96E261E3C9D8637210727CB1D9605D1B221F3B571587CF8H8ND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8</cp:revision>
  <cp:lastPrinted>2022-02-16T17:27:00Z</cp:lastPrinted>
  <dcterms:created xsi:type="dcterms:W3CDTF">2021-12-27T17:08:00Z</dcterms:created>
  <dcterms:modified xsi:type="dcterms:W3CDTF">2022-02-16T17:31:00Z</dcterms:modified>
</cp:coreProperties>
</file>