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8566DE" w14:textId="44CD87FC" w:rsidR="00211A1B" w:rsidRDefault="00BD278F" w:rsidP="00211A1B">
      <w:pPr>
        <w:spacing w:line="360" w:lineRule="auto"/>
        <w:jc w:val="center"/>
        <w:rPr>
          <w:rFonts w:ascii="Times New Roman" w:eastAsia="Times New Roman" w:hAnsi="Times New Roman" w:cs="Times New Roman"/>
          <w:b/>
          <w:bCs/>
          <w:color w:val="323E4F" w:themeColor="text2" w:themeShade="BF"/>
          <w:spacing w:val="10"/>
          <w:lang w:eastAsia="ru-RU"/>
        </w:rPr>
      </w:pPr>
      <w:bookmarkStart w:id="0" w:name="_GoBack"/>
      <w:bookmarkEnd w:id="0"/>
      <w:r w:rsidRPr="00BD278F">
        <w:rPr>
          <w:rFonts w:ascii="Times New Roman" w:eastAsia="Times New Roman" w:hAnsi="Times New Roman" w:cs="Times New Roman"/>
          <w:b/>
          <w:bCs/>
          <w:noProof/>
          <w:color w:val="323E4F" w:themeColor="text2" w:themeShade="BF"/>
          <w:spacing w:val="10"/>
          <w:lang w:eastAsia="ru-RU"/>
        </w:rPr>
        <w:drawing>
          <wp:inline distT="0" distB="0" distL="0" distR="0" wp14:anchorId="1BE6974E" wp14:editId="4CA57B28">
            <wp:extent cx="6116320" cy="8642350"/>
            <wp:effectExtent l="0" t="0" r="0" b="6350"/>
            <wp:docPr id="60" name="Рисунок 60" descr="C:\Users\admin\Downloads\Ленинградская область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Ленинградская область_page-0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6320" cy="8642350"/>
                    </a:xfrm>
                    <a:prstGeom prst="rect">
                      <a:avLst/>
                    </a:prstGeom>
                    <a:noFill/>
                    <a:ln>
                      <a:noFill/>
                    </a:ln>
                  </pic:spPr>
                </pic:pic>
              </a:graphicData>
            </a:graphic>
          </wp:inline>
        </w:drawing>
      </w:r>
    </w:p>
    <w:p w14:paraId="412351AF" w14:textId="03016F8F" w:rsidR="00BD278F" w:rsidRDefault="00BD278F" w:rsidP="00211A1B">
      <w:pPr>
        <w:spacing w:line="360" w:lineRule="auto"/>
        <w:jc w:val="center"/>
        <w:rPr>
          <w:rFonts w:ascii="Times New Roman" w:eastAsia="Times New Roman" w:hAnsi="Times New Roman" w:cs="Times New Roman"/>
          <w:b/>
          <w:bCs/>
          <w:color w:val="323E4F" w:themeColor="text2" w:themeShade="BF"/>
          <w:spacing w:val="10"/>
          <w:lang w:eastAsia="ru-RU"/>
        </w:rPr>
      </w:pPr>
    </w:p>
    <w:p w14:paraId="69217147" w14:textId="430390B4" w:rsidR="00BD278F" w:rsidRDefault="00BD278F" w:rsidP="00211A1B">
      <w:pPr>
        <w:spacing w:line="360" w:lineRule="auto"/>
        <w:jc w:val="center"/>
        <w:rPr>
          <w:rFonts w:ascii="Times New Roman" w:eastAsia="Times New Roman" w:hAnsi="Times New Roman" w:cs="Times New Roman"/>
          <w:b/>
          <w:bCs/>
          <w:color w:val="323E4F" w:themeColor="text2" w:themeShade="BF"/>
          <w:spacing w:val="10"/>
          <w:lang w:eastAsia="ru-RU"/>
        </w:rPr>
      </w:pPr>
    </w:p>
    <w:p w14:paraId="5914B21B" w14:textId="5A82EB01" w:rsidR="00BD278F" w:rsidRDefault="00BD278F" w:rsidP="00211A1B">
      <w:pPr>
        <w:spacing w:line="360" w:lineRule="auto"/>
        <w:jc w:val="center"/>
        <w:rPr>
          <w:rFonts w:ascii="Times New Roman" w:eastAsia="Times New Roman" w:hAnsi="Times New Roman" w:cs="Times New Roman"/>
          <w:b/>
          <w:bCs/>
          <w:color w:val="323E4F" w:themeColor="text2" w:themeShade="BF"/>
          <w:spacing w:val="10"/>
          <w:lang w:eastAsia="ru-RU"/>
        </w:rPr>
      </w:pPr>
      <w:r w:rsidRPr="00211A1B">
        <w:rPr>
          <w:rFonts w:ascii="Times New Roman" w:eastAsia="Times New Roman" w:hAnsi="Times New Roman" w:cs="Times New Roman"/>
          <w:b/>
          <w:bCs/>
          <w:noProof/>
          <w:color w:val="323E4F" w:themeColor="text2" w:themeShade="BF"/>
          <w:spacing w:val="10"/>
          <w:lang w:eastAsia="ru-RU"/>
        </w:rPr>
        <w:lastRenderedPageBreak/>
        <w:drawing>
          <wp:inline distT="0" distB="0" distL="0" distR="0" wp14:anchorId="6B7E74A1" wp14:editId="6D4D3A93">
            <wp:extent cx="2073020" cy="1613581"/>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07134" cy="1640135"/>
                    </a:xfrm>
                    <a:prstGeom prst="rect">
                      <a:avLst/>
                    </a:prstGeom>
                  </pic:spPr>
                </pic:pic>
              </a:graphicData>
            </a:graphic>
          </wp:inline>
        </w:drawing>
      </w:r>
    </w:p>
    <w:p w14:paraId="79E4F9FB" w14:textId="60570CEA" w:rsidR="00BD278F" w:rsidRDefault="00BD278F" w:rsidP="00211A1B">
      <w:pPr>
        <w:spacing w:line="360" w:lineRule="auto"/>
        <w:jc w:val="center"/>
        <w:rPr>
          <w:rFonts w:ascii="Times New Roman" w:eastAsia="Times New Roman" w:hAnsi="Times New Roman" w:cs="Times New Roman"/>
          <w:b/>
          <w:bCs/>
          <w:color w:val="323E4F" w:themeColor="text2" w:themeShade="BF"/>
          <w:spacing w:val="10"/>
          <w:lang w:eastAsia="ru-RU"/>
        </w:rPr>
      </w:pPr>
    </w:p>
    <w:p w14:paraId="06975B3B" w14:textId="7793A153" w:rsidR="00BD278F" w:rsidRDefault="00BD278F" w:rsidP="00211A1B">
      <w:pPr>
        <w:spacing w:line="360" w:lineRule="auto"/>
        <w:jc w:val="center"/>
        <w:rPr>
          <w:rFonts w:ascii="Times New Roman" w:eastAsia="Times New Roman" w:hAnsi="Times New Roman" w:cs="Times New Roman"/>
          <w:b/>
          <w:bCs/>
          <w:color w:val="323E4F" w:themeColor="text2" w:themeShade="BF"/>
          <w:spacing w:val="10"/>
          <w:lang w:eastAsia="ru-RU"/>
        </w:rPr>
      </w:pPr>
    </w:p>
    <w:p w14:paraId="75A0E483" w14:textId="77777777" w:rsidR="00BD278F" w:rsidRPr="00211A1B" w:rsidRDefault="00BD278F" w:rsidP="00211A1B">
      <w:pPr>
        <w:spacing w:line="360" w:lineRule="auto"/>
        <w:jc w:val="center"/>
        <w:rPr>
          <w:rFonts w:ascii="Times New Roman" w:eastAsia="Times New Roman" w:hAnsi="Times New Roman" w:cs="Times New Roman"/>
          <w:b/>
          <w:bCs/>
          <w:color w:val="323E4F" w:themeColor="text2" w:themeShade="BF"/>
          <w:spacing w:val="10"/>
          <w:lang w:eastAsia="ru-RU"/>
        </w:rPr>
      </w:pPr>
    </w:p>
    <w:p w14:paraId="1AC82FC9"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0CDE0365"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3C34F735"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56FC8AF6"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316BEFFC"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14E2709D" w14:textId="77777777" w:rsidR="00211A1B" w:rsidRPr="00211A1B" w:rsidRDefault="00211A1B" w:rsidP="00211A1B">
      <w:pPr>
        <w:spacing w:line="360" w:lineRule="auto"/>
        <w:jc w:val="center"/>
        <w:rPr>
          <w:rFonts w:ascii="Times New Roman" w:eastAsia="Times New Roman" w:hAnsi="Times New Roman" w:cs="Times New Roman"/>
          <w:b/>
          <w:bCs/>
          <w:color w:val="2F5496" w:themeColor="accent1" w:themeShade="BF"/>
          <w:spacing w:val="10"/>
          <w:sz w:val="36"/>
          <w:szCs w:val="36"/>
          <w:lang w:eastAsia="ru-RU"/>
        </w:rPr>
      </w:pPr>
      <w:r w:rsidRPr="00211A1B">
        <w:rPr>
          <w:rFonts w:ascii="Times New Roman" w:eastAsia="Times New Roman" w:hAnsi="Times New Roman" w:cs="Times New Roman"/>
          <w:b/>
          <w:bCs/>
          <w:color w:val="2F5496" w:themeColor="accent1" w:themeShade="BF"/>
          <w:spacing w:val="10"/>
          <w:sz w:val="36"/>
          <w:szCs w:val="36"/>
          <w:lang w:eastAsia="ru-RU"/>
        </w:rPr>
        <w:t>Отчет о проведении диагностики профессиональных компетенций учителей</w:t>
      </w:r>
    </w:p>
    <w:p w14:paraId="4E06F740" w14:textId="77777777" w:rsidR="00211A1B" w:rsidRPr="00211A1B" w:rsidRDefault="00211A1B" w:rsidP="00211A1B">
      <w:pPr>
        <w:spacing w:line="360" w:lineRule="auto"/>
        <w:jc w:val="center"/>
        <w:rPr>
          <w:rFonts w:ascii="Times New Roman" w:eastAsia="Times New Roman" w:hAnsi="Times New Roman" w:cs="Times New Roman"/>
          <w:b/>
          <w:bCs/>
          <w:color w:val="2F5496" w:themeColor="accent1" w:themeShade="BF"/>
          <w:spacing w:val="10"/>
          <w:sz w:val="36"/>
          <w:szCs w:val="36"/>
          <w:lang w:eastAsia="ru-RU"/>
        </w:rPr>
      </w:pPr>
      <w:r w:rsidRPr="00211A1B">
        <w:rPr>
          <w:rFonts w:ascii="Times New Roman" w:eastAsia="Times New Roman" w:hAnsi="Times New Roman" w:cs="Times New Roman"/>
          <w:b/>
          <w:bCs/>
          <w:color w:val="2F5496" w:themeColor="accent1" w:themeShade="BF"/>
          <w:spacing w:val="10"/>
          <w:sz w:val="36"/>
          <w:szCs w:val="36"/>
          <w:lang w:eastAsia="ru-RU"/>
        </w:rPr>
        <w:t>2 этап</w:t>
      </w:r>
    </w:p>
    <w:p w14:paraId="7C481F46" w14:textId="77777777" w:rsidR="00211A1B" w:rsidRPr="00211A1B" w:rsidRDefault="00211A1B" w:rsidP="00211A1B">
      <w:pPr>
        <w:spacing w:line="360" w:lineRule="auto"/>
        <w:jc w:val="center"/>
        <w:rPr>
          <w:rFonts w:ascii="Times New Roman" w:eastAsia="Times New Roman" w:hAnsi="Times New Roman" w:cs="Times New Roman"/>
          <w:b/>
          <w:bCs/>
          <w:color w:val="2F5496" w:themeColor="accent1" w:themeShade="BF"/>
          <w:spacing w:val="10"/>
          <w:sz w:val="36"/>
          <w:szCs w:val="36"/>
          <w:lang w:eastAsia="ru-RU"/>
        </w:rPr>
      </w:pPr>
    </w:p>
    <w:p w14:paraId="75E4B624" w14:textId="6F4E13E4" w:rsidR="00211A1B" w:rsidRPr="00211A1B" w:rsidRDefault="00211A1B" w:rsidP="00211A1B">
      <w:pPr>
        <w:spacing w:line="360" w:lineRule="auto"/>
        <w:jc w:val="center"/>
        <w:rPr>
          <w:rFonts w:ascii="Times New Roman" w:eastAsia="Times New Roman" w:hAnsi="Times New Roman" w:cs="Times New Roman"/>
          <w:b/>
          <w:bCs/>
          <w:color w:val="323E4F" w:themeColor="text2" w:themeShade="BF"/>
          <w:spacing w:val="10"/>
          <w:sz w:val="36"/>
          <w:szCs w:val="36"/>
          <w:lang w:eastAsia="ru-RU"/>
        </w:rPr>
      </w:pPr>
      <w:r>
        <w:rPr>
          <w:rFonts w:ascii="Times New Roman" w:eastAsia="Times New Roman" w:hAnsi="Times New Roman" w:cs="Times New Roman"/>
          <w:b/>
          <w:bCs/>
          <w:color w:val="2F5496" w:themeColor="accent1" w:themeShade="BF"/>
          <w:spacing w:val="10"/>
          <w:sz w:val="36"/>
          <w:szCs w:val="36"/>
          <w:lang w:eastAsia="ru-RU"/>
        </w:rPr>
        <w:t>Ленинградская область</w:t>
      </w:r>
    </w:p>
    <w:p w14:paraId="622C6AB4" w14:textId="77777777" w:rsidR="00211A1B" w:rsidRPr="00211A1B" w:rsidRDefault="00211A1B" w:rsidP="00211A1B">
      <w:pPr>
        <w:spacing w:line="360" w:lineRule="auto"/>
        <w:jc w:val="center"/>
        <w:rPr>
          <w:rFonts w:ascii="Times New Roman" w:eastAsia="Times New Roman" w:hAnsi="Times New Roman" w:cs="Times New Roman"/>
          <w:b/>
          <w:bCs/>
          <w:color w:val="323E4F" w:themeColor="text2" w:themeShade="BF"/>
          <w:spacing w:val="10"/>
          <w:lang w:eastAsia="ru-RU"/>
        </w:rPr>
      </w:pPr>
    </w:p>
    <w:p w14:paraId="5D065D52" w14:textId="77777777" w:rsidR="00211A1B" w:rsidRPr="00211A1B" w:rsidRDefault="00211A1B" w:rsidP="00211A1B">
      <w:pPr>
        <w:spacing w:line="360" w:lineRule="auto"/>
        <w:jc w:val="center"/>
        <w:rPr>
          <w:rFonts w:ascii="Times New Roman" w:eastAsia="Times New Roman" w:hAnsi="Times New Roman" w:cs="Times New Roman"/>
          <w:b/>
          <w:bCs/>
          <w:color w:val="323E4F" w:themeColor="text2" w:themeShade="BF"/>
          <w:spacing w:val="10"/>
          <w:lang w:eastAsia="ru-RU"/>
        </w:rPr>
      </w:pPr>
    </w:p>
    <w:p w14:paraId="5836FC23"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5073B364"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01B5D3A8"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37857CB8"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170E6A87"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1F1972B2"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2E51CC3D" w14:textId="77777777" w:rsidR="00211A1B" w:rsidRP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p>
    <w:p w14:paraId="13151522" w14:textId="77777777" w:rsidR="00211A1B" w:rsidRPr="00211A1B" w:rsidRDefault="00211A1B" w:rsidP="00211A1B">
      <w:pPr>
        <w:spacing w:line="360" w:lineRule="auto"/>
        <w:jc w:val="center"/>
        <w:rPr>
          <w:rFonts w:ascii="Times New Roman" w:eastAsia="Times New Roman" w:hAnsi="Times New Roman" w:cs="Times New Roman"/>
          <w:b/>
          <w:bCs/>
          <w:color w:val="2F5496" w:themeColor="accent1" w:themeShade="BF"/>
          <w:spacing w:val="10"/>
          <w:sz w:val="36"/>
          <w:szCs w:val="36"/>
          <w:lang w:eastAsia="ru-RU"/>
        </w:rPr>
      </w:pPr>
      <w:r w:rsidRPr="00211A1B">
        <w:rPr>
          <w:rFonts w:ascii="Times New Roman" w:eastAsia="Times New Roman" w:hAnsi="Times New Roman" w:cs="Times New Roman"/>
          <w:b/>
          <w:bCs/>
          <w:color w:val="2F5496" w:themeColor="accent1" w:themeShade="BF"/>
          <w:spacing w:val="10"/>
          <w:sz w:val="36"/>
          <w:szCs w:val="36"/>
          <w:lang w:eastAsia="ru-RU"/>
        </w:rPr>
        <w:t>2020</w:t>
      </w:r>
    </w:p>
    <w:p w14:paraId="2AD86C14" w14:textId="5DA282B0" w:rsidR="00211A1B" w:rsidRDefault="00211A1B" w:rsidP="00211A1B">
      <w:pPr>
        <w:spacing w:line="360" w:lineRule="auto"/>
        <w:jc w:val="both"/>
        <w:rPr>
          <w:rFonts w:ascii="Times New Roman" w:eastAsia="Times New Roman" w:hAnsi="Times New Roman" w:cs="Times New Roman"/>
          <w:b/>
          <w:bCs/>
          <w:color w:val="323E4F" w:themeColor="text2" w:themeShade="BF"/>
          <w:spacing w:val="10"/>
          <w:lang w:eastAsia="ru-RU"/>
        </w:rPr>
      </w:pPr>
      <w:r w:rsidRPr="00211A1B">
        <w:rPr>
          <w:rFonts w:ascii="Times New Roman" w:eastAsia="Times New Roman" w:hAnsi="Times New Roman" w:cs="Times New Roman"/>
          <w:b/>
          <w:bCs/>
          <w:color w:val="323E4F" w:themeColor="text2" w:themeShade="BF"/>
          <w:spacing w:val="10"/>
          <w:lang w:eastAsia="ru-RU"/>
        </w:rPr>
        <w:br w:type="page"/>
      </w:r>
    </w:p>
    <w:p w14:paraId="07A283FB" w14:textId="1973457E" w:rsidR="00BD278F" w:rsidRDefault="00211A1B">
      <w:pPr>
        <w:pStyle w:val="11"/>
        <w:rPr>
          <w:rFonts w:asciiTheme="minorHAnsi" w:eastAsiaTheme="minorEastAsia" w:hAnsiTheme="minorHAnsi" w:cstheme="minorBidi"/>
          <w:b w:val="0"/>
          <w:smallCaps w:val="0"/>
          <w:sz w:val="22"/>
          <w:szCs w:val="22"/>
        </w:rPr>
      </w:pPr>
      <w:r w:rsidRPr="00211A1B">
        <w:rPr>
          <w:rFonts w:eastAsiaTheme="minorEastAsia"/>
          <w:i/>
        </w:rPr>
        <w:lastRenderedPageBreak/>
        <w:fldChar w:fldCharType="begin"/>
      </w:r>
      <w:r w:rsidRPr="00211A1B">
        <w:rPr>
          <w:i/>
        </w:rPr>
        <w:instrText xml:space="preserve"> TOC \o "1-2" \h \z \u </w:instrText>
      </w:r>
      <w:r w:rsidRPr="00211A1B">
        <w:rPr>
          <w:rFonts w:eastAsiaTheme="minorEastAsia"/>
          <w:i/>
        </w:rPr>
        <w:fldChar w:fldCharType="separate"/>
      </w:r>
      <w:hyperlink w:anchor="_Toc60231732" w:history="1">
        <w:r w:rsidR="00BD278F" w:rsidRPr="007A3702">
          <w:rPr>
            <w:rStyle w:val="aff8"/>
          </w:rPr>
          <w:t>1.</w:t>
        </w:r>
        <w:r w:rsidR="00BD278F">
          <w:rPr>
            <w:rFonts w:asciiTheme="minorHAnsi" w:eastAsiaTheme="minorEastAsia" w:hAnsiTheme="minorHAnsi" w:cstheme="minorBidi"/>
            <w:b w:val="0"/>
            <w:smallCaps w:val="0"/>
            <w:sz w:val="22"/>
            <w:szCs w:val="22"/>
          </w:rPr>
          <w:tab/>
        </w:r>
        <w:r w:rsidR="00BD278F" w:rsidRPr="007A3702">
          <w:rPr>
            <w:rStyle w:val="aff8"/>
          </w:rPr>
          <w:t>Введение</w:t>
        </w:r>
        <w:r w:rsidR="00BD278F">
          <w:rPr>
            <w:webHidden/>
          </w:rPr>
          <w:tab/>
        </w:r>
        <w:r w:rsidR="00BD278F">
          <w:rPr>
            <w:webHidden/>
          </w:rPr>
          <w:fldChar w:fldCharType="begin"/>
        </w:r>
        <w:r w:rsidR="00BD278F">
          <w:rPr>
            <w:webHidden/>
          </w:rPr>
          <w:instrText xml:space="preserve"> PAGEREF _Toc60231732 \h </w:instrText>
        </w:r>
        <w:r w:rsidR="00BD278F">
          <w:rPr>
            <w:webHidden/>
          </w:rPr>
        </w:r>
        <w:r w:rsidR="00BD278F">
          <w:rPr>
            <w:webHidden/>
          </w:rPr>
          <w:fldChar w:fldCharType="separate"/>
        </w:r>
        <w:r w:rsidR="00D96D9C">
          <w:rPr>
            <w:webHidden/>
          </w:rPr>
          <w:t>4</w:t>
        </w:r>
        <w:r w:rsidR="00BD278F">
          <w:rPr>
            <w:webHidden/>
          </w:rPr>
          <w:fldChar w:fldCharType="end"/>
        </w:r>
      </w:hyperlink>
    </w:p>
    <w:p w14:paraId="00ADFBE5" w14:textId="1F4EE636" w:rsidR="00BD278F" w:rsidRDefault="004C6096">
      <w:pPr>
        <w:pStyle w:val="21"/>
        <w:rPr>
          <w:rFonts w:eastAsiaTheme="minorEastAsia" w:cstheme="minorBidi"/>
          <w:i w:val="0"/>
          <w:iCs w:val="0"/>
          <w:noProof/>
          <w:sz w:val="22"/>
          <w:szCs w:val="22"/>
          <w:lang w:eastAsia="ru-RU"/>
        </w:rPr>
      </w:pPr>
      <w:hyperlink w:anchor="_Toc60231733" w:history="1">
        <w:r w:rsidR="00BD278F" w:rsidRPr="007A3702">
          <w:rPr>
            <w:rStyle w:val="aff8"/>
            <w:rFonts w:ascii="Times New Roman" w:eastAsiaTheme="majorEastAsia" w:hAnsi="Times New Roman" w:cs="Times New Roman"/>
            <w:b/>
            <w:noProof/>
          </w:rPr>
          <w:t>1.1.</w:t>
        </w:r>
        <w:r w:rsidR="00BD278F">
          <w:rPr>
            <w:rFonts w:eastAsiaTheme="minorEastAsia" w:cstheme="minorBidi"/>
            <w:i w:val="0"/>
            <w:iCs w:val="0"/>
            <w:noProof/>
            <w:sz w:val="22"/>
            <w:szCs w:val="22"/>
            <w:lang w:eastAsia="ru-RU"/>
          </w:rPr>
          <w:tab/>
        </w:r>
        <w:r w:rsidR="00BD278F" w:rsidRPr="007A3702">
          <w:rPr>
            <w:rStyle w:val="aff8"/>
            <w:rFonts w:ascii="Times New Roman" w:eastAsiaTheme="majorEastAsia" w:hAnsi="Times New Roman" w:cs="Times New Roman"/>
            <w:b/>
            <w:noProof/>
          </w:rPr>
          <w:t>Общие положения</w:t>
        </w:r>
        <w:r w:rsidR="00BD278F">
          <w:rPr>
            <w:noProof/>
            <w:webHidden/>
          </w:rPr>
          <w:tab/>
        </w:r>
        <w:r w:rsidR="00BD278F">
          <w:rPr>
            <w:noProof/>
            <w:webHidden/>
          </w:rPr>
          <w:fldChar w:fldCharType="begin"/>
        </w:r>
        <w:r w:rsidR="00BD278F">
          <w:rPr>
            <w:noProof/>
            <w:webHidden/>
          </w:rPr>
          <w:instrText xml:space="preserve"> PAGEREF _Toc60231733 \h </w:instrText>
        </w:r>
        <w:r w:rsidR="00BD278F">
          <w:rPr>
            <w:noProof/>
            <w:webHidden/>
          </w:rPr>
        </w:r>
        <w:r w:rsidR="00BD278F">
          <w:rPr>
            <w:noProof/>
            <w:webHidden/>
          </w:rPr>
          <w:fldChar w:fldCharType="separate"/>
        </w:r>
        <w:r w:rsidR="00D96D9C">
          <w:rPr>
            <w:noProof/>
            <w:webHidden/>
          </w:rPr>
          <w:t>4</w:t>
        </w:r>
        <w:r w:rsidR="00BD278F">
          <w:rPr>
            <w:noProof/>
            <w:webHidden/>
          </w:rPr>
          <w:fldChar w:fldCharType="end"/>
        </w:r>
      </w:hyperlink>
    </w:p>
    <w:p w14:paraId="2DA52D26" w14:textId="3A20C47B" w:rsidR="00BD278F" w:rsidRDefault="004C6096">
      <w:pPr>
        <w:pStyle w:val="21"/>
        <w:rPr>
          <w:rFonts w:eastAsiaTheme="minorEastAsia" w:cstheme="minorBidi"/>
          <w:i w:val="0"/>
          <w:iCs w:val="0"/>
          <w:noProof/>
          <w:sz w:val="22"/>
          <w:szCs w:val="22"/>
          <w:lang w:eastAsia="ru-RU"/>
        </w:rPr>
      </w:pPr>
      <w:hyperlink w:anchor="_Toc60231734" w:history="1">
        <w:r w:rsidR="00BD278F" w:rsidRPr="007A3702">
          <w:rPr>
            <w:rStyle w:val="aff8"/>
            <w:rFonts w:eastAsia="Times New Roman" w:cs="Times New Roman"/>
            <w:noProof/>
            <w:lang w:eastAsia="ru-RU"/>
          </w:rPr>
          <w:t>1.2.</w:t>
        </w:r>
        <w:r w:rsidR="00BD278F">
          <w:rPr>
            <w:rFonts w:eastAsiaTheme="minorEastAsia" w:cstheme="minorBidi"/>
            <w:i w:val="0"/>
            <w:iCs w:val="0"/>
            <w:noProof/>
            <w:sz w:val="22"/>
            <w:szCs w:val="22"/>
            <w:lang w:eastAsia="ru-RU"/>
          </w:rPr>
          <w:tab/>
        </w:r>
        <w:r w:rsidR="00BD278F" w:rsidRPr="007A3702">
          <w:rPr>
            <w:rStyle w:val="aff8"/>
            <w:rFonts w:eastAsia="Times New Roman" w:cs="Times New Roman"/>
            <w:noProof/>
            <w:lang w:eastAsia="ru-RU"/>
          </w:rPr>
          <w:t>Цели и задачи диагностики профессиональных компетенций учителей</w:t>
        </w:r>
        <w:r w:rsidR="00BD278F">
          <w:rPr>
            <w:noProof/>
            <w:webHidden/>
          </w:rPr>
          <w:tab/>
        </w:r>
        <w:r w:rsidR="00BD278F">
          <w:rPr>
            <w:noProof/>
            <w:webHidden/>
          </w:rPr>
          <w:fldChar w:fldCharType="begin"/>
        </w:r>
        <w:r w:rsidR="00BD278F">
          <w:rPr>
            <w:noProof/>
            <w:webHidden/>
          </w:rPr>
          <w:instrText xml:space="preserve"> PAGEREF _Toc60231734 \h </w:instrText>
        </w:r>
        <w:r w:rsidR="00BD278F">
          <w:rPr>
            <w:noProof/>
            <w:webHidden/>
          </w:rPr>
        </w:r>
        <w:r w:rsidR="00BD278F">
          <w:rPr>
            <w:noProof/>
            <w:webHidden/>
          </w:rPr>
          <w:fldChar w:fldCharType="separate"/>
        </w:r>
        <w:r w:rsidR="00D96D9C">
          <w:rPr>
            <w:noProof/>
            <w:webHidden/>
          </w:rPr>
          <w:t>5</w:t>
        </w:r>
        <w:r w:rsidR="00BD278F">
          <w:rPr>
            <w:noProof/>
            <w:webHidden/>
          </w:rPr>
          <w:fldChar w:fldCharType="end"/>
        </w:r>
      </w:hyperlink>
    </w:p>
    <w:p w14:paraId="34C1E40C" w14:textId="69C5FB04" w:rsidR="00BD278F" w:rsidRDefault="004C6096">
      <w:pPr>
        <w:pStyle w:val="21"/>
        <w:rPr>
          <w:rFonts w:eastAsiaTheme="minorEastAsia" w:cstheme="minorBidi"/>
          <w:i w:val="0"/>
          <w:iCs w:val="0"/>
          <w:noProof/>
          <w:sz w:val="22"/>
          <w:szCs w:val="22"/>
          <w:lang w:eastAsia="ru-RU"/>
        </w:rPr>
      </w:pPr>
      <w:hyperlink w:anchor="_Toc60231735" w:history="1">
        <w:r w:rsidR="00BD278F" w:rsidRPr="007A3702">
          <w:rPr>
            <w:rStyle w:val="aff8"/>
            <w:rFonts w:ascii="Times New Roman" w:eastAsia="Times New Roman" w:hAnsi="Times New Roman" w:cs="Times New Roman"/>
            <w:b/>
            <w:noProof/>
            <w:lang w:eastAsia="ru-RU"/>
          </w:rPr>
          <w:t>1.3.</w:t>
        </w:r>
        <w:r w:rsidR="00BD278F">
          <w:rPr>
            <w:rFonts w:eastAsiaTheme="minorEastAsia" w:cstheme="minorBidi"/>
            <w:i w:val="0"/>
            <w:iCs w:val="0"/>
            <w:noProof/>
            <w:sz w:val="22"/>
            <w:szCs w:val="22"/>
            <w:lang w:eastAsia="ru-RU"/>
          </w:rPr>
          <w:tab/>
        </w:r>
        <w:r w:rsidR="00BD278F" w:rsidRPr="007A3702">
          <w:rPr>
            <w:rStyle w:val="aff8"/>
            <w:rFonts w:ascii="Times New Roman" w:eastAsia="Times New Roman" w:hAnsi="Times New Roman" w:cs="Times New Roman"/>
            <w:b/>
            <w:noProof/>
            <w:lang w:eastAsia="ru-RU"/>
          </w:rPr>
          <w:t>Принципы проведения диагностики профессиональных компетенций учителей</w:t>
        </w:r>
        <w:r w:rsidR="00BD278F">
          <w:rPr>
            <w:noProof/>
            <w:webHidden/>
          </w:rPr>
          <w:tab/>
        </w:r>
        <w:r w:rsidR="00BD278F">
          <w:rPr>
            <w:noProof/>
            <w:webHidden/>
          </w:rPr>
          <w:fldChar w:fldCharType="begin"/>
        </w:r>
        <w:r w:rsidR="00BD278F">
          <w:rPr>
            <w:noProof/>
            <w:webHidden/>
          </w:rPr>
          <w:instrText xml:space="preserve"> PAGEREF _Toc60231735 \h </w:instrText>
        </w:r>
        <w:r w:rsidR="00BD278F">
          <w:rPr>
            <w:noProof/>
            <w:webHidden/>
          </w:rPr>
        </w:r>
        <w:r w:rsidR="00BD278F">
          <w:rPr>
            <w:noProof/>
            <w:webHidden/>
          </w:rPr>
          <w:fldChar w:fldCharType="separate"/>
        </w:r>
        <w:r w:rsidR="00D96D9C">
          <w:rPr>
            <w:noProof/>
            <w:webHidden/>
          </w:rPr>
          <w:t>5</w:t>
        </w:r>
        <w:r w:rsidR="00BD278F">
          <w:rPr>
            <w:noProof/>
            <w:webHidden/>
          </w:rPr>
          <w:fldChar w:fldCharType="end"/>
        </w:r>
      </w:hyperlink>
    </w:p>
    <w:p w14:paraId="0D566C27" w14:textId="6BF83579" w:rsidR="00BD278F" w:rsidRDefault="004C6096">
      <w:pPr>
        <w:pStyle w:val="21"/>
        <w:rPr>
          <w:rFonts w:eastAsiaTheme="minorEastAsia" w:cstheme="minorBidi"/>
          <w:i w:val="0"/>
          <w:iCs w:val="0"/>
          <w:noProof/>
          <w:sz w:val="22"/>
          <w:szCs w:val="22"/>
          <w:lang w:eastAsia="ru-RU"/>
        </w:rPr>
      </w:pPr>
      <w:hyperlink w:anchor="_Toc60231736" w:history="1">
        <w:r w:rsidR="00BD278F" w:rsidRPr="007A3702">
          <w:rPr>
            <w:rStyle w:val="aff8"/>
            <w:rFonts w:ascii="Times New Roman" w:eastAsia="Times New Roman" w:hAnsi="Times New Roman" w:cs="Times New Roman"/>
            <w:b/>
            <w:noProof/>
            <w:lang w:eastAsia="ru-RU"/>
          </w:rPr>
          <w:t>1.4.</w:t>
        </w:r>
        <w:r w:rsidR="00BD278F">
          <w:rPr>
            <w:rFonts w:eastAsiaTheme="minorEastAsia" w:cstheme="minorBidi"/>
            <w:i w:val="0"/>
            <w:iCs w:val="0"/>
            <w:noProof/>
            <w:sz w:val="22"/>
            <w:szCs w:val="22"/>
            <w:lang w:eastAsia="ru-RU"/>
          </w:rPr>
          <w:tab/>
        </w:r>
        <w:r w:rsidR="00BD278F" w:rsidRPr="007A3702">
          <w:rPr>
            <w:rStyle w:val="aff8"/>
            <w:rFonts w:ascii="Times New Roman" w:eastAsia="Times New Roman" w:hAnsi="Times New Roman" w:cs="Times New Roman"/>
            <w:b/>
            <w:noProof/>
            <w:lang w:eastAsia="ru-RU"/>
          </w:rPr>
          <w:t>Участники диагностики профессиональных компетенций учителей</w:t>
        </w:r>
        <w:r w:rsidR="00BD278F">
          <w:rPr>
            <w:noProof/>
            <w:webHidden/>
          </w:rPr>
          <w:tab/>
        </w:r>
        <w:r w:rsidR="00BD278F">
          <w:rPr>
            <w:noProof/>
            <w:webHidden/>
          </w:rPr>
          <w:fldChar w:fldCharType="begin"/>
        </w:r>
        <w:r w:rsidR="00BD278F">
          <w:rPr>
            <w:noProof/>
            <w:webHidden/>
          </w:rPr>
          <w:instrText xml:space="preserve"> PAGEREF _Toc60231736 \h </w:instrText>
        </w:r>
        <w:r w:rsidR="00BD278F">
          <w:rPr>
            <w:noProof/>
            <w:webHidden/>
          </w:rPr>
        </w:r>
        <w:r w:rsidR="00BD278F">
          <w:rPr>
            <w:noProof/>
            <w:webHidden/>
          </w:rPr>
          <w:fldChar w:fldCharType="separate"/>
        </w:r>
        <w:r w:rsidR="00D96D9C">
          <w:rPr>
            <w:noProof/>
            <w:webHidden/>
          </w:rPr>
          <w:t>5</w:t>
        </w:r>
        <w:r w:rsidR="00BD278F">
          <w:rPr>
            <w:noProof/>
            <w:webHidden/>
          </w:rPr>
          <w:fldChar w:fldCharType="end"/>
        </w:r>
      </w:hyperlink>
    </w:p>
    <w:p w14:paraId="477FD073" w14:textId="3F098290" w:rsidR="00BD278F" w:rsidRDefault="004C6096">
      <w:pPr>
        <w:pStyle w:val="21"/>
        <w:rPr>
          <w:rFonts w:eastAsiaTheme="minorEastAsia" w:cstheme="minorBidi"/>
          <w:i w:val="0"/>
          <w:iCs w:val="0"/>
          <w:noProof/>
          <w:sz w:val="22"/>
          <w:szCs w:val="22"/>
          <w:lang w:eastAsia="ru-RU"/>
        </w:rPr>
      </w:pPr>
      <w:hyperlink w:anchor="_Toc60231737" w:history="1">
        <w:r w:rsidR="00BD278F" w:rsidRPr="007A3702">
          <w:rPr>
            <w:rStyle w:val="aff8"/>
            <w:rFonts w:ascii="Times New Roman" w:eastAsia="Times New Roman" w:hAnsi="Times New Roman" w:cs="Times New Roman"/>
            <w:b/>
            <w:noProof/>
            <w:lang w:eastAsia="ru-RU"/>
          </w:rPr>
          <w:t>1.5.</w:t>
        </w:r>
        <w:r w:rsidR="00BD278F">
          <w:rPr>
            <w:rFonts w:eastAsiaTheme="minorEastAsia" w:cstheme="minorBidi"/>
            <w:i w:val="0"/>
            <w:iCs w:val="0"/>
            <w:noProof/>
            <w:sz w:val="22"/>
            <w:szCs w:val="22"/>
            <w:lang w:eastAsia="ru-RU"/>
          </w:rPr>
          <w:tab/>
        </w:r>
        <w:r w:rsidR="00BD278F" w:rsidRPr="007A3702">
          <w:rPr>
            <w:rStyle w:val="aff8"/>
            <w:rFonts w:ascii="Times New Roman" w:eastAsia="Times New Roman" w:hAnsi="Times New Roman" w:cs="Times New Roman"/>
            <w:b/>
            <w:noProof/>
            <w:lang w:eastAsia="ru-RU"/>
          </w:rPr>
          <w:t>Этапы проведения диагностики профессиональных компетенций учителей</w:t>
        </w:r>
        <w:r w:rsidR="00BD278F">
          <w:rPr>
            <w:noProof/>
            <w:webHidden/>
          </w:rPr>
          <w:tab/>
        </w:r>
        <w:r w:rsidR="00BD278F">
          <w:rPr>
            <w:noProof/>
            <w:webHidden/>
          </w:rPr>
          <w:fldChar w:fldCharType="begin"/>
        </w:r>
        <w:r w:rsidR="00BD278F">
          <w:rPr>
            <w:noProof/>
            <w:webHidden/>
          </w:rPr>
          <w:instrText xml:space="preserve"> PAGEREF _Toc60231737 \h </w:instrText>
        </w:r>
        <w:r w:rsidR="00BD278F">
          <w:rPr>
            <w:noProof/>
            <w:webHidden/>
          </w:rPr>
        </w:r>
        <w:r w:rsidR="00BD278F">
          <w:rPr>
            <w:noProof/>
            <w:webHidden/>
          </w:rPr>
          <w:fldChar w:fldCharType="separate"/>
        </w:r>
        <w:r w:rsidR="00D96D9C">
          <w:rPr>
            <w:noProof/>
            <w:webHidden/>
          </w:rPr>
          <w:t>5</w:t>
        </w:r>
        <w:r w:rsidR="00BD278F">
          <w:rPr>
            <w:noProof/>
            <w:webHidden/>
          </w:rPr>
          <w:fldChar w:fldCharType="end"/>
        </w:r>
      </w:hyperlink>
    </w:p>
    <w:p w14:paraId="0D6C976C" w14:textId="3500B47A" w:rsidR="00BD278F" w:rsidRDefault="004C6096">
      <w:pPr>
        <w:pStyle w:val="11"/>
        <w:rPr>
          <w:rFonts w:asciiTheme="minorHAnsi" w:eastAsiaTheme="minorEastAsia" w:hAnsiTheme="minorHAnsi" w:cstheme="minorBidi"/>
          <w:b w:val="0"/>
          <w:smallCaps w:val="0"/>
          <w:sz w:val="22"/>
          <w:szCs w:val="22"/>
        </w:rPr>
      </w:pPr>
      <w:hyperlink w:anchor="_Toc60231738" w:history="1">
        <w:r w:rsidR="00BD278F" w:rsidRPr="007A3702">
          <w:rPr>
            <w:rStyle w:val="aff8"/>
            <w:rFonts w:cstheme="majorBidi"/>
          </w:rPr>
          <w:t>2. Основные результаты диагностики профессиональных компетенций учителей математики, включая результаты анкетирования</w:t>
        </w:r>
        <w:r w:rsidR="00BD278F">
          <w:rPr>
            <w:webHidden/>
          </w:rPr>
          <w:tab/>
        </w:r>
        <w:r w:rsidR="00BD278F">
          <w:rPr>
            <w:webHidden/>
          </w:rPr>
          <w:fldChar w:fldCharType="begin"/>
        </w:r>
        <w:r w:rsidR="00BD278F">
          <w:rPr>
            <w:webHidden/>
          </w:rPr>
          <w:instrText xml:space="preserve"> PAGEREF _Toc60231738 \h </w:instrText>
        </w:r>
        <w:r w:rsidR="00BD278F">
          <w:rPr>
            <w:webHidden/>
          </w:rPr>
        </w:r>
        <w:r w:rsidR="00BD278F">
          <w:rPr>
            <w:webHidden/>
          </w:rPr>
          <w:fldChar w:fldCharType="separate"/>
        </w:r>
        <w:r w:rsidR="00D96D9C">
          <w:rPr>
            <w:webHidden/>
          </w:rPr>
          <w:t>7</w:t>
        </w:r>
        <w:r w:rsidR="00BD278F">
          <w:rPr>
            <w:webHidden/>
          </w:rPr>
          <w:fldChar w:fldCharType="end"/>
        </w:r>
      </w:hyperlink>
    </w:p>
    <w:p w14:paraId="19F9B88B" w14:textId="2AD4F27C" w:rsidR="00BD278F" w:rsidRDefault="004C6096">
      <w:pPr>
        <w:pStyle w:val="21"/>
        <w:rPr>
          <w:rFonts w:eastAsiaTheme="minorEastAsia" w:cstheme="minorBidi"/>
          <w:i w:val="0"/>
          <w:iCs w:val="0"/>
          <w:noProof/>
          <w:sz w:val="22"/>
          <w:szCs w:val="22"/>
          <w:lang w:eastAsia="ru-RU"/>
        </w:rPr>
      </w:pPr>
      <w:hyperlink w:anchor="_Toc60231739" w:history="1">
        <w:r w:rsidR="00BD278F" w:rsidRPr="007A3702">
          <w:rPr>
            <w:rStyle w:val="aff8"/>
            <w:rFonts w:ascii="Times New Roman" w:eastAsiaTheme="majorEastAsia" w:hAnsi="Times New Roman" w:cstheme="majorBidi"/>
            <w:b/>
            <w:noProof/>
          </w:rPr>
          <w:t>2.1. Основные результаты диагностики профессиональных компетенций учителей математики</w:t>
        </w:r>
        <w:r w:rsidR="00BD278F">
          <w:rPr>
            <w:noProof/>
            <w:webHidden/>
          </w:rPr>
          <w:tab/>
        </w:r>
        <w:r w:rsidR="00BD278F">
          <w:rPr>
            <w:noProof/>
            <w:webHidden/>
          </w:rPr>
          <w:fldChar w:fldCharType="begin"/>
        </w:r>
        <w:r w:rsidR="00BD278F">
          <w:rPr>
            <w:noProof/>
            <w:webHidden/>
          </w:rPr>
          <w:instrText xml:space="preserve"> PAGEREF _Toc60231739 \h </w:instrText>
        </w:r>
        <w:r w:rsidR="00BD278F">
          <w:rPr>
            <w:noProof/>
            <w:webHidden/>
          </w:rPr>
        </w:r>
        <w:r w:rsidR="00BD278F">
          <w:rPr>
            <w:noProof/>
            <w:webHidden/>
          </w:rPr>
          <w:fldChar w:fldCharType="separate"/>
        </w:r>
        <w:r w:rsidR="00D96D9C">
          <w:rPr>
            <w:noProof/>
            <w:webHidden/>
          </w:rPr>
          <w:t>7</w:t>
        </w:r>
        <w:r w:rsidR="00BD278F">
          <w:rPr>
            <w:noProof/>
            <w:webHidden/>
          </w:rPr>
          <w:fldChar w:fldCharType="end"/>
        </w:r>
      </w:hyperlink>
    </w:p>
    <w:p w14:paraId="1C2969B7" w14:textId="0AF28C11" w:rsidR="00BD278F" w:rsidRDefault="004C6096">
      <w:pPr>
        <w:pStyle w:val="21"/>
        <w:rPr>
          <w:rFonts w:eastAsiaTheme="minorEastAsia" w:cstheme="minorBidi"/>
          <w:i w:val="0"/>
          <w:iCs w:val="0"/>
          <w:noProof/>
          <w:sz w:val="22"/>
          <w:szCs w:val="22"/>
          <w:lang w:eastAsia="ru-RU"/>
        </w:rPr>
      </w:pPr>
      <w:hyperlink w:anchor="_Toc60231740" w:history="1">
        <w:r w:rsidR="00BD278F" w:rsidRPr="007A3702">
          <w:rPr>
            <w:rStyle w:val="aff8"/>
            <w:rFonts w:ascii="Times New Roman" w:eastAsiaTheme="majorEastAsia" w:hAnsi="Times New Roman" w:cstheme="majorBidi"/>
            <w:b/>
            <w:noProof/>
          </w:rPr>
          <w:t>2.2. Уровни профессиональных компетенций учителей математики</w:t>
        </w:r>
        <w:r w:rsidR="00BD278F">
          <w:rPr>
            <w:noProof/>
            <w:webHidden/>
          </w:rPr>
          <w:tab/>
        </w:r>
        <w:r w:rsidR="00BD278F">
          <w:rPr>
            <w:noProof/>
            <w:webHidden/>
          </w:rPr>
          <w:fldChar w:fldCharType="begin"/>
        </w:r>
        <w:r w:rsidR="00BD278F">
          <w:rPr>
            <w:noProof/>
            <w:webHidden/>
          </w:rPr>
          <w:instrText xml:space="preserve"> PAGEREF _Toc60231740 \h </w:instrText>
        </w:r>
        <w:r w:rsidR="00BD278F">
          <w:rPr>
            <w:noProof/>
            <w:webHidden/>
          </w:rPr>
        </w:r>
        <w:r w:rsidR="00BD278F">
          <w:rPr>
            <w:noProof/>
            <w:webHidden/>
          </w:rPr>
          <w:fldChar w:fldCharType="separate"/>
        </w:r>
        <w:r w:rsidR="00D96D9C">
          <w:rPr>
            <w:noProof/>
            <w:webHidden/>
          </w:rPr>
          <w:t>9</w:t>
        </w:r>
        <w:r w:rsidR="00BD278F">
          <w:rPr>
            <w:noProof/>
            <w:webHidden/>
          </w:rPr>
          <w:fldChar w:fldCharType="end"/>
        </w:r>
      </w:hyperlink>
    </w:p>
    <w:p w14:paraId="7BC95450" w14:textId="152ED747" w:rsidR="00BD278F" w:rsidRDefault="004C6096">
      <w:pPr>
        <w:pStyle w:val="11"/>
        <w:rPr>
          <w:rFonts w:asciiTheme="minorHAnsi" w:eastAsiaTheme="minorEastAsia" w:hAnsiTheme="minorHAnsi" w:cstheme="minorBidi"/>
          <w:b w:val="0"/>
          <w:smallCaps w:val="0"/>
          <w:sz w:val="22"/>
          <w:szCs w:val="22"/>
        </w:rPr>
      </w:pPr>
      <w:hyperlink w:anchor="_Toc60231741" w:history="1">
        <w:r w:rsidR="00BD278F" w:rsidRPr="007A3702">
          <w:rPr>
            <w:rStyle w:val="aff8"/>
            <w:rFonts w:cstheme="majorBidi"/>
          </w:rPr>
          <w:t>3. Результаты анкетирования учителей</w:t>
        </w:r>
        <w:r w:rsidR="00BD278F">
          <w:rPr>
            <w:webHidden/>
          </w:rPr>
          <w:tab/>
        </w:r>
        <w:r w:rsidR="00BD278F">
          <w:rPr>
            <w:webHidden/>
          </w:rPr>
          <w:fldChar w:fldCharType="begin"/>
        </w:r>
        <w:r w:rsidR="00BD278F">
          <w:rPr>
            <w:webHidden/>
          </w:rPr>
          <w:instrText xml:space="preserve"> PAGEREF _Toc60231741 \h </w:instrText>
        </w:r>
        <w:r w:rsidR="00BD278F">
          <w:rPr>
            <w:webHidden/>
          </w:rPr>
        </w:r>
        <w:r w:rsidR="00BD278F">
          <w:rPr>
            <w:webHidden/>
          </w:rPr>
          <w:fldChar w:fldCharType="separate"/>
        </w:r>
        <w:r w:rsidR="00D96D9C">
          <w:rPr>
            <w:webHidden/>
          </w:rPr>
          <w:t>11</w:t>
        </w:r>
        <w:r w:rsidR="00BD278F">
          <w:rPr>
            <w:webHidden/>
          </w:rPr>
          <w:fldChar w:fldCharType="end"/>
        </w:r>
      </w:hyperlink>
    </w:p>
    <w:p w14:paraId="75B48229" w14:textId="2740E39E" w:rsidR="00BD278F" w:rsidRDefault="004C6096">
      <w:pPr>
        <w:pStyle w:val="21"/>
        <w:rPr>
          <w:rFonts w:eastAsiaTheme="minorEastAsia" w:cstheme="minorBidi"/>
          <w:i w:val="0"/>
          <w:iCs w:val="0"/>
          <w:noProof/>
          <w:sz w:val="22"/>
          <w:szCs w:val="22"/>
          <w:lang w:eastAsia="ru-RU"/>
        </w:rPr>
      </w:pPr>
      <w:hyperlink w:anchor="_Toc60231742" w:history="1">
        <w:r w:rsidR="00BD278F" w:rsidRPr="007A3702">
          <w:rPr>
            <w:rStyle w:val="aff8"/>
            <w:rFonts w:ascii="Times New Roman" w:eastAsiaTheme="majorEastAsia" w:hAnsi="Times New Roman" w:cstheme="majorBidi"/>
            <w:b/>
            <w:noProof/>
          </w:rPr>
          <w:t>3.1 Описание выборки исследования: возраст, образование, стаж</w:t>
        </w:r>
        <w:r w:rsidR="00BD278F">
          <w:rPr>
            <w:noProof/>
            <w:webHidden/>
          </w:rPr>
          <w:tab/>
        </w:r>
        <w:r w:rsidR="00BD278F">
          <w:rPr>
            <w:noProof/>
            <w:webHidden/>
          </w:rPr>
          <w:fldChar w:fldCharType="begin"/>
        </w:r>
        <w:r w:rsidR="00BD278F">
          <w:rPr>
            <w:noProof/>
            <w:webHidden/>
          </w:rPr>
          <w:instrText xml:space="preserve"> PAGEREF _Toc60231742 \h </w:instrText>
        </w:r>
        <w:r w:rsidR="00BD278F">
          <w:rPr>
            <w:noProof/>
            <w:webHidden/>
          </w:rPr>
        </w:r>
        <w:r w:rsidR="00BD278F">
          <w:rPr>
            <w:noProof/>
            <w:webHidden/>
          </w:rPr>
          <w:fldChar w:fldCharType="separate"/>
        </w:r>
        <w:r w:rsidR="00D96D9C">
          <w:rPr>
            <w:noProof/>
            <w:webHidden/>
          </w:rPr>
          <w:t>11</w:t>
        </w:r>
        <w:r w:rsidR="00BD278F">
          <w:rPr>
            <w:noProof/>
            <w:webHidden/>
          </w:rPr>
          <w:fldChar w:fldCharType="end"/>
        </w:r>
      </w:hyperlink>
    </w:p>
    <w:p w14:paraId="28F25DE6" w14:textId="5E061D26" w:rsidR="00BD278F" w:rsidRDefault="004C6096">
      <w:pPr>
        <w:pStyle w:val="21"/>
        <w:rPr>
          <w:rFonts w:eastAsiaTheme="minorEastAsia" w:cstheme="minorBidi"/>
          <w:i w:val="0"/>
          <w:iCs w:val="0"/>
          <w:noProof/>
          <w:sz w:val="22"/>
          <w:szCs w:val="22"/>
          <w:lang w:eastAsia="ru-RU"/>
        </w:rPr>
      </w:pPr>
      <w:hyperlink w:anchor="_Toc60231743" w:history="1">
        <w:r w:rsidR="00BD278F" w:rsidRPr="007A3702">
          <w:rPr>
            <w:rStyle w:val="aff8"/>
            <w:rFonts w:ascii="Times New Roman" w:eastAsiaTheme="majorEastAsia" w:hAnsi="Times New Roman" w:cstheme="majorBidi"/>
            <w:b/>
            <w:noProof/>
          </w:rPr>
          <w:t>3.2. Нагрузка, занятость</w:t>
        </w:r>
        <w:r w:rsidR="00BD278F">
          <w:rPr>
            <w:noProof/>
            <w:webHidden/>
          </w:rPr>
          <w:tab/>
        </w:r>
        <w:r w:rsidR="00BD278F">
          <w:rPr>
            <w:noProof/>
            <w:webHidden/>
          </w:rPr>
          <w:fldChar w:fldCharType="begin"/>
        </w:r>
        <w:r w:rsidR="00BD278F">
          <w:rPr>
            <w:noProof/>
            <w:webHidden/>
          </w:rPr>
          <w:instrText xml:space="preserve"> PAGEREF _Toc60231743 \h </w:instrText>
        </w:r>
        <w:r w:rsidR="00BD278F">
          <w:rPr>
            <w:noProof/>
            <w:webHidden/>
          </w:rPr>
        </w:r>
        <w:r w:rsidR="00BD278F">
          <w:rPr>
            <w:noProof/>
            <w:webHidden/>
          </w:rPr>
          <w:fldChar w:fldCharType="separate"/>
        </w:r>
        <w:r w:rsidR="00D96D9C">
          <w:rPr>
            <w:noProof/>
            <w:webHidden/>
          </w:rPr>
          <w:t>13</w:t>
        </w:r>
        <w:r w:rsidR="00BD278F">
          <w:rPr>
            <w:noProof/>
            <w:webHidden/>
          </w:rPr>
          <w:fldChar w:fldCharType="end"/>
        </w:r>
      </w:hyperlink>
    </w:p>
    <w:p w14:paraId="750915E5" w14:textId="7BE9CA75" w:rsidR="00BD278F" w:rsidRDefault="004C6096">
      <w:pPr>
        <w:pStyle w:val="21"/>
        <w:rPr>
          <w:rFonts w:eastAsiaTheme="minorEastAsia" w:cstheme="minorBidi"/>
          <w:i w:val="0"/>
          <w:iCs w:val="0"/>
          <w:noProof/>
          <w:sz w:val="22"/>
          <w:szCs w:val="22"/>
          <w:lang w:eastAsia="ru-RU"/>
        </w:rPr>
      </w:pPr>
      <w:hyperlink w:anchor="_Toc60231744" w:history="1">
        <w:r w:rsidR="00BD278F" w:rsidRPr="007A3702">
          <w:rPr>
            <w:rStyle w:val="aff8"/>
            <w:rFonts w:ascii="Times New Roman" w:eastAsiaTheme="majorEastAsia" w:hAnsi="Times New Roman" w:cstheme="majorBidi"/>
            <w:b/>
            <w:noProof/>
          </w:rPr>
          <w:t>3.3 Оценка учителями образовательного процесса в школе</w:t>
        </w:r>
        <w:r w:rsidR="00BD278F">
          <w:rPr>
            <w:noProof/>
            <w:webHidden/>
          </w:rPr>
          <w:tab/>
        </w:r>
        <w:r w:rsidR="00BD278F">
          <w:rPr>
            <w:noProof/>
            <w:webHidden/>
          </w:rPr>
          <w:fldChar w:fldCharType="begin"/>
        </w:r>
        <w:r w:rsidR="00BD278F">
          <w:rPr>
            <w:noProof/>
            <w:webHidden/>
          </w:rPr>
          <w:instrText xml:space="preserve"> PAGEREF _Toc60231744 \h </w:instrText>
        </w:r>
        <w:r w:rsidR="00BD278F">
          <w:rPr>
            <w:noProof/>
            <w:webHidden/>
          </w:rPr>
        </w:r>
        <w:r w:rsidR="00BD278F">
          <w:rPr>
            <w:noProof/>
            <w:webHidden/>
          </w:rPr>
          <w:fldChar w:fldCharType="separate"/>
        </w:r>
        <w:r w:rsidR="00D96D9C">
          <w:rPr>
            <w:noProof/>
            <w:webHidden/>
          </w:rPr>
          <w:t>15</w:t>
        </w:r>
        <w:r w:rsidR="00BD278F">
          <w:rPr>
            <w:noProof/>
            <w:webHidden/>
          </w:rPr>
          <w:fldChar w:fldCharType="end"/>
        </w:r>
      </w:hyperlink>
    </w:p>
    <w:p w14:paraId="7899EE1F" w14:textId="78159F4E" w:rsidR="00BD278F" w:rsidRDefault="004C6096">
      <w:pPr>
        <w:pStyle w:val="21"/>
        <w:rPr>
          <w:rFonts w:eastAsiaTheme="minorEastAsia" w:cstheme="minorBidi"/>
          <w:i w:val="0"/>
          <w:iCs w:val="0"/>
          <w:noProof/>
          <w:sz w:val="22"/>
          <w:szCs w:val="22"/>
          <w:lang w:eastAsia="ru-RU"/>
        </w:rPr>
      </w:pPr>
      <w:hyperlink w:anchor="_Toc60231745" w:history="1">
        <w:r w:rsidR="00BD278F" w:rsidRPr="007A3702">
          <w:rPr>
            <w:rStyle w:val="aff8"/>
            <w:rFonts w:ascii="Times New Roman" w:eastAsiaTheme="majorEastAsia" w:hAnsi="Times New Roman" w:cstheme="majorBidi"/>
            <w:b/>
            <w:noProof/>
          </w:rPr>
          <w:t>3.4.  Самооценка педагогических компетенций</w:t>
        </w:r>
        <w:r w:rsidR="00BD278F">
          <w:rPr>
            <w:noProof/>
            <w:webHidden/>
          </w:rPr>
          <w:tab/>
        </w:r>
        <w:r w:rsidR="00BD278F">
          <w:rPr>
            <w:noProof/>
            <w:webHidden/>
          </w:rPr>
          <w:fldChar w:fldCharType="begin"/>
        </w:r>
        <w:r w:rsidR="00BD278F">
          <w:rPr>
            <w:noProof/>
            <w:webHidden/>
          </w:rPr>
          <w:instrText xml:space="preserve"> PAGEREF _Toc60231745 \h </w:instrText>
        </w:r>
        <w:r w:rsidR="00BD278F">
          <w:rPr>
            <w:noProof/>
            <w:webHidden/>
          </w:rPr>
        </w:r>
        <w:r w:rsidR="00BD278F">
          <w:rPr>
            <w:noProof/>
            <w:webHidden/>
          </w:rPr>
          <w:fldChar w:fldCharType="separate"/>
        </w:r>
        <w:r w:rsidR="00D96D9C">
          <w:rPr>
            <w:noProof/>
            <w:webHidden/>
          </w:rPr>
          <w:t>17</w:t>
        </w:r>
        <w:r w:rsidR="00BD278F">
          <w:rPr>
            <w:noProof/>
            <w:webHidden/>
          </w:rPr>
          <w:fldChar w:fldCharType="end"/>
        </w:r>
      </w:hyperlink>
    </w:p>
    <w:p w14:paraId="445105E2" w14:textId="5443568E" w:rsidR="00BD278F" w:rsidRDefault="004C6096">
      <w:pPr>
        <w:pStyle w:val="21"/>
        <w:rPr>
          <w:rFonts w:eastAsiaTheme="minorEastAsia" w:cstheme="minorBidi"/>
          <w:i w:val="0"/>
          <w:iCs w:val="0"/>
          <w:noProof/>
          <w:sz w:val="22"/>
          <w:szCs w:val="22"/>
          <w:lang w:eastAsia="ru-RU"/>
        </w:rPr>
      </w:pPr>
      <w:hyperlink w:anchor="_Toc60231746" w:history="1">
        <w:r w:rsidR="00BD278F" w:rsidRPr="007A3702">
          <w:rPr>
            <w:rStyle w:val="aff8"/>
            <w:rFonts w:ascii="Times New Roman" w:eastAsiaTheme="majorEastAsia" w:hAnsi="Times New Roman" w:cstheme="majorBidi"/>
            <w:b/>
            <w:noProof/>
          </w:rPr>
          <w:t>3.5.  Оценка стресса в профессиональной деятельности</w:t>
        </w:r>
        <w:r w:rsidR="00BD278F">
          <w:rPr>
            <w:noProof/>
            <w:webHidden/>
          </w:rPr>
          <w:tab/>
        </w:r>
        <w:r w:rsidR="00BD278F">
          <w:rPr>
            <w:noProof/>
            <w:webHidden/>
          </w:rPr>
          <w:fldChar w:fldCharType="begin"/>
        </w:r>
        <w:r w:rsidR="00BD278F">
          <w:rPr>
            <w:noProof/>
            <w:webHidden/>
          </w:rPr>
          <w:instrText xml:space="preserve"> PAGEREF _Toc60231746 \h </w:instrText>
        </w:r>
        <w:r w:rsidR="00BD278F">
          <w:rPr>
            <w:noProof/>
            <w:webHidden/>
          </w:rPr>
        </w:r>
        <w:r w:rsidR="00BD278F">
          <w:rPr>
            <w:noProof/>
            <w:webHidden/>
          </w:rPr>
          <w:fldChar w:fldCharType="separate"/>
        </w:r>
        <w:r w:rsidR="00D96D9C">
          <w:rPr>
            <w:noProof/>
            <w:webHidden/>
          </w:rPr>
          <w:t>18</w:t>
        </w:r>
        <w:r w:rsidR="00BD278F">
          <w:rPr>
            <w:noProof/>
            <w:webHidden/>
          </w:rPr>
          <w:fldChar w:fldCharType="end"/>
        </w:r>
      </w:hyperlink>
    </w:p>
    <w:p w14:paraId="735B9B38" w14:textId="3A7C26DE" w:rsidR="00BD278F" w:rsidRDefault="004C6096">
      <w:pPr>
        <w:pStyle w:val="21"/>
        <w:rPr>
          <w:rFonts w:eastAsiaTheme="minorEastAsia" w:cstheme="minorBidi"/>
          <w:i w:val="0"/>
          <w:iCs w:val="0"/>
          <w:noProof/>
          <w:sz w:val="22"/>
          <w:szCs w:val="22"/>
          <w:lang w:eastAsia="ru-RU"/>
        </w:rPr>
      </w:pPr>
      <w:hyperlink w:anchor="_Toc60231747" w:history="1">
        <w:r w:rsidR="00BD278F" w:rsidRPr="007A3702">
          <w:rPr>
            <w:rStyle w:val="aff8"/>
            <w:rFonts w:ascii="Times New Roman" w:eastAsiaTheme="majorEastAsia" w:hAnsi="Times New Roman" w:cstheme="majorBidi"/>
            <w:b/>
            <w:noProof/>
          </w:rPr>
          <w:t>3.6.   Педагогические практики участников исследования</w:t>
        </w:r>
        <w:r w:rsidR="00BD278F">
          <w:rPr>
            <w:noProof/>
            <w:webHidden/>
          </w:rPr>
          <w:tab/>
        </w:r>
        <w:r w:rsidR="00BD278F">
          <w:rPr>
            <w:noProof/>
            <w:webHidden/>
          </w:rPr>
          <w:fldChar w:fldCharType="begin"/>
        </w:r>
        <w:r w:rsidR="00BD278F">
          <w:rPr>
            <w:noProof/>
            <w:webHidden/>
          </w:rPr>
          <w:instrText xml:space="preserve"> PAGEREF _Toc60231747 \h </w:instrText>
        </w:r>
        <w:r w:rsidR="00BD278F">
          <w:rPr>
            <w:noProof/>
            <w:webHidden/>
          </w:rPr>
        </w:r>
        <w:r w:rsidR="00BD278F">
          <w:rPr>
            <w:noProof/>
            <w:webHidden/>
          </w:rPr>
          <w:fldChar w:fldCharType="separate"/>
        </w:r>
        <w:r w:rsidR="00D96D9C">
          <w:rPr>
            <w:noProof/>
            <w:webHidden/>
          </w:rPr>
          <w:t>21</w:t>
        </w:r>
        <w:r w:rsidR="00BD278F">
          <w:rPr>
            <w:noProof/>
            <w:webHidden/>
          </w:rPr>
          <w:fldChar w:fldCharType="end"/>
        </w:r>
      </w:hyperlink>
    </w:p>
    <w:p w14:paraId="1C5EB7AB" w14:textId="53345D90" w:rsidR="00BD278F" w:rsidRDefault="004C6096">
      <w:pPr>
        <w:pStyle w:val="11"/>
        <w:rPr>
          <w:rFonts w:asciiTheme="minorHAnsi" w:eastAsiaTheme="minorEastAsia" w:hAnsiTheme="minorHAnsi" w:cstheme="minorBidi"/>
          <w:b w:val="0"/>
          <w:smallCaps w:val="0"/>
          <w:sz w:val="22"/>
          <w:szCs w:val="22"/>
        </w:rPr>
      </w:pPr>
      <w:hyperlink w:anchor="_Toc60231748" w:history="1">
        <w:r w:rsidR="00BD278F" w:rsidRPr="007A3702">
          <w:rPr>
            <w:rStyle w:val="aff8"/>
          </w:rPr>
          <w:t>2.</w:t>
        </w:r>
        <w:r w:rsidR="00BD278F">
          <w:rPr>
            <w:rFonts w:asciiTheme="minorHAnsi" w:eastAsiaTheme="minorEastAsia" w:hAnsiTheme="minorHAnsi" w:cstheme="minorBidi"/>
            <w:b w:val="0"/>
            <w:smallCaps w:val="0"/>
            <w:sz w:val="22"/>
            <w:szCs w:val="22"/>
          </w:rPr>
          <w:tab/>
        </w:r>
        <w:r w:rsidR="00BD278F" w:rsidRPr="007A3702">
          <w:rPr>
            <w:rStyle w:val="aff8"/>
          </w:rPr>
          <w:t>Выводы и рекомендации по использованию результатов проведенной диагностики</w:t>
        </w:r>
        <w:r w:rsidR="00BD278F">
          <w:rPr>
            <w:webHidden/>
          </w:rPr>
          <w:tab/>
        </w:r>
        <w:r w:rsidR="00BD278F">
          <w:rPr>
            <w:webHidden/>
          </w:rPr>
          <w:fldChar w:fldCharType="begin"/>
        </w:r>
        <w:r w:rsidR="00BD278F">
          <w:rPr>
            <w:webHidden/>
          </w:rPr>
          <w:instrText xml:space="preserve"> PAGEREF _Toc60231748 \h </w:instrText>
        </w:r>
        <w:r w:rsidR="00BD278F">
          <w:rPr>
            <w:webHidden/>
          </w:rPr>
        </w:r>
        <w:r w:rsidR="00BD278F">
          <w:rPr>
            <w:webHidden/>
          </w:rPr>
          <w:fldChar w:fldCharType="separate"/>
        </w:r>
        <w:r w:rsidR="00D96D9C">
          <w:rPr>
            <w:webHidden/>
          </w:rPr>
          <w:t>23</w:t>
        </w:r>
        <w:r w:rsidR="00BD278F">
          <w:rPr>
            <w:webHidden/>
          </w:rPr>
          <w:fldChar w:fldCharType="end"/>
        </w:r>
      </w:hyperlink>
    </w:p>
    <w:p w14:paraId="78B8EC91" w14:textId="574A6CCE" w:rsidR="00BD278F" w:rsidRDefault="004C6096">
      <w:pPr>
        <w:pStyle w:val="11"/>
        <w:rPr>
          <w:rFonts w:asciiTheme="minorHAnsi" w:eastAsiaTheme="minorEastAsia" w:hAnsiTheme="minorHAnsi" w:cstheme="minorBidi"/>
          <w:b w:val="0"/>
          <w:smallCaps w:val="0"/>
          <w:sz w:val="22"/>
          <w:szCs w:val="22"/>
        </w:rPr>
      </w:pPr>
      <w:hyperlink w:anchor="_Toc60231749" w:history="1">
        <w:r w:rsidR="00BD278F" w:rsidRPr="007A3702">
          <w:rPr>
            <w:rStyle w:val="aff8"/>
            <w:rFonts w:cstheme="majorBidi"/>
          </w:rPr>
          <w:t>Приложение 1. Распределение ответов на вопросы анкеты</w:t>
        </w:r>
        <w:r w:rsidR="00BD278F">
          <w:rPr>
            <w:webHidden/>
          </w:rPr>
          <w:tab/>
        </w:r>
        <w:r w:rsidR="00BD278F">
          <w:rPr>
            <w:webHidden/>
          </w:rPr>
          <w:fldChar w:fldCharType="begin"/>
        </w:r>
        <w:r w:rsidR="00BD278F">
          <w:rPr>
            <w:webHidden/>
          </w:rPr>
          <w:instrText xml:space="preserve"> PAGEREF _Toc60231749 \h </w:instrText>
        </w:r>
        <w:r w:rsidR="00BD278F">
          <w:rPr>
            <w:webHidden/>
          </w:rPr>
        </w:r>
        <w:r w:rsidR="00BD278F">
          <w:rPr>
            <w:webHidden/>
          </w:rPr>
          <w:fldChar w:fldCharType="separate"/>
        </w:r>
        <w:r w:rsidR="00D96D9C">
          <w:rPr>
            <w:webHidden/>
          </w:rPr>
          <w:t>24</w:t>
        </w:r>
        <w:r w:rsidR="00BD278F">
          <w:rPr>
            <w:webHidden/>
          </w:rPr>
          <w:fldChar w:fldCharType="end"/>
        </w:r>
      </w:hyperlink>
    </w:p>
    <w:p w14:paraId="69586185" w14:textId="6B1A6A56" w:rsidR="00BD278F" w:rsidRDefault="004C6096">
      <w:pPr>
        <w:pStyle w:val="11"/>
        <w:rPr>
          <w:rFonts w:asciiTheme="minorHAnsi" w:eastAsiaTheme="minorEastAsia" w:hAnsiTheme="minorHAnsi" w:cstheme="minorBidi"/>
          <w:b w:val="0"/>
          <w:smallCaps w:val="0"/>
          <w:sz w:val="22"/>
          <w:szCs w:val="22"/>
        </w:rPr>
      </w:pPr>
      <w:hyperlink w:anchor="_Toc60231750" w:history="1">
        <w:r w:rsidR="00BD278F" w:rsidRPr="007A3702">
          <w:rPr>
            <w:rStyle w:val="aff8"/>
          </w:rPr>
          <w:t>3.</w:t>
        </w:r>
        <w:r w:rsidR="00BD278F">
          <w:rPr>
            <w:rFonts w:asciiTheme="minorHAnsi" w:eastAsiaTheme="minorEastAsia" w:hAnsiTheme="minorHAnsi" w:cstheme="minorBidi"/>
            <w:b w:val="0"/>
            <w:smallCaps w:val="0"/>
            <w:sz w:val="22"/>
            <w:szCs w:val="22"/>
          </w:rPr>
          <w:tab/>
        </w:r>
        <w:r w:rsidR="00BD278F" w:rsidRPr="007A3702">
          <w:rPr>
            <w:rStyle w:val="aff8"/>
          </w:rPr>
          <w:t>Приложение 2. Демонстрационные варианты КИМ для проведения диагностики профессиональных компетенций учителей математики</w:t>
        </w:r>
        <w:r w:rsidR="00BD278F">
          <w:rPr>
            <w:webHidden/>
          </w:rPr>
          <w:tab/>
        </w:r>
        <w:r w:rsidR="00BD278F">
          <w:rPr>
            <w:webHidden/>
          </w:rPr>
          <w:fldChar w:fldCharType="begin"/>
        </w:r>
        <w:r w:rsidR="00BD278F">
          <w:rPr>
            <w:webHidden/>
          </w:rPr>
          <w:instrText xml:space="preserve"> PAGEREF _Toc60231750 \h </w:instrText>
        </w:r>
        <w:r w:rsidR="00BD278F">
          <w:rPr>
            <w:webHidden/>
          </w:rPr>
        </w:r>
        <w:r w:rsidR="00BD278F">
          <w:rPr>
            <w:webHidden/>
          </w:rPr>
          <w:fldChar w:fldCharType="separate"/>
        </w:r>
        <w:r w:rsidR="00D96D9C">
          <w:rPr>
            <w:webHidden/>
          </w:rPr>
          <w:t>51</w:t>
        </w:r>
        <w:r w:rsidR="00BD278F">
          <w:rPr>
            <w:webHidden/>
          </w:rPr>
          <w:fldChar w:fldCharType="end"/>
        </w:r>
      </w:hyperlink>
    </w:p>
    <w:p w14:paraId="0122B3FC" w14:textId="0FF6BC4D" w:rsidR="00FA07ED" w:rsidRPr="00211A1B" w:rsidRDefault="00211A1B" w:rsidP="00211A1B">
      <w:pPr>
        <w:keepNext/>
        <w:keepLines/>
        <w:tabs>
          <w:tab w:val="right" w:leader="dot" w:pos="426"/>
        </w:tabs>
        <w:outlineLvl w:val="0"/>
        <w:rPr>
          <w:rFonts w:ascii="Times New Roman" w:eastAsiaTheme="majorEastAsia" w:hAnsi="Times New Roman" w:cs="Times New Roman"/>
          <w:lang w:eastAsia="ru-RU"/>
        </w:rPr>
      </w:pPr>
      <w:r w:rsidRPr="00211A1B">
        <w:rPr>
          <w:rFonts w:ascii="Times New Roman" w:eastAsiaTheme="majorEastAsia" w:hAnsi="Times New Roman" w:cs="Times New Roman"/>
          <w:lang w:eastAsia="ru-RU"/>
        </w:rPr>
        <w:fldChar w:fldCharType="end"/>
      </w:r>
      <w:r w:rsidRPr="00211A1B">
        <w:rPr>
          <w:rFonts w:ascii="Times New Roman" w:eastAsiaTheme="majorEastAsia" w:hAnsi="Times New Roman" w:cs="Times New Roman"/>
          <w:lang w:eastAsia="ru-RU"/>
        </w:rPr>
        <w:br w:type="page"/>
      </w:r>
    </w:p>
    <w:p w14:paraId="53EDE9AA" w14:textId="77777777" w:rsidR="00F506E7" w:rsidRPr="00F506E7" w:rsidRDefault="00F506E7" w:rsidP="00F506E7">
      <w:pPr>
        <w:keepNext/>
        <w:keepLines/>
        <w:spacing w:line="360" w:lineRule="auto"/>
        <w:outlineLvl w:val="0"/>
        <w:rPr>
          <w:rFonts w:ascii="Times New Roman" w:eastAsiaTheme="majorEastAsia" w:hAnsi="Times New Roman" w:cs="Times New Roman"/>
          <w:b/>
          <w:color w:val="2F5496" w:themeColor="accent1" w:themeShade="BF"/>
          <w:sz w:val="32"/>
          <w:szCs w:val="32"/>
        </w:rPr>
      </w:pPr>
      <w:bookmarkStart w:id="1" w:name="_Toc55170872"/>
      <w:bookmarkStart w:id="2" w:name="_Toc60231732"/>
      <w:bookmarkStart w:id="3" w:name="_Toc55170878"/>
      <w:bookmarkStart w:id="4" w:name="_Toc59705029"/>
      <w:r w:rsidRPr="00F506E7">
        <w:rPr>
          <w:rFonts w:ascii="Times New Roman" w:eastAsiaTheme="majorEastAsia" w:hAnsi="Times New Roman" w:cs="Times New Roman"/>
          <w:b/>
          <w:color w:val="2F5496" w:themeColor="accent1" w:themeShade="BF"/>
          <w:sz w:val="32"/>
          <w:szCs w:val="32"/>
        </w:rPr>
        <w:lastRenderedPageBreak/>
        <w:t>1.</w:t>
      </w:r>
      <w:r w:rsidRPr="00F506E7">
        <w:rPr>
          <w:rFonts w:ascii="Times New Roman" w:eastAsiaTheme="majorEastAsia" w:hAnsi="Times New Roman" w:cs="Times New Roman"/>
          <w:b/>
          <w:color w:val="2F5496" w:themeColor="accent1" w:themeShade="BF"/>
          <w:sz w:val="32"/>
          <w:szCs w:val="32"/>
        </w:rPr>
        <w:tab/>
        <w:t>Введение</w:t>
      </w:r>
      <w:bookmarkEnd w:id="1"/>
      <w:bookmarkEnd w:id="2"/>
    </w:p>
    <w:p w14:paraId="692A0F00" w14:textId="77777777" w:rsidR="00F506E7" w:rsidRPr="00F506E7" w:rsidRDefault="00F506E7" w:rsidP="00F506E7">
      <w:pPr>
        <w:keepNext/>
        <w:keepLines/>
        <w:spacing w:line="360" w:lineRule="auto"/>
        <w:outlineLvl w:val="1"/>
        <w:rPr>
          <w:rFonts w:ascii="Times New Roman" w:eastAsiaTheme="majorEastAsia" w:hAnsi="Times New Roman" w:cs="Times New Roman"/>
          <w:b/>
        </w:rPr>
      </w:pPr>
      <w:bookmarkStart w:id="5" w:name="_Toc55170873"/>
      <w:bookmarkStart w:id="6" w:name="_Toc60231733"/>
      <w:r w:rsidRPr="00F506E7">
        <w:rPr>
          <w:rFonts w:ascii="Times New Roman" w:eastAsiaTheme="majorEastAsia" w:hAnsi="Times New Roman" w:cs="Times New Roman"/>
          <w:b/>
        </w:rPr>
        <w:t>1.1.</w:t>
      </w:r>
      <w:r w:rsidRPr="00F506E7">
        <w:rPr>
          <w:rFonts w:ascii="Times New Roman" w:eastAsiaTheme="majorEastAsia" w:hAnsi="Times New Roman" w:cs="Times New Roman"/>
          <w:b/>
        </w:rPr>
        <w:tab/>
        <w:t>Общие положения</w:t>
      </w:r>
      <w:bookmarkEnd w:id="5"/>
      <w:bookmarkEnd w:id="6"/>
    </w:p>
    <w:p w14:paraId="0D8E5097" w14:textId="78B2E4D5"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Мероприятия по диагностике профессиональных компетенций учителей </w:t>
      </w:r>
      <w:r>
        <w:rPr>
          <w:rFonts w:ascii="Times New Roman" w:eastAsia="Times New Roman" w:hAnsi="Times New Roman" w:cs="Times New Roman"/>
          <w:lang w:eastAsia="ru-RU"/>
        </w:rPr>
        <w:t xml:space="preserve">Ленинградской </w:t>
      </w:r>
      <w:r w:rsidRPr="00F506E7">
        <w:rPr>
          <w:rFonts w:ascii="Times New Roman" w:eastAsia="Times New Roman" w:hAnsi="Times New Roman" w:cs="Times New Roman"/>
          <w:lang w:eastAsia="ru-RU"/>
        </w:rPr>
        <w:t>области проводились на основании целей и задач, изложенных в следующих документах:</w:t>
      </w:r>
    </w:p>
    <w:p w14:paraId="27B65F50" w14:textId="77777777" w:rsidR="00F506E7" w:rsidRPr="00F506E7" w:rsidRDefault="00F506E7" w:rsidP="00F506E7">
      <w:pPr>
        <w:numPr>
          <w:ilvl w:val="0"/>
          <w:numId w:val="40"/>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Указа Президента Российской Федерации от 21.07.2020 г. № 474 «О национальных целях развития Российской Федерации на период до 2030 года»;</w:t>
      </w:r>
    </w:p>
    <w:p w14:paraId="1A734B38" w14:textId="77777777" w:rsidR="00F506E7" w:rsidRPr="00F506E7" w:rsidRDefault="00F506E7" w:rsidP="00F506E7">
      <w:pPr>
        <w:numPr>
          <w:ilvl w:val="0"/>
          <w:numId w:val="40"/>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Основных принципов национальной системы профессионального роста педагогических работников Российской Федерации, включая национальную систему учительского роста, утвержденных распоряжением Правительства Российской Федерации от 31 декабря 2019 г. № 3273-р. </w:t>
      </w:r>
    </w:p>
    <w:p w14:paraId="54195DF0" w14:textId="77777777"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В частности, из данных документов следует, что одной из актуальных задач, стоящих перед педагогическим сообществом, является повышение профессиональных компетенций, личностного и профессионального потенциала, для чего в каждом субъекте Российской Федерации должны быть созданы соответствующие условия.</w:t>
      </w:r>
    </w:p>
    <w:p w14:paraId="6C359BAC" w14:textId="77777777"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Многолетний опыт проведения международных сравнительных исследований показывает: </w:t>
      </w:r>
    </w:p>
    <w:p w14:paraId="5FA20D5E" w14:textId="77777777" w:rsidR="00F506E7" w:rsidRPr="00F506E7" w:rsidRDefault="00F506E7" w:rsidP="00F506E7">
      <w:pPr>
        <w:numPr>
          <w:ilvl w:val="0"/>
          <w:numId w:val="32"/>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страны, являющиеся признанными лидерами в образовании, высоко ценят профессию учителя. В этих странах существует система карьерного роста и профессиональной поддержки педагога. Учитель вовлечен в непрерывную работу по развитию качества образования в своей школе, во взаимодействие с коллегами, в регулярное повышение квалификации. </w:t>
      </w:r>
    </w:p>
    <w:p w14:paraId="66E7C0F6" w14:textId="77777777" w:rsidR="00F506E7" w:rsidRPr="00F506E7" w:rsidRDefault="00F506E7" w:rsidP="00F506E7">
      <w:pPr>
        <w:numPr>
          <w:ilvl w:val="0"/>
          <w:numId w:val="32"/>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в странах-лидерах международных рейтингов существует система поддержки отстающих школ. В ведущих системах оказывают адресную поддержку слабым школам, и это не всегда означает простое повышение финансирования. В качестве меры поддержки часто используется привлечение наиболее квалифицированных педагогов для работы в отстающих школах, другие меры. </w:t>
      </w:r>
    </w:p>
    <w:p w14:paraId="63E29A32" w14:textId="77777777"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Таким образом, одной из актуальных форм реализации программ профессионального развития педагогических работников является формирование методических служб из числа учителей с наиболее высоким уровнем предметной и методических компетенций. </w:t>
      </w:r>
    </w:p>
    <w:p w14:paraId="07426189" w14:textId="77777777"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Решение задачи по формированию методических служб невозможно без оценки предметной и методической компетенций кандидатов. Одной из форм такой оценки может являться проведение диагностики с использование специально подготовленных контрольных измерительных материалов. </w:t>
      </w:r>
    </w:p>
    <w:p w14:paraId="18A4716E" w14:textId="44C1505E"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lastRenderedPageBreak/>
        <w:t xml:space="preserve">В данном отчете представлены результаты проведения диагностики предметной и методической компетенций учителей </w:t>
      </w:r>
      <w:r>
        <w:rPr>
          <w:rFonts w:ascii="Times New Roman" w:eastAsia="Times New Roman" w:hAnsi="Times New Roman" w:cs="Times New Roman"/>
          <w:lang w:eastAsia="ru-RU"/>
        </w:rPr>
        <w:t>математики</w:t>
      </w:r>
      <w:r w:rsidRPr="00F506E7">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Ленинградской</w:t>
      </w:r>
      <w:r w:rsidRPr="00F506E7">
        <w:rPr>
          <w:rFonts w:ascii="Times New Roman" w:eastAsia="Times New Roman" w:hAnsi="Times New Roman" w:cs="Times New Roman"/>
          <w:lang w:eastAsia="ru-RU"/>
        </w:rPr>
        <w:t xml:space="preserve"> области</w:t>
      </w:r>
      <w:bookmarkStart w:id="7" w:name="_Toc28179287"/>
      <w:bookmarkStart w:id="8" w:name="_Toc55170874"/>
      <w:r w:rsidRPr="00F506E7">
        <w:rPr>
          <w:rFonts w:ascii="Times New Roman" w:eastAsia="Times New Roman" w:hAnsi="Times New Roman" w:cs="Times New Roman"/>
          <w:lang w:eastAsia="ru-RU"/>
        </w:rPr>
        <w:t>.</w:t>
      </w:r>
    </w:p>
    <w:p w14:paraId="77A04653" w14:textId="77777777" w:rsidR="00F506E7" w:rsidRPr="00F506E7" w:rsidRDefault="00F506E7" w:rsidP="00F506E7">
      <w:pPr>
        <w:spacing w:line="360" w:lineRule="auto"/>
        <w:rPr>
          <w:rFonts w:ascii="Times New Roman" w:eastAsia="Times New Roman" w:hAnsi="Times New Roman" w:cs="Times New Roman"/>
          <w:lang w:eastAsia="ru-RU"/>
        </w:rPr>
      </w:pPr>
    </w:p>
    <w:p w14:paraId="5AB6D549" w14:textId="77777777" w:rsidR="00F506E7" w:rsidRPr="00211A1B" w:rsidRDefault="00F506E7" w:rsidP="00211A1B">
      <w:pPr>
        <w:pStyle w:val="2"/>
        <w:numPr>
          <w:ilvl w:val="0"/>
          <w:numId w:val="0"/>
        </w:numPr>
        <w:rPr>
          <w:rFonts w:eastAsia="Times New Roman" w:cs="Times New Roman"/>
          <w:sz w:val="24"/>
          <w:szCs w:val="24"/>
          <w:lang w:eastAsia="ru-RU"/>
        </w:rPr>
      </w:pPr>
      <w:bookmarkStart w:id="9" w:name="_Toc60231734"/>
      <w:r w:rsidRPr="00211A1B">
        <w:rPr>
          <w:rFonts w:eastAsia="Times New Roman" w:cs="Times New Roman"/>
          <w:sz w:val="24"/>
          <w:szCs w:val="24"/>
          <w:lang w:eastAsia="ru-RU"/>
        </w:rPr>
        <w:t>1.2.</w:t>
      </w:r>
      <w:r w:rsidRPr="00211A1B">
        <w:rPr>
          <w:rFonts w:eastAsia="Times New Roman" w:cs="Times New Roman"/>
          <w:sz w:val="24"/>
          <w:szCs w:val="24"/>
          <w:lang w:eastAsia="ru-RU"/>
        </w:rPr>
        <w:tab/>
        <w:t>Цели и задачи диагностики профессиональных компетенций учителей</w:t>
      </w:r>
      <w:bookmarkEnd w:id="7"/>
      <w:bookmarkEnd w:id="8"/>
      <w:bookmarkEnd w:id="9"/>
    </w:p>
    <w:p w14:paraId="33214A88" w14:textId="77777777"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Цель проведения диагностики профессиональных компетенций учителей – формирование эффективно работающих методических служб. По итогам диагностики формируется список участников, показавших результаты, достаточные для выполнения в будущем методической работы.</w:t>
      </w:r>
    </w:p>
    <w:p w14:paraId="1F35044C" w14:textId="77777777"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Задачи:</w:t>
      </w:r>
    </w:p>
    <w:p w14:paraId="4FF296A0" w14:textId="77777777" w:rsidR="00F506E7" w:rsidRPr="00F506E7" w:rsidRDefault="00F506E7" w:rsidP="00F506E7">
      <w:pPr>
        <w:numPr>
          <w:ilvl w:val="0"/>
          <w:numId w:val="34"/>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проведение процедур оценки (диагностики) предметной и методической компетенций учителей; </w:t>
      </w:r>
    </w:p>
    <w:p w14:paraId="288948C0" w14:textId="77777777" w:rsidR="00F506E7" w:rsidRPr="00F506E7" w:rsidRDefault="00F506E7" w:rsidP="00F506E7">
      <w:pPr>
        <w:numPr>
          <w:ilvl w:val="0"/>
          <w:numId w:val="34"/>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обработка результатов диагностики;</w:t>
      </w:r>
    </w:p>
    <w:p w14:paraId="35B8B24F" w14:textId="17C30669" w:rsidR="00F506E7" w:rsidRPr="00F506E7" w:rsidRDefault="00F506E7" w:rsidP="00F506E7">
      <w:pPr>
        <w:numPr>
          <w:ilvl w:val="0"/>
          <w:numId w:val="34"/>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формирование списков учителей для включения в методический актив </w:t>
      </w:r>
      <w:r w:rsidR="007F69C9">
        <w:rPr>
          <w:rFonts w:ascii="Times New Roman" w:eastAsia="Times New Roman" w:hAnsi="Times New Roman" w:cs="Times New Roman"/>
          <w:lang w:eastAsia="ru-RU"/>
        </w:rPr>
        <w:t>Ленинградской</w:t>
      </w:r>
      <w:r w:rsidRPr="00F506E7">
        <w:rPr>
          <w:rFonts w:ascii="Times New Roman" w:eastAsia="Times New Roman" w:hAnsi="Times New Roman" w:cs="Times New Roman"/>
          <w:lang w:eastAsia="ru-RU"/>
        </w:rPr>
        <w:t xml:space="preserve"> области (для последующего задействования отобранных учителей в качестве сотрудников методических служб);</w:t>
      </w:r>
    </w:p>
    <w:p w14:paraId="099D6242" w14:textId="77777777" w:rsidR="00F506E7" w:rsidRPr="00F506E7" w:rsidRDefault="00F506E7" w:rsidP="00F506E7">
      <w:pPr>
        <w:numPr>
          <w:ilvl w:val="0"/>
          <w:numId w:val="34"/>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разработка рекомендаций по использованию результатов диагностики.</w:t>
      </w:r>
    </w:p>
    <w:p w14:paraId="75CF447B" w14:textId="77777777" w:rsidR="00F506E7" w:rsidRPr="00F506E7" w:rsidRDefault="00F506E7" w:rsidP="00F506E7">
      <w:pPr>
        <w:spacing w:line="360" w:lineRule="auto"/>
        <w:ind w:left="709"/>
        <w:contextualSpacing/>
        <w:rPr>
          <w:rFonts w:ascii="Times New Roman" w:eastAsia="Times New Roman" w:hAnsi="Times New Roman" w:cs="Times New Roman"/>
          <w:lang w:eastAsia="ru-RU"/>
        </w:rPr>
      </w:pPr>
    </w:p>
    <w:p w14:paraId="2B831FF7" w14:textId="77777777" w:rsidR="00F506E7" w:rsidRPr="00211A1B" w:rsidRDefault="00F506E7" w:rsidP="00F506E7">
      <w:pPr>
        <w:keepNext/>
        <w:keepLines/>
        <w:spacing w:line="360" w:lineRule="auto"/>
        <w:outlineLvl w:val="1"/>
        <w:rPr>
          <w:rFonts w:ascii="Times New Roman" w:eastAsia="Times New Roman" w:hAnsi="Times New Roman" w:cs="Times New Roman"/>
          <w:b/>
          <w:lang w:eastAsia="ru-RU"/>
        </w:rPr>
      </w:pPr>
      <w:bookmarkStart w:id="10" w:name="_Toc28179288"/>
      <w:bookmarkStart w:id="11" w:name="_Toc55170875"/>
      <w:bookmarkStart w:id="12" w:name="_Toc60231735"/>
      <w:r w:rsidRPr="00211A1B">
        <w:rPr>
          <w:rFonts w:ascii="Times New Roman" w:eastAsia="Times New Roman" w:hAnsi="Times New Roman" w:cs="Times New Roman"/>
          <w:b/>
          <w:lang w:eastAsia="ru-RU"/>
        </w:rPr>
        <w:t>1.3.</w:t>
      </w:r>
      <w:r w:rsidRPr="00211A1B">
        <w:rPr>
          <w:rFonts w:ascii="Times New Roman" w:eastAsia="Times New Roman" w:hAnsi="Times New Roman" w:cs="Times New Roman"/>
          <w:b/>
          <w:lang w:eastAsia="ru-RU"/>
        </w:rPr>
        <w:tab/>
        <w:t>Принципы проведения диагностики профессиональных компетенций учителей</w:t>
      </w:r>
      <w:bookmarkEnd w:id="10"/>
      <w:bookmarkEnd w:id="11"/>
      <w:bookmarkEnd w:id="12"/>
    </w:p>
    <w:p w14:paraId="606E152E" w14:textId="77777777"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Основные принципы проведения диагностики профессиональных компетенций учителей:</w:t>
      </w:r>
    </w:p>
    <w:p w14:paraId="7A2F665D" w14:textId="77777777" w:rsidR="00F506E7" w:rsidRPr="00F506E7" w:rsidRDefault="00F506E7" w:rsidP="00F506E7">
      <w:pPr>
        <w:numPr>
          <w:ilvl w:val="0"/>
          <w:numId w:val="35"/>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добровольность участия;</w:t>
      </w:r>
    </w:p>
    <w:p w14:paraId="07770A21" w14:textId="77777777" w:rsidR="00F506E7" w:rsidRPr="00F506E7" w:rsidRDefault="00F506E7" w:rsidP="00F506E7">
      <w:pPr>
        <w:numPr>
          <w:ilvl w:val="0"/>
          <w:numId w:val="35"/>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конфиденциальность данных;</w:t>
      </w:r>
    </w:p>
    <w:p w14:paraId="7CCC4FB4" w14:textId="77777777" w:rsidR="00F506E7" w:rsidRPr="00F506E7" w:rsidRDefault="00F506E7" w:rsidP="00F506E7">
      <w:pPr>
        <w:numPr>
          <w:ilvl w:val="0"/>
          <w:numId w:val="35"/>
        </w:numPr>
        <w:spacing w:line="360" w:lineRule="auto"/>
        <w:contextualSpacing/>
        <w:jc w:val="both"/>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соблюдение прав и социальных гарантий педагогических работников.</w:t>
      </w:r>
    </w:p>
    <w:p w14:paraId="451AA3AD" w14:textId="77777777" w:rsidR="00F506E7" w:rsidRPr="00F506E7" w:rsidRDefault="00F506E7" w:rsidP="00F506E7">
      <w:pPr>
        <w:keepNext/>
        <w:keepLines/>
        <w:spacing w:line="360" w:lineRule="auto"/>
        <w:ind w:left="709"/>
        <w:outlineLvl w:val="1"/>
        <w:rPr>
          <w:rFonts w:ascii="Times New Roman" w:eastAsia="Times New Roman" w:hAnsi="Times New Roman" w:cs="Times New Roman"/>
          <w:lang w:eastAsia="ru-RU"/>
        </w:rPr>
      </w:pPr>
      <w:bookmarkStart w:id="13" w:name="_Toc28179289"/>
      <w:bookmarkStart w:id="14" w:name="_Toc55170876"/>
    </w:p>
    <w:p w14:paraId="2A060448" w14:textId="77777777" w:rsidR="00F506E7" w:rsidRPr="00211A1B" w:rsidRDefault="00F506E7" w:rsidP="00211A1B">
      <w:pPr>
        <w:keepNext/>
        <w:keepLines/>
        <w:spacing w:line="360" w:lineRule="auto"/>
        <w:ind w:left="709" w:hanging="709"/>
        <w:outlineLvl w:val="1"/>
        <w:rPr>
          <w:rFonts w:ascii="Times New Roman" w:eastAsia="Times New Roman" w:hAnsi="Times New Roman" w:cs="Times New Roman"/>
          <w:b/>
          <w:lang w:eastAsia="ru-RU"/>
        </w:rPr>
      </w:pPr>
      <w:bookmarkStart w:id="15" w:name="_Toc60231736"/>
      <w:r w:rsidRPr="00211A1B">
        <w:rPr>
          <w:rFonts w:ascii="Times New Roman" w:eastAsia="Times New Roman" w:hAnsi="Times New Roman" w:cs="Times New Roman"/>
          <w:b/>
          <w:lang w:eastAsia="ru-RU"/>
        </w:rPr>
        <w:t>1.4.</w:t>
      </w:r>
      <w:r w:rsidRPr="00211A1B">
        <w:rPr>
          <w:rFonts w:ascii="Times New Roman" w:eastAsia="Times New Roman" w:hAnsi="Times New Roman" w:cs="Times New Roman"/>
          <w:b/>
          <w:lang w:eastAsia="ru-RU"/>
        </w:rPr>
        <w:tab/>
        <w:t>Участники диагностики профессиональных компетенций учителей</w:t>
      </w:r>
      <w:bookmarkEnd w:id="13"/>
      <w:bookmarkEnd w:id="14"/>
      <w:bookmarkEnd w:id="15"/>
    </w:p>
    <w:p w14:paraId="50C841E1" w14:textId="2D15FE97" w:rsid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В диагностике профессиональных компетенций учителей на 2 этапе приняли участие </w:t>
      </w:r>
      <w:r>
        <w:rPr>
          <w:rFonts w:ascii="Times New Roman" w:eastAsia="Times New Roman" w:hAnsi="Times New Roman" w:cs="Times New Roman"/>
          <w:lang w:eastAsia="ru-RU"/>
        </w:rPr>
        <w:t>76</w:t>
      </w:r>
      <w:r w:rsidRPr="00D67915">
        <w:rPr>
          <w:rFonts w:ascii="Times New Roman" w:eastAsia="Times New Roman" w:hAnsi="Times New Roman" w:cs="Times New Roman"/>
          <w:lang w:eastAsia="ru-RU"/>
        </w:rPr>
        <w:t>2</w:t>
      </w:r>
      <w:r>
        <w:rPr>
          <w:rFonts w:ascii="Times New Roman" w:eastAsia="Times New Roman" w:hAnsi="Times New Roman" w:cs="Times New Roman"/>
          <w:lang w:eastAsia="ru-RU"/>
        </w:rPr>
        <w:t xml:space="preserve"> учителя математики</w:t>
      </w:r>
      <w:r w:rsidRPr="00F506E7">
        <w:rPr>
          <w:rFonts w:ascii="Times New Roman" w:eastAsia="Times New Roman" w:hAnsi="Times New Roman" w:cs="Times New Roman"/>
          <w:lang w:eastAsia="ru-RU"/>
        </w:rPr>
        <w:t xml:space="preserve">, работающие в образовательных организациях </w:t>
      </w:r>
      <w:r>
        <w:rPr>
          <w:rFonts w:ascii="Times New Roman" w:eastAsia="Times New Roman" w:hAnsi="Times New Roman" w:cs="Times New Roman"/>
          <w:lang w:eastAsia="ru-RU"/>
        </w:rPr>
        <w:t>Ленинградской</w:t>
      </w:r>
      <w:r w:rsidRPr="00F506E7">
        <w:rPr>
          <w:rFonts w:ascii="Times New Roman" w:eastAsia="Times New Roman" w:hAnsi="Times New Roman" w:cs="Times New Roman"/>
          <w:lang w:eastAsia="ru-RU"/>
        </w:rPr>
        <w:t xml:space="preserve"> области.</w:t>
      </w:r>
    </w:p>
    <w:p w14:paraId="3FD4A678" w14:textId="77777777" w:rsidR="00F506E7" w:rsidRPr="00F506E7" w:rsidRDefault="00F506E7" w:rsidP="00F506E7">
      <w:pPr>
        <w:spacing w:line="360" w:lineRule="auto"/>
        <w:rPr>
          <w:rFonts w:ascii="Times New Roman" w:eastAsia="Times New Roman" w:hAnsi="Times New Roman" w:cs="Times New Roman"/>
          <w:lang w:eastAsia="ru-RU"/>
        </w:rPr>
      </w:pPr>
    </w:p>
    <w:p w14:paraId="2D9443DC" w14:textId="77777777" w:rsidR="00F506E7" w:rsidRPr="00211A1B" w:rsidRDefault="00F506E7" w:rsidP="00F506E7">
      <w:pPr>
        <w:keepNext/>
        <w:keepLines/>
        <w:spacing w:line="360" w:lineRule="auto"/>
        <w:outlineLvl w:val="1"/>
        <w:rPr>
          <w:rFonts w:ascii="Times New Roman" w:eastAsia="Times New Roman" w:hAnsi="Times New Roman" w:cs="Times New Roman"/>
          <w:b/>
          <w:lang w:eastAsia="ru-RU"/>
        </w:rPr>
      </w:pPr>
      <w:bookmarkStart w:id="16" w:name="_Toc28179290"/>
      <w:bookmarkStart w:id="17" w:name="_Toc55170877"/>
      <w:bookmarkStart w:id="18" w:name="_Toc60231737"/>
      <w:r w:rsidRPr="00211A1B">
        <w:rPr>
          <w:rFonts w:ascii="Times New Roman" w:eastAsia="Times New Roman" w:hAnsi="Times New Roman" w:cs="Times New Roman"/>
          <w:b/>
          <w:lang w:eastAsia="ru-RU"/>
        </w:rPr>
        <w:t>1.5.</w:t>
      </w:r>
      <w:r w:rsidRPr="00211A1B">
        <w:rPr>
          <w:rFonts w:ascii="Times New Roman" w:eastAsia="Times New Roman" w:hAnsi="Times New Roman" w:cs="Times New Roman"/>
          <w:b/>
          <w:lang w:eastAsia="ru-RU"/>
        </w:rPr>
        <w:tab/>
        <w:t>Этапы проведения диагностики профессиональных компетенций учителей</w:t>
      </w:r>
      <w:bookmarkEnd w:id="16"/>
      <w:bookmarkEnd w:id="17"/>
      <w:bookmarkEnd w:id="18"/>
    </w:p>
    <w:p w14:paraId="2BFC10B6" w14:textId="2FD9B9B8" w:rsidR="00F506E7" w:rsidRP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t xml:space="preserve">Диагностика профессиональных компетенций учителей проходит в два этапа. В 1 этапе приняли участие учителя </w:t>
      </w:r>
      <w:r>
        <w:rPr>
          <w:rFonts w:ascii="Times New Roman" w:eastAsia="Times New Roman" w:hAnsi="Times New Roman" w:cs="Times New Roman"/>
          <w:lang w:eastAsia="ru-RU"/>
        </w:rPr>
        <w:t>математики</w:t>
      </w:r>
      <w:r w:rsidRPr="00F506E7">
        <w:rPr>
          <w:rFonts w:ascii="Times New Roman" w:eastAsia="Times New Roman" w:hAnsi="Times New Roman" w:cs="Times New Roman"/>
          <w:lang w:eastAsia="ru-RU"/>
        </w:rPr>
        <w:t xml:space="preserve"> высшей категории, а также учителя, которые изъявили желание подтвердить свой высокий уровень профессиональных компетенций, во 2 этапе все учителя </w:t>
      </w:r>
      <w:r>
        <w:rPr>
          <w:rFonts w:ascii="Times New Roman" w:eastAsia="Times New Roman" w:hAnsi="Times New Roman" w:cs="Times New Roman"/>
          <w:lang w:eastAsia="ru-RU"/>
        </w:rPr>
        <w:t>математики</w:t>
      </w:r>
      <w:r w:rsidRPr="00F506E7">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Ленинградской</w:t>
      </w:r>
      <w:r w:rsidRPr="00F506E7">
        <w:rPr>
          <w:rFonts w:ascii="Times New Roman" w:eastAsia="Times New Roman" w:hAnsi="Times New Roman" w:cs="Times New Roman"/>
          <w:lang w:eastAsia="ru-RU"/>
        </w:rPr>
        <w:t xml:space="preserve"> области</w:t>
      </w:r>
      <w:r w:rsidR="007F69C9">
        <w:rPr>
          <w:rFonts w:ascii="Times New Roman" w:eastAsia="Times New Roman" w:hAnsi="Times New Roman" w:cs="Times New Roman"/>
          <w:lang w:eastAsia="ru-RU"/>
        </w:rPr>
        <w:t>.</w:t>
      </w:r>
    </w:p>
    <w:p w14:paraId="0019DC08" w14:textId="144453DB" w:rsidR="00F506E7" w:rsidRDefault="00F506E7" w:rsidP="00F506E7">
      <w:pPr>
        <w:spacing w:line="360" w:lineRule="auto"/>
        <w:rPr>
          <w:rFonts w:ascii="Times New Roman" w:eastAsia="Times New Roman" w:hAnsi="Times New Roman" w:cs="Times New Roman"/>
          <w:lang w:eastAsia="ru-RU"/>
        </w:rPr>
      </w:pPr>
      <w:r w:rsidRPr="00F506E7">
        <w:rPr>
          <w:rFonts w:ascii="Times New Roman" w:eastAsia="Times New Roman" w:hAnsi="Times New Roman" w:cs="Times New Roman"/>
          <w:lang w:eastAsia="ru-RU"/>
        </w:rPr>
        <w:lastRenderedPageBreak/>
        <w:t>2 этап диагностики профессиональных компетенций учителей был проведен в течение 2-х дней. Анкетирование учителей было проведено за 5 дней.</w:t>
      </w:r>
    </w:p>
    <w:p w14:paraId="1C51BD45" w14:textId="06D6C933" w:rsidR="00211A1B" w:rsidRDefault="00211A1B" w:rsidP="00F506E7">
      <w:pPr>
        <w:spacing w:line="360" w:lineRule="auto"/>
        <w:rPr>
          <w:rFonts w:ascii="Times New Roman" w:eastAsia="Times New Roman" w:hAnsi="Times New Roman" w:cs="Times New Roman"/>
          <w:lang w:eastAsia="ru-RU"/>
        </w:rPr>
      </w:pPr>
    </w:p>
    <w:p w14:paraId="78F167CA" w14:textId="6027AE69" w:rsidR="00211A1B" w:rsidRDefault="00211A1B" w:rsidP="00F506E7">
      <w:pPr>
        <w:spacing w:line="360" w:lineRule="auto"/>
        <w:rPr>
          <w:rFonts w:ascii="Times New Roman" w:eastAsia="Times New Roman" w:hAnsi="Times New Roman" w:cs="Times New Roman"/>
          <w:lang w:eastAsia="ru-RU"/>
        </w:rPr>
      </w:pPr>
    </w:p>
    <w:p w14:paraId="6D5AE010" w14:textId="5252B18F" w:rsidR="00211A1B" w:rsidRDefault="00211A1B" w:rsidP="00F506E7">
      <w:pPr>
        <w:spacing w:line="360" w:lineRule="auto"/>
        <w:rPr>
          <w:rFonts w:ascii="Times New Roman" w:eastAsia="Times New Roman" w:hAnsi="Times New Roman" w:cs="Times New Roman"/>
          <w:lang w:eastAsia="ru-RU"/>
        </w:rPr>
      </w:pPr>
    </w:p>
    <w:p w14:paraId="49729C95" w14:textId="4CEDCD9B" w:rsidR="00211A1B" w:rsidRDefault="00211A1B" w:rsidP="00F506E7">
      <w:pPr>
        <w:spacing w:line="360" w:lineRule="auto"/>
        <w:rPr>
          <w:rFonts w:ascii="Times New Roman" w:eastAsia="Times New Roman" w:hAnsi="Times New Roman" w:cs="Times New Roman"/>
          <w:lang w:eastAsia="ru-RU"/>
        </w:rPr>
      </w:pPr>
    </w:p>
    <w:p w14:paraId="59F5861A" w14:textId="3B2688A2" w:rsidR="00211A1B" w:rsidRDefault="00211A1B" w:rsidP="00F506E7">
      <w:pPr>
        <w:spacing w:line="360" w:lineRule="auto"/>
        <w:rPr>
          <w:rFonts w:ascii="Times New Roman" w:eastAsia="Times New Roman" w:hAnsi="Times New Roman" w:cs="Times New Roman"/>
          <w:lang w:eastAsia="ru-RU"/>
        </w:rPr>
      </w:pPr>
    </w:p>
    <w:p w14:paraId="50548BFD" w14:textId="568B3A48" w:rsidR="00211A1B" w:rsidRDefault="00211A1B" w:rsidP="00F506E7">
      <w:pPr>
        <w:spacing w:line="360" w:lineRule="auto"/>
        <w:rPr>
          <w:rFonts w:ascii="Times New Roman" w:eastAsia="Times New Roman" w:hAnsi="Times New Roman" w:cs="Times New Roman"/>
          <w:lang w:eastAsia="ru-RU"/>
        </w:rPr>
      </w:pPr>
    </w:p>
    <w:p w14:paraId="3647C009" w14:textId="799EF7FA" w:rsidR="00211A1B" w:rsidRDefault="00211A1B" w:rsidP="00F506E7">
      <w:pPr>
        <w:spacing w:line="360" w:lineRule="auto"/>
        <w:rPr>
          <w:rFonts w:ascii="Times New Roman" w:eastAsia="Times New Roman" w:hAnsi="Times New Roman" w:cs="Times New Roman"/>
          <w:lang w:eastAsia="ru-RU"/>
        </w:rPr>
      </w:pPr>
    </w:p>
    <w:p w14:paraId="629C2270" w14:textId="1AE1FCD4" w:rsidR="00211A1B" w:rsidRDefault="00211A1B" w:rsidP="00F506E7">
      <w:pPr>
        <w:spacing w:line="360" w:lineRule="auto"/>
        <w:rPr>
          <w:rFonts w:ascii="Times New Roman" w:eastAsia="Times New Roman" w:hAnsi="Times New Roman" w:cs="Times New Roman"/>
          <w:lang w:eastAsia="ru-RU"/>
        </w:rPr>
      </w:pPr>
    </w:p>
    <w:p w14:paraId="6AAD1832" w14:textId="0D862570" w:rsidR="00211A1B" w:rsidRDefault="00211A1B" w:rsidP="00F506E7">
      <w:pPr>
        <w:spacing w:line="360" w:lineRule="auto"/>
        <w:rPr>
          <w:rFonts w:ascii="Times New Roman" w:eastAsia="Times New Roman" w:hAnsi="Times New Roman" w:cs="Times New Roman"/>
          <w:lang w:eastAsia="ru-RU"/>
        </w:rPr>
      </w:pPr>
    </w:p>
    <w:p w14:paraId="6E56E30C" w14:textId="16512764" w:rsidR="00211A1B" w:rsidRDefault="00211A1B" w:rsidP="00F506E7">
      <w:pPr>
        <w:spacing w:line="360" w:lineRule="auto"/>
        <w:rPr>
          <w:rFonts w:ascii="Times New Roman" w:eastAsia="Times New Roman" w:hAnsi="Times New Roman" w:cs="Times New Roman"/>
          <w:lang w:eastAsia="ru-RU"/>
        </w:rPr>
      </w:pPr>
    </w:p>
    <w:p w14:paraId="4260EDB0" w14:textId="1B8B41EC" w:rsidR="00211A1B" w:rsidRDefault="00211A1B" w:rsidP="00F506E7">
      <w:pPr>
        <w:spacing w:line="360" w:lineRule="auto"/>
        <w:rPr>
          <w:rFonts w:ascii="Times New Roman" w:eastAsia="Times New Roman" w:hAnsi="Times New Roman" w:cs="Times New Roman"/>
          <w:lang w:eastAsia="ru-RU"/>
        </w:rPr>
      </w:pPr>
    </w:p>
    <w:p w14:paraId="486CAB10" w14:textId="0BEB64B9" w:rsidR="00211A1B" w:rsidRDefault="00211A1B" w:rsidP="00F506E7">
      <w:pPr>
        <w:spacing w:line="360" w:lineRule="auto"/>
        <w:rPr>
          <w:rFonts w:ascii="Times New Roman" w:eastAsia="Times New Roman" w:hAnsi="Times New Roman" w:cs="Times New Roman"/>
          <w:lang w:eastAsia="ru-RU"/>
        </w:rPr>
      </w:pPr>
    </w:p>
    <w:p w14:paraId="6083D3DD" w14:textId="3C63AA24" w:rsidR="00211A1B" w:rsidRDefault="00211A1B" w:rsidP="00F506E7">
      <w:pPr>
        <w:spacing w:line="360" w:lineRule="auto"/>
        <w:rPr>
          <w:rFonts w:ascii="Times New Roman" w:eastAsia="Times New Roman" w:hAnsi="Times New Roman" w:cs="Times New Roman"/>
          <w:lang w:eastAsia="ru-RU"/>
        </w:rPr>
      </w:pPr>
    </w:p>
    <w:p w14:paraId="5682ED49" w14:textId="77D5EAEC" w:rsidR="00211A1B" w:rsidRDefault="00211A1B" w:rsidP="00F506E7">
      <w:pPr>
        <w:spacing w:line="360" w:lineRule="auto"/>
        <w:rPr>
          <w:rFonts w:ascii="Times New Roman" w:eastAsia="Times New Roman" w:hAnsi="Times New Roman" w:cs="Times New Roman"/>
          <w:lang w:eastAsia="ru-RU"/>
        </w:rPr>
      </w:pPr>
    </w:p>
    <w:p w14:paraId="64A26508" w14:textId="450AC324" w:rsidR="00211A1B" w:rsidRDefault="00211A1B" w:rsidP="00F506E7">
      <w:pPr>
        <w:spacing w:line="360" w:lineRule="auto"/>
        <w:rPr>
          <w:rFonts w:ascii="Times New Roman" w:eastAsia="Times New Roman" w:hAnsi="Times New Roman" w:cs="Times New Roman"/>
          <w:lang w:eastAsia="ru-RU"/>
        </w:rPr>
      </w:pPr>
    </w:p>
    <w:p w14:paraId="48ED10BF" w14:textId="49A852F7" w:rsidR="00211A1B" w:rsidRDefault="00211A1B" w:rsidP="00F506E7">
      <w:pPr>
        <w:spacing w:line="360" w:lineRule="auto"/>
        <w:rPr>
          <w:rFonts w:ascii="Times New Roman" w:eastAsia="Times New Roman" w:hAnsi="Times New Roman" w:cs="Times New Roman"/>
          <w:lang w:eastAsia="ru-RU"/>
        </w:rPr>
      </w:pPr>
    </w:p>
    <w:p w14:paraId="5983B6EE" w14:textId="2D0DA333" w:rsidR="00211A1B" w:rsidRDefault="00211A1B" w:rsidP="00F506E7">
      <w:pPr>
        <w:spacing w:line="360" w:lineRule="auto"/>
        <w:rPr>
          <w:rFonts w:ascii="Times New Roman" w:eastAsia="Times New Roman" w:hAnsi="Times New Roman" w:cs="Times New Roman"/>
          <w:lang w:eastAsia="ru-RU"/>
        </w:rPr>
      </w:pPr>
    </w:p>
    <w:p w14:paraId="7F3AB417" w14:textId="0A1BCB06" w:rsidR="00211A1B" w:rsidRDefault="00211A1B" w:rsidP="00F506E7">
      <w:pPr>
        <w:spacing w:line="360" w:lineRule="auto"/>
        <w:rPr>
          <w:rFonts w:ascii="Times New Roman" w:eastAsia="Times New Roman" w:hAnsi="Times New Roman" w:cs="Times New Roman"/>
          <w:lang w:eastAsia="ru-RU"/>
        </w:rPr>
      </w:pPr>
    </w:p>
    <w:p w14:paraId="6748519C" w14:textId="5C6FC2DC" w:rsidR="00211A1B" w:rsidRDefault="00211A1B" w:rsidP="00F506E7">
      <w:pPr>
        <w:spacing w:line="360" w:lineRule="auto"/>
        <w:rPr>
          <w:rFonts w:ascii="Times New Roman" w:eastAsia="Times New Roman" w:hAnsi="Times New Roman" w:cs="Times New Roman"/>
          <w:lang w:eastAsia="ru-RU"/>
        </w:rPr>
      </w:pPr>
    </w:p>
    <w:p w14:paraId="46934F0F" w14:textId="1C4CC3D3" w:rsidR="00211A1B" w:rsidRDefault="00211A1B" w:rsidP="00F506E7">
      <w:pPr>
        <w:spacing w:line="360" w:lineRule="auto"/>
        <w:rPr>
          <w:rFonts w:ascii="Times New Roman" w:eastAsia="Times New Roman" w:hAnsi="Times New Roman" w:cs="Times New Roman"/>
          <w:lang w:eastAsia="ru-RU"/>
        </w:rPr>
      </w:pPr>
    </w:p>
    <w:p w14:paraId="4801332B" w14:textId="7114D754" w:rsidR="00211A1B" w:rsidRDefault="00211A1B" w:rsidP="00F506E7">
      <w:pPr>
        <w:spacing w:line="360" w:lineRule="auto"/>
        <w:rPr>
          <w:rFonts w:ascii="Times New Roman" w:eastAsia="Times New Roman" w:hAnsi="Times New Roman" w:cs="Times New Roman"/>
          <w:lang w:eastAsia="ru-RU"/>
        </w:rPr>
      </w:pPr>
    </w:p>
    <w:p w14:paraId="4795A222" w14:textId="5279CC7D" w:rsidR="00211A1B" w:rsidRDefault="00211A1B" w:rsidP="00F506E7">
      <w:pPr>
        <w:spacing w:line="360" w:lineRule="auto"/>
        <w:rPr>
          <w:rFonts w:ascii="Times New Roman" w:eastAsia="Times New Roman" w:hAnsi="Times New Roman" w:cs="Times New Roman"/>
          <w:lang w:eastAsia="ru-RU"/>
        </w:rPr>
      </w:pPr>
    </w:p>
    <w:p w14:paraId="25A6C4F5" w14:textId="09DEB3EA" w:rsidR="00211A1B" w:rsidRDefault="00211A1B" w:rsidP="00F506E7">
      <w:pPr>
        <w:spacing w:line="360" w:lineRule="auto"/>
        <w:rPr>
          <w:rFonts w:ascii="Times New Roman" w:eastAsia="Times New Roman" w:hAnsi="Times New Roman" w:cs="Times New Roman"/>
          <w:lang w:eastAsia="ru-RU"/>
        </w:rPr>
      </w:pPr>
    </w:p>
    <w:p w14:paraId="3FA8C15E" w14:textId="480F172D" w:rsidR="00211A1B" w:rsidRDefault="00211A1B" w:rsidP="00F506E7">
      <w:pPr>
        <w:spacing w:line="360" w:lineRule="auto"/>
        <w:rPr>
          <w:rFonts w:ascii="Times New Roman" w:eastAsia="Times New Roman" w:hAnsi="Times New Roman" w:cs="Times New Roman"/>
          <w:lang w:eastAsia="ru-RU"/>
        </w:rPr>
      </w:pPr>
    </w:p>
    <w:p w14:paraId="05F905FF" w14:textId="3D67C9A6" w:rsidR="00211A1B" w:rsidRDefault="00211A1B" w:rsidP="00F506E7">
      <w:pPr>
        <w:spacing w:line="360" w:lineRule="auto"/>
        <w:rPr>
          <w:rFonts w:ascii="Times New Roman" w:eastAsia="Times New Roman" w:hAnsi="Times New Roman" w:cs="Times New Roman"/>
          <w:lang w:eastAsia="ru-RU"/>
        </w:rPr>
      </w:pPr>
    </w:p>
    <w:p w14:paraId="51AFC01E" w14:textId="5E6A1E6E" w:rsidR="00211A1B" w:rsidRDefault="00211A1B" w:rsidP="00F506E7">
      <w:pPr>
        <w:spacing w:line="360" w:lineRule="auto"/>
        <w:rPr>
          <w:rFonts w:ascii="Times New Roman" w:eastAsia="Times New Roman" w:hAnsi="Times New Roman" w:cs="Times New Roman"/>
          <w:lang w:eastAsia="ru-RU"/>
        </w:rPr>
      </w:pPr>
    </w:p>
    <w:p w14:paraId="281E5281" w14:textId="2E4FF1F6" w:rsidR="00211A1B" w:rsidRDefault="00211A1B" w:rsidP="00F506E7">
      <w:pPr>
        <w:spacing w:line="360" w:lineRule="auto"/>
        <w:rPr>
          <w:rFonts w:ascii="Times New Roman" w:eastAsia="Times New Roman" w:hAnsi="Times New Roman" w:cs="Times New Roman"/>
          <w:lang w:eastAsia="ru-RU"/>
        </w:rPr>
      </w:pPr>
    </w:p>
    <w:p w14:paraId="4C022EB4" w14:textId="0AC67C0C" w:rsidR="00211A1B" w:rsidRDefault="00211A1B" w:rsidP="00F506E7">
      <w:pPr>
        <w:spacing w:line="360" w:lineRule="auto"/>
        <w:rPr>
          <w:rFonts w:ascii="Times New Roman" w:eastAsia="Times New Roman" w:hAnsi="Times New Roman" w:cs="Times New Roman"/>
          <w:lang w:eastAsia="ru-RU"/>
        </w:rPr>
      </w:pPr>
    </w:p>
    <w:p w14:paraId="0D02BEFC" w14:textId="7CEC9925" w:rsidR="00211A1B" w:rsidRPr="00F506E7" w:rsidRDefault="00211A1B" w:rsidP="00F506E7">
      <w:pPr>
        <w:spacing w:line="360" w:lineRule="auto"/>
        <w:rPr>
          <w:rFonts w:ascii="Times New Roman" w:eastAsia="Times New Roman" w:hAnsi="Times New Roman" w:cs="Times New Roman"/>
          <w:lang w:eastAsia="ru-RU"/>
        </w:rPr>
      </w:pPr>
    </w:p>
    <w:p w14:paraId="2B5F7795" w14:textId="4C42DF6D" w:rsidR="00FA07ED" w:rsidRPr="00FA07ED" w:rsidRDefault="00467371" w:rsidP="00FA07ED">
      <w:pPr>
        <w:keepNext/>
        <w:keepLines/>
        <w:spacing w:line="360" w:lineRule="auto"/>
        <w:jc w:val="both"/>
        <w:outlineLvl w:val="0"/>
        <w:rPr>
          <w:rFonts w:ascii="Times New Roman" w:eastAsiaTheme="majorEastAsia" w:hAnsi="Times New Roman" w:cstheme="majorBidi"/>
          <w:b/>
          <w:color w:val="2F5496" w:themeColor="accent1" w:themeShade="BF"/>
          <w:sz w:val="32"/>
          <w:szCs w:val="32"/>
          <w:lang w:eastAsia="ru-RU"/>
        </w:rPr>
      </w:pPr>
      <w:bookmarkStart w:id="19" w:name="_Toc60231738"/>
      <w:r>
        <w:rPr>
          <w:rFonts w:ascii="Times New Roman" w:eastAsiaTheme="majorEastAsia" w:hAnsi="Times New Roman" w:cstheme="majorBidi"/>
          <w:b/>
          <w:color w:val="2F5496" w:themeColor="accent1" w:themeShade="BF"/>
          <w:sz w:val="32"/>
          <w:szCs w:val="32"/>
          <w:lang w:eastAsia="ru-RU"/>
        </w:rPr>
        <w:lastRenderedPageBreak/>
        <w:t xml:space="preserve">2. </w:t>
      </w:r>
      <w:r w:rsidR="00FA07ED" w:rsidRPr="00FA07ED">
        <w:rPr>
          <w:rFonts w:ascii="Times New Roman" w:eastAsiaTheme="majorEastAsia" w:hAnsi="Times New Roman" w:cstheme="majorBidi"/>
          <w:b/>
          <w:color w:val="2F5496" w:themeColor="accent1" w:themeShade="BF"/>
          <w:sz w:val="32"/>
          <w:szCs w:val="32"/>
          <w:lang w:eastAsia="ru-RU"/>
        </w:rPr>
        <w:t xml:space="preserve">Основные результаты диагностики профессиональных компетенций учителей </w:t>
      </w:r>
      <w:r w:rsidR="00FA07ED">
        <w:rPr>
          <w:rFonts w:ascii="Times New Roman" w:eastAsiaTheme="majorEastAsia" w:hAnsi="Times New Roman" w:cstheme="majorBidi"/>
          <w:b/>
          <w:color w:val="2F5496" w:themeColor="accent1" w:themeShade="BF"/>
          <w:sz w:val="32"/>
          <w:szCs w:val="32"/>
          <w:lang w:eastAsia="ru-RU"/>
        </w:rPr>
        <w:t xml:space="preserve">математики, </w:t>
      </w:r>
      <w:r w:rsidR="00FA07ED" w:rsidRPr="00FA07ED">
        <w:rPr>
          <w:rFonts w:ascii="Times New Roman" w:eastAsiaTheme="majorEastAsia" w:hAnsi="Times New Roman" w:cstheme="majorBidi"/>
          <w:b/>
          <w:color w:val="2F5496" w:themeColor="accent1" w:themeShade="BF"/>
          <w:sz w:val="32"/>
          <w:szCs w:val="32"/>
          <w:lang w:eastAsia="ru-RU"/>
        </w:rPr>
        <w:t>включая результаты анкетирования</w:t>
      </w:r>
      <w:bookmarkEnd w:id="3"/>
      <w:bookmarkEnd w:id="4"/>
      <w:bookmarkEnd w:id="19"/>
    </w:p>
    <w:p w14:paraId="087B48FA" w14:textId="3C823D27" w:rsidR="00FA07ED" w:rsidRPr="00211A1B" w:rsidRDefault="00467371" w:rsidP="00211A1B">
      <w:pPr>
        <w:keepNext/>
        <w:keepLines/>
        <w:numPr>
          <w:ilvl w:val="1"/>
          <w:numId w:val="0"/>
        </w:numPr>
        <w:spacing w:line="360" w:lineRule="auto"/>
        <w:jc w:val="both"/>
        <w:outlineLvl w:val="1"/>
        <w:rPr>
          <w:rFonts w:ascii="Times New Roman" w:eastAsiaTheme="majorEastAsia" w:hAnsi="Times New Roman" w:cstheme="majorBidi"/>
          <w:b/>
        </w:rPr>
      </w:pPr>
      <w:bookmarkStart w:id="20" w:name="_Toc55170879"/>
      <w:bookmarkStart w:id="21" w:name="_Toc59705030"/>
      <w:bookmarkStart w:id="22" w:name="_Toc60231739"/>
      <w:r w:rsidRPr="00211A1B">
        <w:rPr>
          <w:rFonts w:ascii="Times New Roman" w:eastAsiaTheme="majorEastAsia" w:hAnsi="Times New Roman" w:cstheme="majorBidi"/>
          <w:b/>
        </w:rPr>
        <w:t xml:space="preserve">2.1. </w:t>
      </w:r>
      <w:r w:rsidR="00FA07ED" w:rsidRPr="00211A1B">
        <w:rPr>
          <w:rFonts w:ascii="Times New Roman" w:eastAsiaTheme="majorEastAsia" w:hAnsi="Times New Roman" w:cstheme="majorBidi"/>
          <w:b/>
        </w:rPr>
        <w:t xml:space="preserve">Основные результаты диагностики профессиональных компетенций учителей </w:t>
      </w:r>
      <w:bookmarkEnd w:id="20"/>
      <w:bookmarkEnd w:id="21"/>
      <w:r w:rsidR="00FA07ED" w:rsidRPr="00211A1B">
        <w:rPr>
          <w:rFonts w:ascii="Times New Roman" w:eastAsiaTheme="majorEastAsia" w:hAnsi="Times New Roman" w:cstheme="majorBidi"/>
          <w:b/>
        </w:rPr>
        <w:t>математики</w:t>
      </w:r>
      <w:bookmarkEnd w:id="22"/>
    </w:p>
    <w:p w14:paraId="30D5EF66" w14:textId="77777777" w:rsidR="00901EA3" w:rsidRPr="00591700" w:rsidRDefault="00901EA3" w:rsidP="00901EA3">
      <w:pPr>
        <w:spacing w:line="360" w:lineRule="auto"/>
        <w:ind w:firstLine="709"/>
        <w:jc w:val="both"/>
        <w:rPr>
          <w:rFonts w:ascii="Times New Roman" w:eastAsia="Times New Roman" w:hAnsi="Times New Roman" w:cs="Times New Roman"/>
          <w:lang w:eastAsia="ru-RU"/>
        </w:rPr>
      </w:pPr>
      <w:bookmarkStart w:id="23" w:name="_Toc55170881"/>
      <w:r>
        <w:rPr>
          <w:rFonts w:ascii="Times New Roman" w:eastAsia="Times New Roman" w:hAnsi="Times New Roman" w:cs="Times New Roman"/>
          <w:lang w:eastAsia="ru-RU"/>
        </w:rPr>
        <w:t xml:space="preserve">Задания КИМ анализировались отдельно по двум частям: методической и предметной. </w:t>
      </w:r>
    </w:p>
    <w:p w14:paraId="39A31D9A" w14:textId="6541778A" w:rsidR="00901EA3" w:rsidRPr="00B97237" w:rsidRDefault="00901EA3" w:rsidP="00B97237">
      <w:pPr>
        <w:spacing w:line="360" w:lineRule="auto"/>
        <w:ind w:firstLine="709"/>
        <w:jc w:val="both"/>
        <w:rPr>
          <w:rFonts w:ascii="Times New Roman" w:eastAsia="Times New Roman" w:hAnsi="Times New Roman" w:cs="Times New Roman"/>
          <w:lang w:eastAsia="ru-RU"/>
        </w:rPr>
      </w:pPr>
      <w:r w:rsidRPr="00FA07ED">
        <w:rPr>
          <w:rFonts w:ascii="Times New Roman" w:eastAsia="Times New Roman" w:hAnsi="Times New Roman" w:cs="Times New Roman"/>
          <w:lang w:eastAsia="ru-RU"/>
        </w:rPr>
        <w:t xml:space="preserve">Диагностические работы по </w:t>
      </w:r>
      <w:r>
        <w:rPr>
          <w:rFonts w:ascii="Times New Roman" w:eastAsia="Times New Roman" w:hAnsi="Times New Roman" w:cs="Times New Roman"/>
          <w:lang w:eastAsia="ru-RU"/>
        </w:rPr>
        <w:t>математике</w:t>
      </w:r>
      <w:r w:rsidRPr="00FA07ED">
        <w:rPr>
          <w:rFonts w:ascii="Times New Roman" w:eastAsia="Times New Roman" w:hAnsi="Times New Roman" w:cs="Times New Roman"/>
          <w:lang w:eastAsia="ru-RU"/>
        </w:rPr>
        <w:t xml:space="preserve"> выполнял</w:t>
      </w:r>
      <w:r>
        <w:rPr>
          <w:rFonts w:ascii="Times New Roman" w:eastAsia="Times New Roman" w:hAnsi="Times New Roman" w:cs="Times New Roman"/>
          <w:lang w:eastAsia="ru-RU"/>
        </w:rPr>
        <w:t>и</w:t>
      </w:r>
      <w:r w:rsidRPr="00FA07ED">
        <w:rPr>
          <w:rFonts w:ascii="Times New Roman" w:eastAsia="Times New Roman" w:hAnsi="Times New Roman" w:cs="Times New Roman"/>
          <w:lang w:eastAsia="ru-RU"/>
        </w:rPr>
        <w:t xml:space="preserve"> </w:t>
      </w:r>
      <w:r w:rsidR="00794BC9">
        <w:rPr>
          <w:rFonts w:ascii="Times New Roman" w:eastAsia="Times New Roman" w:hAnsi="Times New Roman" w:cs="Times New Roman"/>
          <w:lang w:eastAsia="ru-RU"/>
        </w:rPr>
        <w:t>76</w:t>
      </w:r>
      <w:r w:rsidR="00D67915" w:rsidRPr="00D67915">
        <w:rPr>
          <w:rFonts w:ascii="Times New Roman" w:eastAsia="Times New Roman" w:hAnsi="Times New Roman" w:cs="Times New Roman"/>
          <w:lang w:eastAsia="ru-RU"/>
        </w:rPr>
        <w:t>2</w:t>
      </w:r>
      <w:r w:rsidRPr="00FA07ED">
        <w:rPr>
          <w:rFonts w:ascii="Times New Roman" w:eastAsia="Times New Roman" w:hAnsi="Times New Roman" w:cs="Times New Roman"/>
          <w:lang w:eastAsia="ru-RU"/>
        </w:rPr>
        <w:t xml:space="preserve"> учител</w:t>
      </w:r>
      <w:r>
        <w:rPr>
          <w:rFonts w:ascii="Times New Roman" w:eastAsia="Times New Roman" w:hAnsi="Times New Roman" w:cs="Times New Roman"/>
          <w:lang w:eastAsia="ru-RU"/>
        </w:rPr>
        <w:t>я</w:t>
      </w:r>
      <w:r w:rsidRPr="00FA07ED">
        <w:rPr>
          <w:rFonts w:ascii="Times New Roman" w:eastAsia="Times New Roman" w:hAnsi="Times New Roman" w:cs="Times New Roman"/>
          <w:lang w:eastAsia="ru-RU"/>
        </w:rPr>
        <w:t xml:space="preserve">. </w:t>
      </w:r>
      <w:r w:rsidR="00B97237" w:rsidRPr="00B97237">
        <w:rPr>
          <w:rFonts w:ascii="Times New Roman" w:eastAsia="Times New Roman" w:hAnsi="Times New Roman" w:cs="Times New Roman"/>
          <w:lang w:eastAsia="ru-RU"/>
        </w:rPr>
        <w:t xml:space="preserve">На рисунке 1 представлено распределение первичных баллов, на рисунке 2 представлено распределение учителей </w:t>
      </w:r>
      <w:r w:rsidR="00B97237">
        <w:rPr>
          <w:rFonts w:ascii="Times New Roman" w:eastAsia="Times New Roman" w:hAnsi="Times New Roman" w:cs="Times New Roman"/>
          <w:lang w:eastAsia="ru-RU"/>
        </w:rPr>
        <w:t>математики</w:t>
      </w:r>
      <w:r w:rsidR="00B97237" w:rsidRPr="00B97237">
        <w:rPr>
          <w:rFonts w:ascii="Times New Roman" w:eastAsia="Times New Roman" w:hAnsi="Times New Roman" w:cs="Times New Roman"/>
          <w:lang w:eastAsia="ru-RU"/>
        </w:rPr>
        <w:t xml:space="preserve"> по предметной и методической части.</w:t>
      </w:r>
    </w:p>
    <w:p w14:paraId="066042BB" w14:textId="77777777" w:rsidR="00B97237" w:rsidRPr="00B97237" w:rsidRDefault="00B97237" w:rsidP="00B97237">
      <w:pPr>
        <w:spacing w:after="200"/>
        <w:ind w:firstLine="709"/>
        <w:jc w:val="center"/>
        <w:rPr>
          <w:rFonts w:ascii="Times New Roman" w:hAnsi="Times New Roman" w:cs="Times New Roman"/>
          <w:color w:val="000000" w:themeColor="text1"/>
          <w:sz w:val="22"/>
          <w:szCs w:val="22"/>
        </w:rPr>
      </w:pPr>
      <w:r w:rsidRPr="00A30698">
        <w:rPr>
          <w:rFonts w:ascii="Times New Roman" w:hAnsi="Times New Roman" w:cs="Times New Roman"/>
          <w:i/>
          <w:iCs/>
          <w:color w:val="000000" w:themeColor="text1"/>
          <w:sz w:val="22"/>
          <w:szCs w:val="22"/>
        </w:rPr>
        <w:t xml:space="preserve">Рисунок </w:t>
      </w:r>
      <w:r w:rsidRPr="00A30698">
        <w:rPr>
          <w:rFonts w:ascii="Times New Roman" w:hAnsi="Times New Roman" w:cs="Times New Roman"/>
          <w:i/>
          <w:iCs/>
          <w:color w:val="000000" w:themeColor="text1"/>
          <w:sz w:val="22"/>
          <w:szCs w:val="22"/>
        </w:rPr>
        <w:fldChar w:fldCharType="begin"/>
      </w:r>
      <w:r w:rsidRPr="00A30698">
        <w:rPr>
          <w:rFonts w:ascii="Times New Roman" w:hAnsi="Times New Roman" w:cs="Times New Roman"/>
          <w:i/>
          <w:iCs/>
          <w:color w:val="000000" w:themeColor="text1"/>
          <w:sz w:val="22"/>
          <w:szCs w:val="22"/>
        </w:rPr>
        <w:instrText xml:space="preserve"> SEQ Рисунок \* ARABIC </w:instrText>
      </w:r>
      <w:r w:rsidRPr="00A30698">
        <w:rPr>
          <w:rFonts w:ascii="Times New Roman" w:hAnsi="Times New Roman" w:cs="Times New Roman"/>
          <w:i/>
          <w:iCs/>
          <w:color w:val="000000" w:themeColor="text1"/>
          <w:sz w:val="22"/>
          <w:szCs w:val="22"/>
        </w:rPr>
        <w:fldChar w:fldCharType="separate"/>
      </w:r>
      <w:r w:rsidR="00D96D9C">
        <w:rPr>
          <w:rFonts w:ascii="Times New Roman" w:hAnsi="Times New Roman" w:cs="Times New Roman"/>
          <w:i/>
          <w:iCs/>
          <w:noProof/>
          <w:color w:val="000000" w:themeColor="text1"/>
          <w:sz w:val="22"/>
          <w:szCs w:val="22"/>
        </w:rPr>
        <w:t>1</w:t>
      </w:r>
      <w:r w:rsidRPr="00A30698">
        <w:rPr>
          <w:rFonts w:ascii="Times New Roman" w:hAnsi="Times New Roman" w:cs="Times New Roman"/>
          <w:i/>
          <w:iCs/>
          <w:color w:val="000000" w:themeColor="text1"/>
          <w:sz w:val="22"/>
          <w:szCs w:val="22"/>
        </w:rPr>
        <w:fldChar w:fldCharType="end"/>
      </w:r>
      <w:r w:rsidRPr="00A30698">
        <w:rPr>
          <w:rFonts w:ascii="Times New Roman" w:hAnsi="Times New Roman" w:cs="Times New Roman"/>
          <w:i/>
          <w:iCs/>
          <w:color w:val="000000" w:themeColor="text1"/>
          <w:sz w:val="22"/>
          <w:szCs w:val="22"/>
        </w:rPr>
        <w:t xml:space="preserve">. </w:t>
      </w:r>
      <w:r w:rsidRPr="00A30698">
        <w:rPr>
          <w:rFonts w:ascii="Times New Roman" w:hAnsi="Times New Roman" w:cs="Times New Roman"/>
          <w:color w:val="000000" w:themeColor="text1"/>
          <w:sz w:val="22"/>
          <w:szCs w:val="22"/>
        </w:rPr>
        <w:t>Распределение</w:t>
      </w:r>
      <w:r>
        <w:rPr>
          <w:rFonts w:ascii="Times New Roman" w:hAnsi="Times New Roman" w:cs="Times New Roman"/>
          <w:color w:val="000000" w:themeColor="text1"/>
          <w:sz w:val="22"/>
          <w:szCs w:val="22"/>
        </w:rPr>
        <w:t xml:space="preserve"> первичных</w:t>
      </w:r>
      <w:r w:rsidRPr="00A30698">
        <w:rPr>
          <w:rFonts w:ascii="Times New Roman" w:hAnsi="Times New Roman" w:cs="Times New Roman"/>
          <w:color w:val="000000" w:themeColor="text1"/>
          <w:sz w:val="22"/>
          <w:szCs w:val="22"/>
        </w:rPr>
        <w:t xml:space="preserve"> баллов по математике</w:t>
      </w:r>
    </w:p>
    <w:p w14:paraId="62D93E0D" w14:textId="77777777" w:rsidR="00B97237" w:rsidRPr="00B97237" w:rsidRDefault="00B97237" w:rsidP="00B97237">
      <w:pPr>
        <w:spacing w:line="360" w:lineRule="auto"/>
        <w:ind w:firstLine="709"/>
        <w:jc w:val="both"/>
        <w:rPr>
          <w:rFonts w:ascii="Times New Roman" w:eastAsia="Times New Roman" w:hAnsi="Times New Roman" w:cs="Times New Roman"/>
          <w:i/>
          <w:lang w:eastAsia="ru-RU"/>
        </w:rPr>
      </w:pPr>
    </w:p>
    <w:p w14:paraId="41B35E6F" w14:textId="03804843" w:rsidR="00901EA3" w:rsidRPr="00FA07ED" w:rsidRDefault="00467371" w:rsidP="00901EA3">
      <w:pPr>
        <w:keepNext/>
        <w:spacing w:line="360" w:lineRule="auto"/>
        <w:jc w:val="center"/>
        <w:rPr>
          <w:rFonts w:ascii="Times New Roman" w:eastAsia="Times New Roman" w:hAnsi="Times New Roman" w:cs="Times New Roman"/>
          <w:lang w:eastAsia="ru-RU"/>
        </w:rPr>
      </w:pPr>
      <w:r>
        <w:rPr>
          <w:rFonts w:ascii="Tahoma" w:hAnsi="Tahoma" w:cs="Tahoma"/>
          <w:noProof/>
          <w:lang w:eastAsia="ru-RU"/>
        </w:rPr>
        <w:drawing>
          <wp:inline distT="0" distB="0" distL="0" distR="0" wp14:anchorId="606D05E1" wp14:editId="6C194E32">
            <wp:extent cx="5715413" cy="1543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2775" cy="1545037"/>
                    </a:xfrm>
                    <a:prstGeom prst="rect">
                      <a:avLst/>
                    </a:prstGeom>
                    <a:noFill/>
                    <a:ln>
                      <a:noFill/>
                    </a:ln>
                  </pic:spPr>
                </pic:pic>
              </a:graphicData>
            </a:graphic>
          </wp:inline>
        </w:drawing>
      </w:r>
    </w:p>
    <w:p w14:paraId="3BA773CC" w14:textId="77777777" w:rsidR="00211A1B" w:rsidRDefault="00211A1B" w:rsidP="00211A1B">
      <w:pPr>
        <w:spacing w:after="200"/>
        <w:jc w:val="center"/>
        <w:rPr>
          <w:rFonts w:ascii="Times New Roman" w:hAnsi="Times New Roman" w:cs="Times New Roman"/>
          <w:i/>
          <w:iCs/>
          <w:color w:val="000000" w:themeColor="text1"/>
          <w:sz w:val="22"/>
          <w:szCs w:val="22"/>
        </w:rPr>
      </w:pPr>
    </w:p>
    <w:p w14:paraId="2D9E5872" w14:textId="77777777" w:rsidR="00211A1B" w:rsidRDefault="00211A1B" w:rsidP="00211A1B">
      <w:pPr>
        <w:spacing w:after="200"/>
        <w:jc w:val="center"/>
        <w:rPr>
          <w:rFonts w:ascii="Times New Roman" w:hAnsi="Times New Roman" w:cs="Times New Roman"/>
          <w:i/>
          <w:iCs/>
          <w:color w:val="000000" w:themeColor="text1"/>
          <w:sz w:val="22"/>
          <w:szCs w:val="22"/>
        </w:rPr>
      </w:pPr>
    </w:p>
    <w:p w14:paraId="42FE455A" w14:textId="77777777" w:rsidR="00211A1B" w:rsidRDefault="00211A1B" w:rsidP="00211A1B">
      <w:pPr>
        <w:spacing w:after="200"/>
        <w:jc w:val="center"/>
        <w:rPr>
          <w:rFonts w:ascii="Times New Roman" w:hAnsi="Times New Roman" w:cs="Times New Roman"/>
          <w:i/>
          <w:iCs/>
          <w:color w:val="000000" w:themeColor="text1"/>
          <w:sz w:val="22"/>
          <w:szCs w:val="22"/>
        </w:rPr>
      </w:pPr>
    </w:p>
    <w:p w14:paraId="28AA345A" w14:textId="77777777" w:rsidR="00211A1B" w:rsidRDefault="00211A1B" w:rsidP="00211A1B">
      <w:pPr>
        <w:spacing w:after="200"/>
        <w:jc w:val="center"/>
        <w:rPr>
          <w:rFonts w:ascii="Times New Roman" w:hAnsi="Times New Roman" w:cs="Times New Roman"/>
          <w:i/>
          <w:iCs/>
          <w:color w:val="000000" w:themeColor="text1"/>
          <w:sz w:val="22"/>
          <w:szCs w:val="22"/>
        </w:rPr>
      </w:pPr>
    </w:p>
    <w:p w14:paraId="39E5C056" w14:textId="77777777" w:rsidR="00211A1B" w:rsidRDefault="00211A1B" w:rsidP="00211A1B">
      <w:pPr>
        <w:spacing w:after="200"/>
        <w:jc w:val="center"/>
        <w:rPr>
          <w:rFonts w:ascii="Times New Roman" w:hAnsi="Times New Roman" w:cs="Times New Roman"/>
          <w:i/>
          <w:iCs/>
          <w:color w:val="000000" w:themeColor="text1"/>
          <w:sz w:val="22"/>
          <w:szCs w:val="22"/>
        </w:rPr>
      </w:pPr>
    </w:p>
    <w:p w14:paraId="192B4559" w14:textId="77777777" w:rsidR="00211A1B" w:rsidRDefault="00211A1B" w:rsidP="00211A1B">
      <w:pPr>
        <w:spacing w:after="200"/>
        <w:jc w:val="center"/>
        <w:rPr>
          <w:rFonts w:ascii="Times New Roman" w:hAnsi="Times New Roman" w:cs="Times New Roman"/>
          <w:i/>
          <w:iCs/>
          <w:color w:val="000000" w:themeColor="text1"/>
          <w:sz w:val="22"/>
          <w:szCs w:val="22"/>
        </w:rPr>
      </w:pPr>
    </w:p>
    <w:p w14:paraId="01E6DD1B" w14:textId="77777777" w:rsidR="00211A1B" w:rsidRDefault="00211A1B" w:rsidP="00211A1B">
      <w:pPr>
        <w:spacing w:after="200"/>
        <w:jc w:val="center"/>
        <w:rPr>
          <w:rFonts w:ascii="Times New Roman" w:hAnsi="Times New Roman" w:cs="Times New Roman"/>
          <w:i/>
          <w:iCs/>
          <w:color w:val="000000" w:themeColor="text1"/>
          <w:sz w:val="22"/>
          <w:szCs w:val="22"/>
        </w:rPr>
      </w:pPr>
    </w:p>
    <w:p w14:paraId="402CFC19" w14:textId="77777777" w:rsidR="00211A1B" w:rsidRDefault="00211A1B" w:rsidP="00211A1B">
      <w:pPr>
        <w:spacing w:after="200"/>
        <w:jc w:val="center"/>
        <w:rPr>
          <w:rFonts w:ascii="Times New Roman" w:hAnsi="Times New Roman" w:cs="Times New Roman"/>
          <w:i/>
          <w:iCs/>
          <w:color w:val="000000" w:themeColor="text1"/>
          <w:sz w:val="22"/>
          <w:szCs w:val="22"/>
        </w:rPr>
      </w:pPr>
    </w:p>
    <w:p w14:paraId="03730B6E" w14:textId="77777777" w:rsidR="00211A1B" w:rsidRDefault="00211A1B" w:rsidP="00211A1B">
      <w:pPr>
        <w:spacing w:after="200"/>
        <w:jc w:val="center"/>
        <w:rPr>
          <w:rFonts w:ascii="Times New Roman" w:hAnsi="Times New Roman" w:cs="Times New Roman"/>
          <w:i/>
          <w:iCs/>
          <w:color w:val="000000" w:themeColor="text1"/>
          <w:sz w:val="22"/>
          <w:szCs w:val="22"/>
        </w:rPr>
      </w:pPr>
    </w:p>
    <w:p w14:paraId="211EE7A4" w14:textId="77777777" w:rsidR="00211A1B" w:rsidRDefault="00211A1B" w:rsidP="00211A1B">
      <w:pPr>
        <w:spacing w:after="200"/>
        <w:jc w:val="center"/>
        <w:rPr>
          <w:rFonts w:ascii="Times New Roman" w:hAnsi="Times New Roman" w:cs="Times New Roman"/>
          <w:i/>
          <w:iCs/>
          <w:color w:val="000000" w:themeColor="text1"/>
          <w:sz w:val="22"/>
          <w:szCs w:val="22"/>
        </w:rPr>
      </w:pPr>
    </w:p>
    <w:p w14:paraId="2CD4FF08" w14:textId="77777777" w:rsidR="00211A1B" w:rsidRDefault="00211A1B" w:rsidP="00211A1B">
      <w:pPr>
        <w:spacing w:after="200"/>
        <w:jc w:val="center"/>
        <w:rPr>
          <w:rFonts w:ascii="Times New Roman" w:hAnsi="Times New Roman" w:cs="Times New Roman"/>
          <w:i/>
          <w:iCs/>
          <w:color w:val="000000" w:themeColor="text1"/>
          <w:sz w:val="22"/>
          <w:szCs w:val="22"/>
        </w:rPr>
      </w:pPr>
    </w:p>
    <w:p w14:paraId="3934C7F0" w14:textId="77777777" w:rsidR="00211A1B" w:rsidRDefault="00211A1B" w:rsidP="00211A1B">
      <w:pPr>
        <w:spacing w:after="200"/>
        <w:jc w:val="center"/>
        <w:rPr>
          <w:rFonts w:ascii="Times New Roman" w:hAnsi="Times New Roman" w:cs="Times New Roman"/>
          <w:i/>
          <w:iCs/>
          <w:color w:val="000000" w:themeColor="text1"/>
          <w:sz w:val="22"/>
          <w:szCs w:val="22"/>
        </w:rPr>
      </w:pPr>
    </w:p>
    <w:p w14:paraId="3D8DE5F7" w14:textId="491108B1" w:rsidR="00211A1B" w:rsidRDefault="00211A1B" w:rsidP="00211A1B">
      <w:pPr>
        <w:spacing w:after="200"/>
        <w:jc w:val="center"/>
        <w:rPr>
          <w:rFonts w:ascii="Times New Roman" w:hAnsi="Times New Roman" w:cs="Times New Roman"/>
          <w:i/>
          <w:iCs/>
          <w:color w:val="000000" w:themeColor="text1"/>
          <w:sz w:val="22"/>
          <w:szCs w:val="22"/>
        </w:rPr>
      </w:pPr>
    </w:p>
    <w:p w14:paraId="0FC4154D" w14:textId="6430C1F6" w:rsidR="00EC56EC" w:rsidRDefault="00EC56EC" w:rsidP="00901EA3">
      <w:pPr>
        <w:spacing w:after="200"/>
        <w:ind w:firstLine="709"/>
        <w:jc w:val="center"/>
        <w:rPr>
          <w:rFonts w:ascii="Times New Roman" w:hAnsi="Times New Roman" w:cs="Times New Roman"/>
          <w:i/>
          <w:iCs/>
          <w:color w:val="000000" w:themeColor="text1"/>
          <w:sz w:val="22"/>
          <w:szCs w:val="22"/>
        </w:rPr>
      </w:pPr>
      <w:r w:rsidRPr="00EC56EC">
        <w:rPr>
          <w:rFonts w:ascii="Times New Roman" w:hAnsi="Times New Roman" w:cs="Times New Roman"/>
          <w:i/>
          <w:iCs/>
          <w:color w:val="000000" w:themeColor="text1"/>
          <w:sz w:val="22"/>
          <w:szCs w:val="22"/>
        </w:rPr>
        <w:lastRenderedPageBreak/>
        <w:t xml:space="preserve">Рисунок 2. </w:t>
      </w:r>
      <w:r>
        <w:rPr>
          <w:rFonts w:ascii="Times New Roman" w:hAnsi="Times New Roman" w:cs="Times New Roman"/>
          <w:i/>
          <w:iCs/>
          <w:color w:val="000000" w:themeColor="text1"/>
          <w:sz w:val="22"/>
          <w:szCs w:val="22"/>
        </w:rPr>
        <w:t>Р</w:t>
      </w:r>
      <w:r w:rsidRPr="00EC56EC">
        <w:rPr>
          <w:rFonts w:ascii="Times New Roman" w:hAnsi="Times New Roman" w:cs="Times New Roman"/>
          <w:i/>
          <w:iCs/>
          <w:color w:val="000000" w:themeColor="text1"/>
          <w:sz w:val="22"/>
          <w:szCs w:val="22"/>
        </w:rPr>
        <w:t>аспределение учителей математики по</w:t>
      </w:r>
      <w:r>
        <w:rPr>
          <w:rFonts w:ascii="Times New Roman" w:hAnsi="Times New Roman" w:cs="Times New Roman"/>
          <w:i/>
          <w:iCs/>
          <w:color w:val="000000" w:themeColor="text1"/>
          <w:sz w:val="22"/>
          <w:szCs w:val="22"/>
        </w:rPr>
        <w:t xml:space="preserve"> предметной и методической части</w:t>
      </w:r>
    </w:p>
    <w:p w14:paraId="5288E97B" w14:textId="168CA569" w:rsidR="00EC56EC" w:rsidRDefault="00211A1B" w:rsidP="00211A1B">
      <w:pPr>
        <w:spacing w:after="200"/>
        <w:jc w:val="center"/>
        <w:rPr>
          <w:rFonts w:ascii="Times New Roman" w:hAnsi="Times New Roman" w:cs="Times New Roman"/>
          <w:i/>
          <w:iCs/>
          <w:noProof/>
          <w:color w:val="000000" w:themeColor="text1"/>
          <w:sz w:val="22"/>
          <w:szCs w:val="22"/>
          <w:lang w:eastAsia="ru-RU"/>
        </w:rPr>
      </w:pPr>
      <w:r>
        <w:rPr>
          <w:noProof/>
          <w:lang w:eastAsia="ru-RU"/>
        </w:rPr>
        <w:drawing>
          <wp:inline distT="0" distB="0" distL="0" distR="0" wp14:anchorId="2CB27620" wp14:editId="7BDDBDA2">
            <wp:extent cx="6116320" cy="4203065"/>
            <wp:effectExtent l="0" t="0" r="17780" b="698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93246E6"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40120788"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37E1B73A"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3270A634"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21769C4E"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5061E991"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54CCB74A"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42627D98"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5844A17A"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2BAC5F63"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7CA84646"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43ACA752"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63555102"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50B5210A"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4847444F"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35F1B8D9" w14:textId="77777777" w:rsidR="00211A1B" w:rsidRDefault="00211A1B" w:rsidP="00D67915">
      <w:pPr>
        <w:spacing w:line="360" w:lineRule="auto"/>
        <w:ind w:firstLine="709"/>
        <w:jc w:val="both"/>
        <w:rPr>
          <w:rFonts w:ascii="Times New Roman" w:eastAsia="Times New Roman" w:hAnsi="Times New Roman" w:cs="Times New Roman"/>
          <w:lang w:eastAsia="ru-RU"/>
        </w:rPr>
      </w:pPr>
    </w:p>
    <w:p w14:paraId="5194334D" w14:textId="7114619D" w:rsidR="00D67915" w:rsidRDefault="00EC56EC" w:rsidP="00D67915">
      <w:pPr>
        <w:spacing w:line="360" w:lineRule="auto"/>
        <w:ind w:firstLine="709"/>
        <w:jc w:val="both"/>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На рисунке 3</w:t>
      </w:r>
      <w:r w:rsidRPr="00EC56EC">
        <w:rPr>
          <w:rFonts w:ascii="Times New Roman" w:eastAsia="Times New Roman" w:hAnsi="Times New Roman" w:cs="Times New Roman"/>
          <w:lang w:eastAsia="ru-RU"/>
        </w:rPr>
        <w:t xml:space="preserve"> приведены результаты учителей </w:t>
      </w:r>
      <w:r>
        <w:rPr>
          <w:rFonts w:ascii="Times New Roman" w:eastAsia="Times New Roman" w:hAnsi="Times New Roman" w:cs="Times New Roman"/>
          <w:lang w:eastAsia="ru-RU"/>
        </w:rPr>
        <w:t>математики</w:t>
      </w:r>
      <w:r w:rsidRPr="00EC56EC">
        <w:rPr>
          <w:rFonts w:ascii="Times New Roman" w:eastAsia="Times New Roman" w:hAnsi="Times New Roman" w:cs="Times New Roman"/>
          <w:lang w:eastAsia="ru-RU"/>
        </w:rPr>
        <w:t xml:space="preserve"> в процентах от максимального балла</w:t>
      </w:r>
      <w:r w:rsidR="00D67915">
        <w:rPr>
          <w:rFonts w:ascii="Times New Roman" w:eastAsia="Times New Roman" w:hAnsi="Times New Roman" w:cs="Times New Roman"/>
          <w:lang w:eastAsia="ru-RU"/>
        </w:rPr>
        <w:t xml:space="preserve">: средний процент выполнения КИМ составляет 50%, но при этом результаты предметной части (70%) значительно превышают результаты методической (40%). </w:t>
      </w:r>
    </w:p>
    <w:p w14:paraId="430C3C52" w14:textId="5AD006E6" w:rsidR="00D67915" w:rsidRDefault="00D67915" w:rsidP="00D67915">
      <w:pPr>
        <w:keepNext/>
        <w:spacing w:line="360" w:lineRule="auto"/>
        <w:jc w:val="center"/>
      </w:pPr>
      <w:r>
        <w:rPr>
          <w:noProof/>
          <w:lang w:eastAsia="ru-RU"/>
        </w:rPr>
        <w:drawing>
          <wp:inline distT="0" distB="0" distL="0" distR="0" wp14:anchorId="79A58922" wp14:editId="5E8AC68D">
            <wp:extent cx="5940425" cy="3054350"/>
            <wp:effectExtent l="0" t="0" r="3175" b="12700"/>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772F4F3" w14:textId="7443C924" w:rsidR="00D67915" w:rsidRPr="00277476" w:rsidRDefault="00D67915" w:rsidP="00D67915">
      <w:pPr>
        <w:pStyle w:val="aa"/>
        <w:jc w:val="center"/>
        <w:rPr>
          <w:rFonts w:ascii="Times New Roman" w:eastAsia="Times New Roman" w:hAnsi="Times New Roman" w:cs="Times New Roman"/>
          <w:i w:val="0"/>
          <w:iCs w:val="0"/>
          <w:color w:val="auto"/>
          <w:sz w:val="22"/>
          <w:szCs w:val="22"/>
          <w:lang w:eastAsia="ru-RU"/>
        </w:rPr>
      </w:pPr>
      <w:r w:rsidRPr="00277476">
        <w:rPr>
          <w:rFonts w:ascii="Times New Roman" w:hAnsi="Times New Roman" w:cs="Times New Roman"/>
          <w:color w:val="auto"/>
          <w:sz w:val="22"/>
          <w:szCs w:val="22"/>
        </w:rPr>
        <w:t xml:space="preserve">Рисунок </w:t>
      </w:r>
      <w:r w:rsidR="00EC56EC">
        <w:rPr>
          <w:rFonts w:ascii="Times New Roman" w:hAnsi="Times New Roman" w:cs="Times New Roman"/>
          <w:color w:val="auto"/>
          <w:sz w:val="22"/>
          <w:szCs w:val="22"/>
        </w:rPr>
        <w:t>3</w:t>
      </w:r>
      <w:r w:rsidRPr="00277476">
        <w:rPr>
          <w:rFonts w:ascii="Times New Roman" w:hAnsi="Times New Roman" w:cs="Times New Roman"/>
          <w:color w:val="auto"/>
          <w:sz w:val="22"/>
          <w:szCs w:val="22"/>
        </w:rPr>
        <w:t xml:space="preserve">. </w:t>
      </w:r>
      <w:r w:rsidRPr="00277476">
        <w:rPr>
          <w:rFonts w:ascii="Times New Roman" w:hAnsi="Times New Roman" w:cs="Times New Roman"/>
          <w:i w:val="0"/>
          <w:iCs w:val="0"/>
          <w:color w:val="auto"/>
          <w:sz w:val="22"/>
          <w:szCs w:val="22"/>
        </w:rPr>
        <w:t>Результаты диагностического исследования (в процентах)</w:t>
      </w:r>
    </w:p>
    <w:p w14:paraId="202BDBFB" w14:textId="77777777" w:rsidR="00D67915" w:rsidRDefault="00D67915" w:rsidP="00D67915">
      <w:pPr>
        <w:spacing w:line="360" w:lineRule="auto"/>
        <w:ind w:firstLine="709"/>
        <w:jc w:val="both"/>
        <w:rPr>
          <w:rFonts w:ascii="Times New Roman" w:eastAsia="Times New Roman" w:hAnsi="Times New Roman" w:cs="Times New Roman"/>
          <w:lang w:eastAsia="ru-RU"/>
        </w:rPr>
      </w:pPr>
    </w:p>
    <w:p w14:paraId="4DA2ED85" w14:textId="3D2B2FC5" w:rsidR="00D67915" w:rsidRPr="00FA07ED" w:rsidRDefault="00FC0497" w:rsidP="00211A1B">
      <w:pPr>
        <w:keepNext/>
        <w:keepLines/>
        <w:numPr>
          <w:ilvl w:val="1"/>
          <w:numId w:val="0"/>
        </w:numPr>
        <w:spacing w:line="360" w:lineRule="auto"/>
        <w:jc w:val="both"/>
        <w:outlineLvl w:val="1"/>
        <w:rPr>
          <w:rFonts w:ascii="Times New Roman" w:eastAsiaTheme="majorEastAsia" w:hAnsi="Times New Roman" w:cstheme="majorBidi"/>
          <w:b/>
          <w:sz w:val="26"/>
          <w:szCs w:val="26"/>
        </w:rPr>
      </w:pPr>
      <w:bookmarkStart w:id="24" w:name="_Toc60231740"/>
      <w:r>
        <w:rPr>
          <w:rFonts w:ascii="Times New Roman" w:eastAsiaTheme="majorEastAsia" w:hAnsi="Times New Roman" w:cstheme="majorBidi"/>
          <w:b/>
          <w:sz w:val="26"/>
          <w:szCs w:val="26"/>
        </w:rPr>
        <w:t xml:space="preserve">2.2. </w:t>
      </w:r>
      <w:r w:rsidR="00D67915">
        <w:rPr>
          <w:rFonts w:ascii="Times New Roman" w:eastAsiaTheme="majorEastAsia" w:hAnsi="Times New Roman" w:cstheme="majorBidi"/>
          <w:b/>
          <w:sz w:val="26"/>
          <w:szCs w:val="26"/>
        </w:rPr>
        <w:t>Уровни</w:t>
      </w:r>
      <w:r w:rsidR="00D67915" w:rsidRPr="00FA07ED">
        <w:rPr>
          <w:rFonts w:ascii="Times New Roman" w:eastAsiaTheme="majorEastAsia" w:hAnsi="Times New Roman" w:cstheme="majorBidi"/>
          <w:b/>
          <w:sz w:val="26"/>
          <w:szCs w:val="26"/>
        </w:rPr>
        <w:t xml:space="preserve"> профессиональных компетенций учителей </w:t>
      </w:r>
      <w:r w:rsidR="00D67915">
        <w:rPr>
          <w:rFonts w:ascii="Times New Roman" w:eastAsiaTheme="majorEastAsia" w:hAnsi="Times New Roman" w:cstheme="majorBidi"/>
          <w:b/>
          <w:sz w:val="26"/>
          <w:szCs w:val="26"/>
        </w:rPr>
        <w:t>математики</w:t>
      </w:r>
      <w:bookmarkEnd w:id="24"/>
    </w:p>
    <w:p w14:paraId="7E7EF023" w14:textId="77777777" w:rsidR="00D67915" w:rsidRDefault="00D67915" w:rsidP="00D67915">
      <w:pPr>
        <w:spacing w:line="360" w:lineRule="auto"/>
        <w:ind w:firstLine="709"/>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По результатам диагностики были определены следующие </w:t>
      </w:r>
      <w:r w:rsidRPr="00FE3E91">
        <w:rPr>
          <w:rFonts w:ascii="Times New Roman" w:eastAsia="Times New Roman" w:hAnsi="Times New Roman" w:cs="Times New Roman"/>
          <w:b/>
          <w:bCs/>
          <w:lang w:eastAsia="ru-RU"/>
        </w:rPr>
        <w:t>уровни профессиональных компетенций</w:t>
      </w:r>
      <w:r>
        <w:rPr>
          <w:rFonts w:ascii="Times New Roman" w:eastAsia="Times New Roman" w:hAnsi="Times New Roman" w:cs="Times New Roman"/>
          <w:lang w:eastAsia="ru-RU"/>
        </w:rPr>
        <w:t>:</w:t>
      </w:r>
    </w:p>
    <w:p w14:paraId="66CF7356" w14:textId="77777777" w:rsidR="00D67915" w:rsidRPr="00277476" w:rsidRDefault="00D67915" w:rsidP="00D67915">
      <w:pPr>
        <w:pStyle w:val="ae"/>
        <w:numPr>
          <w:ilvl w:val="0"/>
          <w:numId w:val="47"/>
        </w:numPr>
        <w:spacing w:line="360" w:lineRule="auto"/>
        <w:rPr>
          <w:rFonts w:ascii="Times New Roman" w:eastAsia="Times New Roman" w:hAnsi="Times New Roman" w:cs="Times New Roman"/>
          <w:lang w:eastAsia="ru-RU"/>
        </w:rPr>
      </w:pPr>
      <w:r w:rsidRPr="00277476">
        <w:rPr>
          <w:rFonts w:ascii="Times New Roman" w:eastAsia="Times New Roman" w:hAnsi="Times New Roman" w:cs="Times New Roman"/>
          <w:b/>
          <w:bCs/>
          <w:lang w:eastAsia="ru-RU"/>
        </w:rPr>
        <w:t>Минимальный</w:t>
      </w:r>
      <w:r>
        <w:rPr>
          <w:rFonts w:ascii="Times New Roman" w:eastAsia="Times New Roman" w:hAnsi="Times New Roman" w:cs="Times New Roman"/>
          <w:lang w:eastAsia="ru-RU"/>
        </w:rPr>
        <w:t xml:space="preserve">: не преодолен порог </w:t>
      </w:r>
      <w:r w:rsidRPr="00277476">
        <w:rPr>
          <w:rFonts w:ascii="Times New Roman" w:eastAsia="Times New Roman" w:hAnsi="Times New Roman" w:cs="Times New Roman"/>
          <w:lang w:eastAsia="ru-RU"/>
        </w:rPr>
        <w:t>30% и в методической, и в предметной частях</w:t>
      </w:r>
      <w:r>
        <w:rPr>
          <w:rFonts w:ascii="Times New Roman" w:eastAsia="Times New Roman" w:hAnsi="Times New Roman" w:cs="Times New Roman"/>
          <w:lang w:eastAsia="ru-RU"/>
        </w:rPr>
        <w:t>; т</w:t>
      </w:r>
      <w:r w:rsidRPr="00277476">
        <w:rPr>
          <w:rFonts w:ascii="Times New Roman" w:eastAsia="Times New Roman" w:hAnsi="Times New Roman" w:cs="Times New Roman"/>
          <w:lang w:eastAsia="ru-RU"/>
        </w:rPr>
        <w:t>ребуется принятие управленческих решений</w:t>
      </w:r>
      <w:r>
        <w:rPr>
          <w:rFonts w:ascii="Times New Roman" w:eastAsia="Times New Roman" w:hAnsi="Times New Roman" w:cs="Times New Roman"/>
          <w:lang w:eastAsia="ru-RU"/>
        </w:rPr>
        <w:t>;</w:t>
      </w:r>
    </w:p>
    <w:p w14:paraId="3F889790" w14:textId="77777777" w:rsidR="00D67915" w:rsidRPr="00277476" w:rsidRDefault="00D67915" w:rsidP="00D67915">
      <w:pPr>
        <w:pStyle w:val="ae"/>
        <w:numPr>
          <w:ilvl w:val="0"/>
          <w:numId w:val="47"/>
        </w:numPr>
        <w:spacing w:line="360" w:lineRule="auto"/>
        <w:rPr>
          <w:rFonts w:ascii="Times New Roman" w:eastAsia="Times New Roman" w:hAnsi="Times New Roman" w:cs="Times New Roman"/>
          <w:lang w:eastAsia="ru-RU"/>
        </w:rPr>
      </w:pPr>
      <w:r w:rsidRPr="000D35A7">
        <w:rPr>
          <w:rFonts w:ascii="Times New Roman" w:eastAsia="Times New Roman" w:hAnsi="Times New Roman" w:cs="Times New Roman"/>
          <w:b/>
          <w:bCs/>
          <w:lang w:eastAsia="ru-RU"/>
        </w:rPr>
        <w:t>Низкий</w:t>
      </w:r>
      <w:r>
        <w:rPr>
          <w:rFonts w:ascii="Times New Roman" w:eastAsia="Times New Roman" w:hAnsi="Times New Roman" w:cs="Times New Roman"/>
          <w:lang w:eastAsia="ru-RU"/>
        </w:rPr>
        <w:t>:</w:t>
      </w:r>
      <w:r w:rsidRPr="00277476">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не преодолен порог</w:t>
      </w:r>
      <w:r w:rsidRPr="00277476">
        <w:rPr>
          <w:rFonts w:ascii="Times New Roman" w:eastAsia="Times New Roman" w:hAnsi="Times New Roman" w:cs="Times New Roman"/>
          <w:lang w:eastAsia="ru-RU"/>
        </w:rPr>
        <w:t xml:space="preserve"> 30% в одной из частей;</w:t>
      </w:r>
      <w:r>
        <w:rPr>
          <w:rFonts w:ascii="Times New Roman" w:eastAsia="Times New Roman" w:hAnsi="Times New Roman" w:cs="Times New Roman"/>
          <w:lang w:eastAsia="ru-RU"/>
        </w:rPr>
        <w:t xml:space="preserve"> </w:t>
      </w:r>
      <w:r w:rsidRPr="00277476">
        <w:rPr>
          <w:rFonts w:ascii="Times New Roman" w:eastAsia="Times New Roman" w:hAnsi="Times New Roman" w:cs="Times New Roman"/>
          <w:lang w:eastAsia="ru-RU"/>
        </w:rPr>
        <w:t>требуется серьезная проработка вопроса о повышении квалификации</w:t>
      </w:r>
      <w:r>
        <w:rPr>
          <w:rFonts w:ascii="Times New Roman" w:eastAsia="Times New Roman" w:hAnsi="Times New Roman" w:cs="Times New Roman"/>
          <w:lang w:eastAsia="ru-RU"/>
        </w:rPr>
        <w:t>;</w:t>
      </w:r>
    </w:p>
    <w:p w14:paraId="762B49AC" w14:textId="77777777" w:rsidR="00D67915" w:rsidRPr="00277476" w:rsidRDefault="00D67915" w:rsidP="00D67915">
      <w:pPr>
        <w:pStyle w:val="ae"/>
        <w:numPr>
          <w:ilvl w:val="0"/>
          <w:numId w:val="47"/>
        </w:numPr>
        <w:spacing w:line="360" w:lineRule="auto"/>
        <w:rPr>
          <w:rFonts w:ascii="Times New Roman" w:eastAsia="Times New Roman" w:hAnsi="Times New Roman" w:cs="Times New Roman"/>
          <w:lang w:eastAsia="ru-RU"/>
        </w:rPr>
      </w:pPr>
      <w:r w:rsidRPr="000D35A7">
        <w:rPr>
          <w:rFonts w:ascii="Times New Roman" w:eastAsia="Times New Roman" w:hAnsi="Times New Roman" w:cs="Times New Roman"/>
          <w:b/>
          <w:bCs/>
          <w:lang w:eastAsia="ru-RU"/>
        </w:rPr>
        <w:t>Средний</w:t>
      </w:r>
      <w:r>
        <w:rPr>
          <w:rFonts w:ascii="Times New Roman" w:eastAsia="Times New Roman" w:hAnsi="Times New Roman" w:cs="Times New Roman"/>
          <w:lang w:eastAsia="ru-RU"/>
        </w:rPr>
        <w:t xml:space="preserve">: и </w:t>
      </w:r>
      <w:r w:rsidRPr="00277476">
        <w:rPr>
          <w:rFonts w:ascii="Times New Roman" w:eastAsia="Times New Roman" w:hAnsi="Times New Roman" w:cs="Times New Roman"/>
          <w:lang w:eastAsia="ru-RU"/>
        </w:rPr>
        <w:t>в методической, и в предметной частях</w:t>
      </w:r>
      <w:r>
        <w:rPr>
          <w:rFonts w:ascii="Times New Roman" w:eastAsia="Times New Roman" w:hAnsi="Times New Roman" w:cs="Times New Roman"/>
          <w:lang w:eastAsia="ru-RU"/>
        </w:rPr>
        <w:t xml:space="preserve"> преодолен порог 30%</w:t>
      </w:r>
      <w:r w:rsidRPr="00277476">
        <w:rPr>
          <w:rFonts w:ascii="Times New Roman" w:eastAsia="Times New Roman" w:hAnsi="Times New Roman" w:cs="Times New Roman"/>
          <w:lang w:eastAsia="ru-RU"/>
        </w:rPr>
        <w:t xml:space="preserve">, но общий </w:t>
      </w:r>
      <w:r>
        <w:rPr>
          <w:rFonts w:ascii="Times New Roman" w:eastAsia="Times New Roman" w:hAnsi="Times New Roman" w:cs="Times New Roman"/>
          <w:lang w:eastAsia="ru-RU"/>
        </w:rPr>
        <w:t xml:space="preserve">процент </w:t>
      </w:r>
      <w:r w:rsidRPr="00277476">
        <w:rPr>
          <w:rFonts w:ascii="Times New Roman" w:eastAsia="Times New Roman" w:hAnsi="Times New Roman" w:cs="Times New Roman"/>
          <w:lang w:eastAsia="ru-RU"/>
        </w:rPr>
        <w:t xml:space="preserve">выполнения </w:t>
      </w:r>
      <w:r>
        <w:rPr>
          <w:rFonts w:ascii="Times New Roman" w:eastAsia="Times New Roman" w:hAnsi="Times New Roman" w:cs="Times New Roman"/>
          <w:lang w:eastAsia="ru-RU"/>
        </w:rPr>
        <w:t>меньше</w:t>
      </w:r>
      <w:r w:rsidRPr="00277476">
        <w:rPr>
          <w:rFonts w:ascii="Times New Roman" w:eastAsia="Times New Roman" w:hAnsi="Times New Roman" w:cs="Times New Roman"/>
          <w:lang w:eastAsia="ru-RU"/>
        </w:rPr>
        <w:t xml:space="preserve"> 80%; требуется включение в систему профессионального развития</w:t>
      </w:r>
      <w:r>
        <w:rPr>
          <w:rFonts w:ascii="Times New Roman" w:eastAsia="Times New Roman" w:hAnsi="Times New Roman" w:cs="Times New Roman"/>
          <w:lang w:eastAsia="ru-RU"/>
        </w:rPr>
        <w:t>;</w:t>
      </w:r>
    </w:p>
    <w:p w14:paraId="75B64DEE" w14:textId="4ED5CEB6" w:rsidR="00D67915" w:rsidRDefault="00D67915" w:rsidP="00D67915">
      <w:pPr>
        <w:pStyle w:val="ae"/>
        <w:numPr>
          <w:ilvl w:val="0"/>
          <w:numId w:val="47"/>
        </w:numPr>
        <w:spacing w:line="360" w:lineRule="auto"/>
        <w:rPr>
          <w:rFonts w:ascii="Times New Roman" w:eastAsia="Times New Roman" w:hAnsi="Times New Roman" w:cs="Times New Roman"/>
          <w:lang w:eastAsia="ru-RU"/>
        </w:rPr>
      </w:pPr>
      <w:r w:rsidRPr="000D35A7">
        <w:rPr>
          <w:rFonts w:ascii="Times New Roman" w:eastAsia="Times New Roman" w:hAnsi="Times New Roman" w:cs="Times New Roman"/>
          <w:b/>
          <w:bCs/>
          <w:lang w:eastAsia="ru-RU"/>
        </w:rPr>
        <w:t>Высокий</w:t>
      </w:r>
      <w:r>
        <w:rPr>
          <w:rFonts w:ascii="Times New Roman" w:eastAsia="Times New Roman" w:hAnsi="Times New Roman" w:cs="Times New Roman"/>
          <w:lang w:eastAsia="ru-RU"/>
        </w:rPr>
        <w:t>: в обеих частях преодолен порог 30%</w:t>
      </w:r>
      <w:r w:rsidRPr="00277476">
        <w:rPr>
          <w:rFonts w:ascii="Times New Roman" w:eastAsia="Times New Roman" w:hAnsi="Times New Roman" w:cs="Times New Roman"/>
          <w:lang w:eastAsia="ru-RU"/>
        </w:rPr>
        <w:t xml:space="preserve">, общий </w:t>
      </w:r>
      <w:r>
        <w:rPr>
          <w:rFonts w:ascii="Times New Roman" w:eastAsia="Times New Roman" w:hAnsi="Times New Roman" w:cs="Times New Roman"/>
          <w:lang w:eastAsia="ru-RU"/>
        </w:rPr>
        <w:t>процент</w:t>
      </w:r>
      <w:r w:rsidRPr="00277476">
        <w:rPr>
          <w:rFonts w:ascii="Times New Roman" w:eastAsia="Times New Roman" w:hAnsi="Times New Roman" w:cs="Times New Roman"/>
          <w:lang w:eastAsia="ru-RU"/>
        </w:rPr>
        <w:t xml:space="preserve"> выполнения </w:t>
      </w:r>
      <w:r w:rsidR="007F69C9">
        <w:rPr>
          <w:rFonts w:ascii="Times New Roman" w:eastAsia="Times New Roman" w:hAnsi="Times New Roman" w:cs="Times New Roman"/>
          <w:lang w:eastAsia="ru-RU"/>
        </w:rPr>
        <w:t>составляет от 80% и выше</w:t>
      </w:r>
      <w:r>
        <w:rPr>
          <w:rFonts w:ascii="Times New Roman" w:eastAsia="Times New Roman" w:hAnsi="Times New Roman" w:cs="Times New Roman"/>
          <w:lang w:eastAsia="ru-RU"/>
        </w:rPr>
        <w:t>.</w:t>
      </w:r>
      <w:r w:rsidRPr="00277476">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К</w:t>
      </w:r>
      <w:r w:rsidRPr="00277476">
        <w:rPr>
          <w:rFonts w:ascii="Times New Roman" w:eastAsia="Times New Roman" w:hAnsi="Times New Roman" w:cs="Times New Roman"/>
          <w:lang w:eastAsia="ru-RU"/>
        </w:rPr>
        <w:t>андидат может быть экспертом, преподавать на курсах повышения квалификации</w:t>
      </w:r>
      <w:r>
        <w:rPr>
          <w:rFonts w:ascii="Times New Roman" w:eastAsia="Times New Roman" w:hAnsi="Times New Roman" w:cs="Times New Roman"/>
          <w:lang w:eastAsia="ru-RU"/>
        </w:rPr>
        <w:t>.</w:t>
      </w:r>
    </w:p>
    <w:p w14:paraId="6DD8ACCD" w14:textId="77777777" w:rsidR="00D67915" w:rsidRPr="0093544E" w:rsidRDefault="00D67915" w:rsidP="00D67915">
      <w:pPr>
        <w:spacing w:line="360" w:lineRule="auto"/>
        <w:ind w:firstLine="709"/>
        <w:jc w:val="both"/>
        <w:rPr>
          <w:rFonts w:ascii="Times New Roman" w:eastAsia="Times New Roman" w:hAnsi="Times New Roman" w:cs="Times New Roman"/>
          <w:lang w:eastAsia="ru-RU"/>
        </w:rPr>
      </w:pPr>
    </w:p>
    <w:p w14:paraId="2C6A32BA" w14:textId="72D2E214" w:rsidR="00D67915" w:rsidRPr="0093544E" w:rsidRDefault="00EC56EC" w:rsidP="00D67915">
      <w:pPr>
        <w:spacing w:line="360" w:lineRule="auto"/>
        <w:ind w:firstLine="709"/>
        <w:jc w:val="both"/>
        <w:rPr>
          <w:rFonts w:ascii="Times New Roman" w:eastAsia="Times New Roman" w:hAnsi="Times New Roman" w:cs="Times New Roman"/>
          <w:lang w:eastAsia="ru-RU"/>
        </w:rPr>
      </w:pPr>
      <w:r w:rsidRPr="00EC56EC">
        <w:rPr>
          <w:rFonts w:ascii="Times New Roman" w:eastAsia="Times New Roman" w:hAnsi="Times New Roman" w:cs="Times New Roman"/>
          <w:lang w:eastAsia="ru-RU"/>
        </w:rPr>
        <w:lastRenderedPageBreak/>
        <w:t xml:space="preserve">Результаты диагностики участников исследования по уровням компетенций </w:t>
      </w:r>
      <w:r>
        <w:rPr>
          <w:rFonts w:ascii="Times New Roman" w:eastAsia="Times New Roman" w:hAnsi="Times New Roman" w:cs="Times New Roman"/>
          <w:lang w:eastAsia="ru-RU"/>
        </w:rPr>
        <w:t xml:space="preserve">показаны </w:t>
      </w:r>
      <w:r w:rsidR="00D67915" w:rsidRPr="0093544E">
        <w:rPr>
          <w:rFonts w:ascii="Times New Roman" w:eastAsia="Times New Roman" w:hAnsi="Times New Roman" w:cs="Times New Roman"/>
          <w:lang w:eastAsia="ru-RU"/>
        </w:rPr>
        <w:t>на рисунке</w:t>
      </w:r>
      <w:r>
        <w:rPr>
          <w:rFonts w:ascii="Times New Roman" w:eastAsia="Times New Roman" w:hAnsi="Times New Roman" w:cs="Times New Roman"/>
          <w:lang w:eastAsia="ru-RU"/>
        </w:rPr>
        <w:t> 4</w:t>
      </w:r>
      <w:r w:rsidR="00D67915">
        <w:rPr>
          <w:rFonts w:ascii="Times New Roman" w:eastAsia="Times New Roman" w:hAnsi="Times New Roman" w:cs="Times New Roman"/>
          <w:lang w:eastAsia="ru-RU"/>
        </w:rPr>
        <w:t xml:space="preserve">. Большинство (63%) учителей, принявших участие в диагностике профессиональных компетенций, продемонстрировали средний уровень компетенций. </w:t>
      </w:r>
      <w:r w:rsidR="00794BC9">
        <w:rPr>
          <w:rFonts w:ascii="Times New Roman" w:eastAsia="Times New Roman" w:hAnsi="Times New Roman" w:cs="Times New Roman"/>
          <w:lang w:eastAsia="ru-RU"/>
        </w:rPr>
        <w:t>Треть участников (33%) показали низкие профессиональные компетенции. Крайние результаты, соответствующие минимальному и высокому уровням, продемонстрировали по 2% участников исследования.</w:t>
      </w:r>
    </w:p>
    <w:p w14:paraId="0128E5F6" w14:textId="0A2F7B6B" w:rsidR="00D67915" w:rsidRDefault="00D67915" w:rsidP="00D67915">
      <w:pPr>
        <w:keepNext/>
        <w:spacing w:line="360" w:lineRule="auto"/>
        <w:jc w:val="center"/>
      </w:pPr>
      <w:r>
        <w:rPr>
          <w:noProof/>
          <w:lang w:eastAsia="ru-RU"/>
        </w:rPr>
        <w:drawing>
          <wp:inline distT="0" distB="0" distL="0" distR="0" wp14:anchorId="5A9E7E3B" wp14:editId="36E57A0C">
            <wp:extent cx="4981575" cy="2743200"/>
            <wp:effectExtent l="0" t="0" r="9525" b="19050"/>
            <wp:docPr id="1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90AC06C" w14:textId="2C9E953F" w:rsidR="00D67915" w:rsidRPr="0082304F" w:rsidRDefault="00D67915" w:rsidP="00D67915">
      <w:pPr>
        <w:pStyle w:val="aa"/>
        <w:jc w:val="center"/>
        <w:rPr>
          <w:rFonts w:ascii="Times New Roman" w:eastAsia="Times New Roman" w:hAnsi="Times New Roman" w:cs="Times New Roman"/>
          <w:i w:val="0"/>
          <w:iCs w:val="0"/>
          <w:color w:val="auto"/>
          <w:sz w:val="22"/>
          <w:szCs w:val="22"/>
          <w:lang w:eastAsia="ru-RU"/>
        </w:rPr>
      </w:pPr>
      <w:r w:rsidRPr="0082304F">
        <w:rPr>
          <w:rFonts w:ascii="Times New Roman" w:hAnsi="Times New Roman" w:cs="Times New Roman"/>
          <w:color w:val="auto"/>
          <w:sz w:val="22"/>
          <w:szCs w:val="22"/>
        </w:rPr>
        <w:t xml:space="preserve">Рисунок </w:t>
      </w:r>
      <w:r w:rsidR="005D0794">
        <w:rPr>
          <w:rFonts w:ascii="Times New Roman" w:hAnsi="Times New Roman" w:cs="Times New Roman"/>
          <w:color w:val="auto"/>
          <w:sz w:val="22"/>
          <w:szCs w:val="22"/>
        </w:rPr>
        <w:t>4</w:t>
      </w:r>
      <w:r w:rsidRPr="0082304F">
        <w:rPr>
          <w:rFonts w:ascii="Times New Roman" w:hAnsi="Times New Roman" w:cs="Times New Roman"/>
          <w:color w:val="auto"/>
          <w:sz w:val="22"/>
          <w:szCs w:val="22"/>
        </w:rPr>
        <w:t xml:space="preserve">. </w:t>
      </w:r>
      <w:r w:rsidRPr="0093544E">
        <w:rPr>
          <w:rFonts w:ascii="Times New Roman" w:hAnsi="Times New Roman" w:cs="Times New Roman"/>
          <w:i w:val="0"/>
          <w:iCs w:val="0"/>
          <w:color w:val="auto"/>
          <w:sz w:val="22"/>
          <w:szCs w:val="22"/>
        </w:rPr>
        <w:t xml:space="preserve">Уровни </w:t>
      </w:r>
      <w:r w:rsidR="005D0794">
        <w:rPr>
          <w:rFonts w:ascii="Times New Roman" w:hAnsi="Times New Roman" w:cs="Times New Roman"/>
          <w:i w:val="0"/>
          <w:iCs w:val="0"/>
          <w:color w:val="auto"/>
          <w:sz w:val="22"/>
          <w:szCs w:val="22"/>
        </w:rPr>
        <w:t>компетенций</w:t>
      </w:r>
    </w:p>
    <w:p w14:paraId="4C84AF99" w14:textId="77777777" w:rsidR="00D67915" w:rsidRDefault="00D67915" w:rsidP="00D67915"/>
    <w:p w14:paraId="148A5832" w14:textId="77777777" w:rsidR="00AF34F6" w:rsidRDefault="00AF34F6">
      <w:pPr>
        <w:rPr>
          <w:rFonts w:asciiTheme="majorHAnsi" w:eastAsia="Times New Roman" w:hAnsiTheme="majorHAnsi" w:cstheme="majorHAnsi"/>
          <w:color w:val="323E4F" w:themeColor="text2" w:themeShade="BF"/>
          <w:spacing w:val="10"/>
          <w:lang w:eastAsia="en-GB"/>
        </w:rPr>
      </w:pPr>
      <w:bookmarkStart w:id="25" w:name="_Toc55170882"/>
      <w:bookmarkEnd w:id="23"/>
      <w:r>
        <w:rPr>
          <w:rFonts w:asciiTheme="majorHAnsi" w:eastAsia="Times New Roman" w:hAnsiTheme="majorHAnsi" w:cstheme="majorHAnsi"/>
          <w:color w:val="323E4F" w:themeColor="text2" w:themeShade="BF"/>
          <w:spacing w:val="10"/>
          <w:lang w:eastAsia="en-GB"/>
        </w:rPr>
        <w:br w:type="page"/>
      </w:r>
    </w:p>
    <w:p w14:paraId="5D4F7F20" w14:textId="6F6E4A65" w:rsidR="00FA07ED" w:rsidRPr="00FA07ED" w:rsidRDefault="00FC0497" w:rsidP="00FA07ED">
      <w:pPr>
        <w:keepNext/>
        <w:keepLines/>
        <w:spacing w:line="360" w:lineRule="auto"/>
        <w:jc w:val="both"/>
        <w:outlineLvl w:val="0"/>
        <w:rPr>
          <w:rFonts w:ascii="Times New Roman" w:eastAsiaTheme="majorEastAsia" w:hAnsi="Times New Roman" w:cstheme="majorBidi"/>
          <w:b/>
          <w:color w:val="2F5496" w:themeColor="accent1" w:themeShade="BF"/>
          <w:sz w:val="32"/>
          <w:szCs w:val="32"/>
          <w:lang w:eastAsia="ru-RU"/>
        </w:rPr>
      </w:pPr>
      <w:bookmarkStart w:id="26" w:name="_Toc59705035"/>
      <w:bookmarkStart w:id="27" w:name="_Toc60231741"/>
      <w:r>
        <w:rPr>
          <w:rFonts w:ascii="Times New Roman" w:eastAsiaTheme="majorEastAsia" w:hAnsi="Times New Roman" w:cstheme="majorBidi"/>
          <w:b/>
          <w:color w:val="2F5496" w:themeColor="accent1" w:themeShade="BF"/>
          <w:sz w:val="32"/>
          <w:szCs w:val="32"/>
          <w:lang w:eastAsia="ru-RU"/>
        </w:rPr>
        <w:lastRenderedPageBreak/>
        <w:t xml:space="preserve">3. </w:t>
      </w:r>
      <w:r w:rsidR="00BD278F">
        <w:rPr>
          <w:rFonts w:ascii="Times New Roman" w:eastAsiaTheme="majorEastAsia" w:hAnsi="Times New Roman" w:cstheme="majorBidi"/>
          <w:b/>
          <w:color w:val="2F5496" w:themeColor="accent1" w:themeShade="BF"/>
          <w:sz w:val="32"/>
          <w:szCs w:val="32"/>
          <w:lang w:eastAsia="ru-RU"/>
        </w:rPr>
        <w:tab/>
      </w:r>
      <w:r w:rsidR="00FA07ED" w:rsidRPr="00FA07ED">
        <w:rPr>
          <w:rFonts w:ascii="Times New Roman" w:eastAsiaTheme="majorEastAsia" w:hAnsi="Times New Roman" w:cstheme="majorBidi"/>
          <w:b/>
          <w:color w:val="2F5496" w:themeColor="accent1" w:themeShade="BF"/>
          <w:sz w:val="32"/>
          <w:szCs w:val="32"/>
          <w:lang w:eastAsia="ru-RU"/>
        </w:rPr>
        <w:t>Результаты анкетирования учителей</w:t>
      </w:r>
      <w:bookmarkEnd w:id="25"/>
      <w:bookmarkEnd w:id="26"/>
      <w:bookmarkEnd w:id="27"/>
    </w:p>
    <w:p w14:paraId="4DCCE53C" w14:textId="3BDCE0F9" w:rsidR="00FA07ED" w:rsidRPr="00FA07ED" w:rsidRDefault="00FC0497" w:rsidP="00211A1B">
      <w:pPr>
        <w:keepNext/>
        <w:keepLines/>
        <w:numPr>
          <w:ilvl w:val="1"/>
          <w:numId w:val="0"/>
        </w:numPr>
        <w:spacing w:line="360" w:lineRule="auto"/>
        <w:jc w:val="both"/>
        <w:outlineLvl w:val="1"/>
        <w:rPr>
          <w:rFonts w:ascii="Times New Roman" w:eastAsiaTheme="majorEastAsia" w:hAnsi="Times New Roman" w:cstheme="majorBidi"/>
          <w:b/>
          <w:sz w:val="26"/>
          <w:szCs w:val="26"/>
        </w:rPr>
      </w:pPr>
      <w:bookmarkStart w:id="28" w:name="_Toc55170883"/>
      <w:bookmarkStart w:id="29" w:name="_Toc59705036"/>
      <w:bookmarkStart w:id="30" w:name="_Toc60231742"/>
      <w:r>
        <w:rPr>
          <w:rFonts w:ascii="Times New Roman" w:eastAsiaTheme="majorEastAsia" w:hAnsi="Times New Roman" w:cstheme="majorBidi"/>
          <w:b/>
          <w:sz w:val="26"/>
          <w:szCs w:val="26"/>
        </w:rPr>
        <w:t xml:space="preserve">3.1 </w:t>
      </w:r>
      <w:r w:rsidR="00FA07ED" w:rsidRPr="00FA07ED">
        <w:rPr>
          <w:rFonts w:ascii="Times New Roman" w:eastAsiaTheme="majorEastAsia" w:hAnsi="Times New Roman" w:cstheme="majorBidi"/>
          <w:b/>
          <w:sz w:val="26"/>
          <w:szCs w:val="26"/>
        </w:rPr>
        <w:t>Описание выборки исследования: возраст, образование, стаж</w:t>
      </w:r>
      <w:bookmarkEnd w:id="28"/>
      <w:bookmarkEnd w:id="29"/>
      <w:bookmarkEnd w:id="30"/>
    </w:p>
    <w:p w14:paraId="48831D3E" w14:textId="77777777" w:rsidR="00FA07ED" w:rsidRPr="00FA07ED" w:rsidRDefault="00FA07ED" w:rsidP="00FA07ED">
      <w:pPr>
        <w:spacing w:line="360" w:lineRule="auto"/>
        <w:ind w:firstLine="709"/>
        <w:jc w:val="both"/>
        <w:rPr>
          <w:rFonts w:ascii="Times New Roman" w:eastAsia="Times New Roman" w:hAnsi="Times New Roman" w:cs="Times New Roman"/>
          <w:lang w:eastAsia="ru-RU"/>
        </w:rPr>
      </w:pPr>
    </w:p>
    <w:p w14:paraId="6905A352" w14:textId="77777777" w:rsidR="00FA07ED" w:rsidRPr="00FA07ED" w:rsidRDefault="00FA07ED" w:rsidP="00AF34F6">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 xml:space="preserve">В анкетировании приняли участие </w:t>
      </w:r>
      <w:r w:rsidR="00AF34F6">
        <w:rPr>
          <w:rFonts w:ascii="Times New Roman" w:eastAsia="Times New Roman" w:hAnsi="Times New Roman" w:cs="Times New Roman"/>
          <w:lang w:eastAsia="en-GB"/>
        </w:rPr>
        <w:t>712</w:t>
      </w:r>
      <w:r w:rsidRPr="00FA07ED">
        <w:rPr>
          <w:rFonts w:ascii="Times New Roman" w:eastAsia="Times New Roman" w:hAnsi="Times New Roman" w:cs="Times New Roman"/>
          <w:lang w:eastAsia="en-GB"/>
        </w:rPr>
        <w:t xml:space="preserve"> учителей </w:t>
      </w:r>
      <w:r w:rsidR="00AF34F6">
        <w:rPr>
          <w:rFonts w:ascii="Times New Roman" w:eastAsia="Times New Roman" w:hAnsi="Times New Roman" w:cs="Times New Roman"/>
          <w:lang w:eastAsia="en-GB"/>
        </w:rPr>
        <w:t xml:space="preserve">математики Ленинградской области. </w:t>
      </w:r>
      <w:r w:rsidRPr="00FA07ED">
        <w:rPr>
          <w:rFonts w:ascii="Times New Roman" w:eastAsia="Times New Roman" w:hAnsi="Times New Roman" w:cs="Times New Roman"/>
          <w:lang w:eastAsia="en-GB"/>
        </w:rPr>
        <w:t>Большинство участников – женщины (</w:t>
      </w:r>
      <w:r w:rsidR="00310729">
        <w:rPr>
          <w:rFonts w:ascii="Times New Roman" w:eastAsia="Times New Roman" w:hAnsi="Times New Roman" w:cs="Times New Roman"/>
          <w:lang w:eastAsia="en-GB"/>
        </w:rPr>
        <w:t>9</w:t>
      </w:r>
      <w:r w:rsidR="00AF34F6">
        <w:rPr>
          <w:rFonts w:ascii="Times New Roman" w:eastAsia="Times New Roman" w:hAnsi="Times New Roman" w:cs="Times New Roman"/>
          <w:lang w:eastAsia="en-GB"/>
        </w:rPr>
        <w:t>3</w:t>
      </w:r>
      <w:r w:rsidRPr="00FA07ED">
        <w:rPr>
          <w:rFonts w:ascii="Times New Roman" w:eastAsia="Times New Roman" w:hAnsi="Times New Roman" w:cs="Times New Roman"/>
          <w:lang w:eastAsia="en-GB"/>
        </w:rPr>
        <w:t xml:space="preserve">%), мужчины составили всего </w:t>
      </w:r>
      <w:r w:rsidR="00AF34F6">
        <w:rPr>
          <w:rFonts w:ascii="Times New Roman" w:eastAsia="Times New Roman" w:hAnsi="Times New Roman" w:cs="Times New Roman"/>
          <w:lang w:eastAsia="en-GB"/>
        </w:rPr>
        <w:t>7</w:t>
      </w:r>
      <w:r w:rsidRPr="00FA07ED">
        <w:rPr>
          <w:rFonts w:ascii="Times New Roman" w:eastAsia="Times New Roman" w:hAnsi="Times New Roman" w:cs="Times New Roman"/>
          <w:lang w:eastAsia="en-GB"/>
        </w:rPr>
        <w:t xml:space="preserve">%. </w:t>
      </w:r>
    </w:p>
    <w:p w14:paraId="18576BCA" w14:textId="04F03C38" w:rsidR="00FA07ED" w:rsidRPr="00FA07ED" w:rsidRDefault="00AF34F6"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Pr>
          <w:rFonts w:ascii="Times New Roman" w:eastAsia="Times New Roman" w:hAnsi="Times New Roman" w:cs="Times New Roman"/>
          <w:lang w:eastAsia="en-GB"/>
        </w:rPr>
        <w:t>П</w:t>
      </w:r>
      <w:r w:rsidR="000C71AF">
        <w:rPr>
          <w:rFonts w:ascii="Times New Roman" w:eastAsia="Times New Roman" w:hAnsi="Times New Roman" w:cs="Times New Roman"/>
          <w:lang w:eastAsia="en-GB"/>
        </w:rPr>
        <w:t>оловину (</w:t>
      </w:r>
      <w:r>
        <w:rPr>
          <w:rFonts w:ascii="Times New Roman" w:eastAsia="Times New Roman" w:hAnsi="Times New Roman" w:cs="Times New Roman"/>
          <w:lang w:eastAsia="en-GB"/>
        </w:rPr>
        <w:t>51</w:t>
      </w:r>
      <w:r w:rsidR="000C71AF">
        <w:rPr>
          <w:rFonts w:ascii="Times New Roman" w:eastAsia="Times New Roman" w:hAnsi="Times New Roman" w:cs="Times New Roman"/>
          <w:lang w:eastAsia="en-GB"/>
        </w:rPr>
        <w:t>%) участников исследования составили</w:t>
      </w:r>
      <w:r w:rsidR="00FA07ED" w:rsidRPr="00FA07ED">
        <w:rPr>
          <w:rFonts w:ascii="Times New Roman" w:eastAsia="Times New Roman" w:hAnsi="Times New Roman" w:cs="Times New Roman"/>
          <w:lang w:eastAsia="en-GB"/>
        </w:rPr>
        <w:t xml:space="preserve"> </w:t>
      </w:r>
      <w:r w:rsidR="000C71AF">
        <w:rPr>
          <w:rFonts w:ascii="Times New Roman" w:eastAsia="Times New Roman" w:hAnsi="Times New Roman" w:cs="Times New Roman"/>
          <w:lang w:eastAsia="en-GB"/>
        </w:rPr>
        <w:t>учителя в возрасте старше 50 лет</w:t>
      </w:r>
      <w:r w:rsidR="00FA07ED" w:rsidRPr="00FA07ED">
        <w:rPr>
          <w:rFonts w:ascii="Times New Roman" w:eastAsia="Times New Roman" w:hAnsi="Times New Roman" w:cs="Times New Roman"/>
          <w:lang w:eastAsia="en-GB"/>
        </w:rPr>
        <w:t xml:space="preserve"> (рисунок </w:t>
      </w:r>
      <w:r w:rsidR="005D0794">
        <w:rPr>
          <w:rFonts w:ascii="Times New Roman" w:eastAsia="Times New Roman" w:hAnsi="Times New Roman" w:cs="Times New Roman"/>
          <w:lang w:eastAsia="en-GB"/>
        </w:rPr>
        <w:t>5</w:t>
      </w:r>
      <w:r w:rsidR="00FA07ED" w:rsidRPr="00FA07ED">
        <w:rPr>
          <w:rFonts w:ascii="Times New Roman" w:eastAsia="Times New Roman" w:hAnsi="Times New Roman" w:cs="Times New Roman"/>
          <w:lang w:eastAsia="en-GB"/>
        </w:rPr>
        <w:t>).</w:t>
      </w:r>
    </w:p>
    <w:p w14:paraId="6CCEE68B" w14:textId="77777777" w:rsidR="00FA07ED" w:rsidRPr="00FA07ED" w:rsidRDefault="00AF34F6" w:rsidP="00FA07ED">
      <w:pPr>
        <w:keepNext/>
        <w:spacing w:before="100" w:beforeAutospacing="1" w:after="100" w:afterAutospacing="1" w:line="360" w:lineRule="auto"/>
        <w:jc w:val="center"/>
        <w:rPr>
          <w:rFonts w:ascii="Times New Roman" w:eastAsia="Times New Roman" w:hAnsi="Times New Roman" w:cs="Times New Roman"/>
          <w:lang w:eastAsia="en-GB"/>
        </w:rPr>
      </w:pPr>
      <w:r>
        <w:rPr>
          <w:noProof/>
          <w:lang w:eastAsia="ru-RU"/>
        </w:rPr>
        <w:drawing>
          <wp:inline distT="0" distB="0" distL="0" distR="0" wp14:anchorId="592D30F7" wp14:editId="35BC560A">
            <wp:extent cx="4572000" cy="2743200"/>
            <wp:effectExtent l="0" t="0" r="0" b="0"/>
            <wp:docPr id="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86F4B3F" w14:textId="115C214C" w:rsidR="00FA07ED" w:rsidRPr="00FA07ED" w:rsidRDefault="00FA07ED" w:rsidP="00FA07ED">
      <w:pPr>
        <w:spacing w:after="200" w:line="360" w:lineRule="auto"/>
        <w:jc w:val="center"/>
        <w:rPr>
          <w:rFonts w:ascii="Times New Roman" w:eastAsia="Times New Roman" w:hAnsi="Times New Roman" w:cs="Times New Roman"/>
          <w:color w:val="000000" w:themeColor="text1"/>
          <w:sz w:val="22"/>
          <w:szCs w:val="22"/>
          <w:lang w:eastAsia="en-GB"/>
        </w:rPr>
      </w:pPr>
      <w:r w:rsidRPr="00FA07ED">
        <w:rPr>
          <w:rFonts w:ascii="Times New Roman" w:eastAsia="Times New Roman" w:hAnsi="Times New Roman" w:cs="Times New Roman"/>
          <w:i/>
          <w:iCs/>
          <w:color w:val="000000" w:themeColor="text1"/>
          <w:sz w:val="22"/>
          <w:szCs w:val="22"/>
          <w:lang w:eastAsia="en-GB"/>
        </w:rPr>
        <w:t xml:space="preserve">Рисунок </w:t>
      </w:r>
      <w:r w:rsidR="005D0794">
        <w:rPr>
          <w:rFonts w:ascii="Times New Roman" w:eastAsia="Times New Roman" w:hAnsi="Times New Roman" w:cs="Times New Roman"/>
          <w:i/>
          <w:iCs/>
          <w:color w:val="000000" w:themeColor="text1"/>
          <w:sz w:val="22"/>
          <w:szCs w:val="22"/>
          <w:lang w:eastAsia="en-GB"/>
        </w:rPr>
        <w:t>5</w:t>
      </w:r>
      <w:r w:rsidRPr="00FA07ED">
        <w:rPr>
          <w:rFonts w:ascii="Times New Roman" w:eastAsia="Times New Roman" w:hAnsi="Times New Roman" w:cs="Times New Roman"/>
          <w:color w:val="000000" w:themeColor="text1"/>
          <w:sz w:val="22"/>
          <w:szCs w:val="22"/>
          <w:lang w:eastAsia="en-GB"/>
        </w:rPr>
        <w:t xml:space="preserve">. Возрастной состав учителей </w:t>
      </w:r>
    </w:p>
    <w:p w14:paraId="40A68754" w14:textId="77777777" w:rsidR="00FA07ED" w:rsidRPr="00FA07ED" w:rsidRDefault="00FA07ED" w:rsidP="00FA07ED">
      <w:pPr>
        <w:rPr>
          <w:rFonts w:ascii="Times New Roman" w:eastAsia="Times New Roman" w:hAnsi="Times New Roman" w:cs="Times New Roman"/>
          <w:lang w:eastAsia="en-GB"/>
        </w:rPr>
      </w:pPr>
      <w:r w:rsidRPr="00FA07ED">
        <w:rPr>
          <w:rFonts w:ascii="Times New Roman" w:eastAsia="Times New Roman" w:hAnsi="Times New Roman" w:cs="Times New Roman"/>
          <w:lang w:eastAsia="en-GB"/>
        </w:rPr>
        <w:br w:type="page"/>
      </w:r>
    </w:p>
    <w:p w14:paraId="4FA27A61"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lastRenderedPageBreak/>
        <w:t xml:space="preserve">Все учителя, принявшие участие в исследовании, имеют высшее образование: </w:t>
      </w:r>
      <w:r w:rsidR="000C71AF">
        <w:rPr>
          <w:rFonts w:ascii="Times New Roman" w:eastAsia="Times New Roman" w:hAnsi="Times New Roman" w:cs="Times New Roman"/>
          <w:lang w:eastAsia="en-GB"/>
        </w:rPr>
        <w:t>7</w:t>
      </w:r>
      <w:r w:rsidR="00AF34F6">
        <w:rPr>
          <w:rFonts w:ascii="Times New Roman" w:eastAsia="Times New Roman" w:hAnsi="Times New Roman" w:cs="Times New Roman"/>
          <w:lang w:eastAsia="en-GB"/>
        </w:rPr>
        <w:t>9</w:t>
      </w:r>
      <w:r w:rsidRPr="00FA07ED">
        <w:rPr>
          <w:rFonts w:ascii="Times New Roman" w:eastAsia="Times New Roman" w:hAnsi="Times New Roman" w:cs="Times New Roman"/>
          <w:lang w:eastAsia="en-GB"/>
        </w:rPr>
        <w:t xml:space="preserve">% – по программе специалитета или магистратуры; </w:t>
      </w:r>
      <w:r w:rsidR="000C71AF">
        <w:rPr>
          <w:rFonts w:ascii="Times New Roman" w:eastAsia="Times New Roman" w:hAnsi="Times New Roman" w:cs="Times New Roman"/>
          <w:lang w:eastAsia="en-GB"/>
        </w:rPr>
        <w:t>2</w:t>
      </w:r>
      <w:r w:rsidR="00AF34F6">
        <w:rPr>
          <w:rFonts w:ascii="Times New Roman" w:eastAsia="Times New Roman" w:hAnsi="Times New Roman" w:cs="Times New Roman"/>
          <w:lang w:eastAsia="en-GB"/>
        </w:rPr>
        <w:t>0</w:t>
      </w:r>
      <w:r w:rsidRPr="00FA07ED">
        <w:rPr>
          <w:rFonts w:ascii="Times New Roman" w:eastAsia="Times New Roman" w:hAnsi="Times New Roman" w:cs="Times New Roman"/>
          <w:lang w:eastAsia="en-GB"/>
        </w:rPr>
        <w:t xml:space="preserve">% – по программе бакалавриата; </w:t>
      </w:r>
      <w:r w:rsidR="00AF34F6">
        <w:rPr>
          <w:rFonts w:ascii="Times New Roman" w:eastAsia="Times New Roman" w:hAnsi="Times New Roman" w:cs="Times New Roman"/>
          <w:lang w:eastAsia="en-GB"/>
        </w:rPr>
        <w:t>0,4</w:t>
      </w:r>
      <w:r w:rsidR="000C71AF">
        <w:rPr>
          <w:rFonts w:ascii="Times New Roman" w:eastAsia="Times New Roman" w:hAnsi="Times New Roman" w:cs="Times New Roman"/>
          <w:lang w:eastAsia="en-GB"/>
        </w:rPr>
        <w:t xml:space="preserve">% </w:t>
      </w:r>
      <w:r w:rsidR="00663B70">
        <w:rPr>
          <w:rFonts w:ascii="Times New Roman" w:eastAsia="Times New Roman" w:hAnsi="Times New Roman" w:cs="Times New Roman"/>
          <w:lang w:eastAsia="en-GB"/>
        </w:rPr>
        <w:t>участников исследования</w:t>
      </w:r>
      <w:r w:rsidR="000C71AF">
        <w:rPr>
          <w:rFonts w:ascii="Times New Roman" w:eastAsia="Times New Roman" w:hAnsi="Times New Roman" w:cs="Times New Roman"/>
          <w:lang w:eastAsia="en-GB"/>
        </w:rPr>
        <w:t xml:space="preserve"> имеют</w:t>
      </w:r>
      <w:r w:rsidRPr="00FA07ED">
        <w:rPr>
          <w:rFonts w:ascii="Times New Roman" w:eastAsia="Times New Roman" w:hAnsi="Times New Roman" w:cs="Times New Roman"/>
          <w:lang w:eastAsia="en-GB"/>
        </w:rPr>
        <w:t xml:space="preserve"> ученую степень кандидата или доктора наук</w:t>
      </w:r>
      <w:r w:rsidR="00663B70">
        <w:rPr>
          <w:rFonts w:ascii="Times New Roman" w:eastAsia="Times New Roman" w:hAnsi="Times New Roman" w:cs="Times New Roman"/>
          <w:lang w:eastAsia="en-GB"/>
        </w:rPr>
        <w:t>.</w:t>
      </w:r>
    </w:p>
    <w:p w14:paraId="273DC56A" w14:textId="77777777" w:rsidR="00FA07ED" w:rsidRPr="00FA07ED" w:rsidRDefault="00AF34F6" w:rsidP="00663B70">
      <w:pPr>
        <w:keepNext/>
        <w:spacing w:before="100" w:beforeAutospacing="1" w:after="100" w:afterAutospacing="1" w:line="360" w:lineRule="auto"/>
        <w:ind w:firstLine="709"/>
        <w:jc w:val="center"/>
        <w:rPr>
          <w:rFonts w:ascii="Times New Roman" w:eastAsia="Times New Roman" w:hAnsi="Times New Roman" w:cs="Times New Roman"/>
          <w:lang w:eastAsia="en-GB"/>
        </w:rPr>
      </w:pPr>
      <w:r>
        <w:rPr>
          <w:noProof/>
          <w:lang w:eastAsia="ru-RU"/>
        </w:rPr>
        <w:drawing>
          <wp:inline distT="0" distB="0" distL="0" distR="0" wp14:anchorId="153D7D1A" wp14:editId="72F4FC26">
            <wp:extent cx="4572000" cy="27432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7CB35C0" w14:textId="4A076C03" w:rsidR="00FA07ED" w:rsidRPr="00FA07ED" w:rsidRDefault="00FA07ED" w:rsidP="00FA07ED">
      <w:pPr>
        <w:spacing w:after="200"/>
        <w:jc w:val="center"/>
        <w:rPr>
          <w:rFonts w:ascii="Times New Roman" w:eastAsia="Times New Roman" w:hAnsi="Times New Roman" w:cs="Times New Roman"/>
          <w:color w:val="000000" w:themeColor="text1"/>
          <w:sz w:val="22"/>
          <w:szCs w:val="22"/>
          <w:lang w:eastAsia="en-GB"/>
        </w:rPr>
      </w:pPr>
      <w:r w:rsidRPr="00FA07ED">
        <w:rPr>
          <w:rFonts w:ascii="Times New Roman" w:eastAsia="Times New Roman" w:hAnsi="Times New Roman" w:cs="Times New Roman"/>
          <w:i/>
          <w:iCs/>
          <w:color w:val="000000" w:themeColor="text1"/>
          <w:sz w:val="22"/>
          <w:szCs w:val="22"/>
          <w:lang w:eastAsia="en-GB"/>
        </w:rPr>
        <w:t xml:space="preserve">Рисунок </w:t>
      </w:r>
      <w:r w:rsidR="005D0794">
        <w:rPr>
          <w:rFonts w:ascii="Times New Roman" w:eastAsia="Times New Roman" w:hAnsi="Times New Roman" w:cs="Times New Roman"/>
          <w:i/>
          <w:iCs/>
          <w:color w:val="000000" w:themeColor="text1"/>
          <w:sz w:val="22"/>
          <w:szCs w:val="22"/>
          <w:lang w:eastAsia="en-GB"/>
        </w:rPr>
        <w:t>6</w:t>
      </w:r>
      <w:r w:rsidRPr="00FA07ED">
        <w:rPr>
          <w:rFonts w:ascii="Times New Roman" w:eastAsia="Times New Roman" w:hAnsi="Times New Roman" w:cs="Times New Roman"/>
          <w:i/>
          <w:iCs/>
          <w:color w:val="000000" w:themeColor="text1"/>
          <w:sz w:val="22"/>
          <w:szCs w:val="22"/>
          <w:lang w:eastAsia="en-GB"/>
        </w:rPr>
        <w:t>.</w:t>
      </w:r>
      <w:r w:rsidR="00310729">
        <w:rPr>
          <w:rFonts w:ascii="Times New Roman" w:eastAsia="Times New Roman" w:hAnsi="Times New Roman" w:cs="Times New Roman"/>
          <w:i/>
          <w:iCs/>
          <w:color w:val="000000" w:themeColor="text1"/>
          <w:sz w:val="22"/>
          <w:szCs w:val="22"/>
          <w:lang w:eastAsia="en-GB"/>
        </w:rPr>
        <w:t xml:space="preserve"> </w:t>
      </w:r>
      <w:r w:rsidRPr="00FA07ED">
        <w:rPr>
          <w:rFonts w:ascii="Times New Roman" w:eastAsia="Times New Roman" w:hAnsi="Times New Roman" w:cs="Times New Roman"/>
          <w:color w:val="000000" w:themeColor="text1"/>
          <w:sz w:val="22"/>
          <w:szCs w:val="22"/>
          <w:lang w:eastAsia="en-GB"/>
        </w:rPr>
        <w:t>Образование участников исследования</w:t>
      </w:r>
    </w:p>
    <w:p w14:paraId="19D9A9BF" w14:textId="1475BFD0"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В диагностике профессиональных компетенций принимали участие преимущественно учителя</w:t>
      </w:r>
      <w:r w:rsidR="00DE2C9B">
        <w:rPr>
          <w:rFonts w:ascii="Times New Roman" w:eastAsia="Times New Roman" w:hAnsi="Times New Roman" w:cs="Times New Roman"/>
          <w:lang w:eastAsia="en-GB"/>
        </w:rPr>
        <w:t xml:space="preserve"> с высшей квалификационной </w:t>
      </w:r>
      <w:r w:rsidRPr="00FA07ED">
        <w:rPr>
          <w:rFonts w:ascii="Times New Roman" w:eastAsia="Times New Roman" w:hAnsi="Times New Roman" w:cs="Times New Roman"/>
          <w:lang w:eastAsia="en-GB"/>
        </w:rPr>
        <w:t>(</w:t>
      </w:r>
      <w:r w:rsidR="00663B70">
        <w:rPr>
          <w:rFonts w:ascii="Times New Roman" w:eastAsia="Times New Roman" w:hAnsi="Times New Roman" w:cs="Times New Roman"/>
          <w:lang w:eastAsia="en-GB"/>
        </w:rPr>
        <w:t>4</w:t>
      </w:r>
      <w:r w:rsidR="00AF34F6">
        <w:rPr>
          <w:rFonts w:ascii="Times New Roman" w:eastAsia="Times New Roman" w:hAnsi="Times New Roman" w:cs="Times New Roman"/>
          <w:lang w:eastAsia="en-GB"/>
        </w:rPr>
        <w:t>7</w:t>
      </w:r>
      <w:r w:rsidRPr="00FA07ED">
        <w:rPr>
          <w:rFonts w:ascii="Times New Roman" w:eastAsia="Times New Roman" w:hAnsi="Times New Roman" w:cs="Times New Roman"/>
          <w:lang w:eastAsia="en-GB"/>
        </w:rPr>
        <w:t>%)</w:t>
      </w:r>
      <w:r w:rsidR="00DE2C9B">
        <w:rPr>
          <w:rFonts w:ascii="Times New Roman" w:eastAsia="Times New Roman" w:hAnsi="Times New Roman" w:cs="Times New Roman"/>
          <w:lang w:eastAsia="en-GB"/>
        </w:rPr>
        <w:t xml:space="preserve"> или </w:t>
      </w:r>
      <w:r w:rsidRPr="00FA07ED">
        <w:rPr>
          <w:rFonts w:ascii="Times New Roman" w:eastAsia="Times New Roman" w:hAnsi="Times New Roman" w:cs="Times New Roman"/>
          <w:lang w:eastAsia="en-GB"/>
        </w:rPr>
        <w:t>перв</w:t>
      </w:r>
      <w:r w:rsidR="00DE2C9B">
        <w:rPr>
          <w:rFonts w:ascii="Times New Roman" w:eastAsia="Times New Roman" w:hAnsi="Times New Roman" w:cs="Times New Roman"/>
          <w:lang w:eastAsia="en-GB"/>
        </w:rPr>
        <w:t>ой (</w:t>
      </w:r>
      <w:r w:rsidR="00AF34F6">
        <w:rPr>
          <w:rFonts w:ascii="Times New Roman" w:eastAsia="Times New Roman" w:hAnsi="Times New Roman" w:cs="Times New Roman"/>
          <w:lang w:eastAsia="en-GB"/>
        </w:rPr>
        <w:t>29</w:t>
      </w:r>
      <w:r w:rsidR="00DE2C9B">
        <w:rPr>
          <w:rFonts w:ascii="Times New Roman" w:eastAsia="Times New Roman" w:hAnsi="Times New Roman" w:cs="Times New Roman"/>
          <w:lang w:eastAsia="en-GB"/>
        </w:rPr>
        <w:t>%) квалификационной</w:t>
      </w:r>
      <w:r w:rsidRPr="00FA07ED">
        <w:rPr>
          <w:rFonts w:ascii="Times New Roman" w:eastAsia="Times New Roman" w:hAnsi="Times New Roman" w:cs="Times New Roman"/>
          <w:lang w:eastAsia="en-GB"/>
        </w:rPr>
        <w:t xml:space="preserve"> категори</w:t>
      </w:r>
      <w:r w:rsidR="00DE2C9B">
        <w:rPr>
          <w:rFonts w:ascii="Times New Roman" w:eastAsia="Times New Roman" w:hAnsi="Times New Roman" w:cs="Times New Roman"/>
          <w:lang w:eastAsia="en-GB"/>
        </w:rPr>
        <w:t xml:space="preserve">ей, еще </w:t>
      </w:r>
      <w:r w:rsidR="00AF34F6">
        <w:rPr>
          <w:rFonts w:ascii="Times New Roman" w:eastAsia="Times New Roman" w:hAnsi="Times New Roman" w:cs="Times New Roman"/>
          <w:lang w:eastAsia="en-GB"/>
        </w:rPr>
        <w:t>24</w:t>
      </w:r>
      <w:r w:rsidR="00DE2C9B">
        <w:rPr>
          <w:rFonts w:ascii="Times New Roman" w:eastAsia="Times New Roman" w:hAnsi="Times New Roman" w:cs="Times New Roman"/>
          <w:lang w:eastAsia="en-GB"/>
        </w:rPr>
        <w:t xml:space="preserve">% составили участники, не имеющие </w:t>
      </w:r>
      <w:r w:rsidR="00663B70">
        <w:rPr>
          <w:rFonts w:ascii="Times New Roman" w:eastAsia="Times New Roman" w:hAnsi="Times New Roman" w:cs="Times New Roman"/>
          <w:lang w:eastAsia="en-GB"/>
        </w:rPr>
        <w:t>квалификационной категори</w:t>
      </w:r>
      <w:r w:rsidR="00DE2C9B">
        <w:rPr>
          <w:rFonts w:ascii="Times New Roman" w:eastAsia="Times New Roman" w:hAnsi="Times New Roman" w:cs="Times New Roman"/>
          <w:lang w:eastAsia="en-GB"/>
        </w:rPr>
        <w:t>и,</w:t>
      </w:r>
      <w:r w:rsidRPr="00FA07ED">
        <w:rPr>
          <w:rFonts w:ascii="Times New Roman" w:eastAsia="Times New Roman" w:hAnsi="Times New Roman" w:cs="Times New Roman"/>
          <w:lang w:eastAsia="en-GB"/>
        </w:rPr>
        <w:t xml:space="preserve"> рисунок </w:t>
      </w:r>
      <w:r w:rsidR="005D0794">
        <w:rPr>
          <w:rFonts w:ascii="Times New Roman" w:eastAsia="Times New Roman" w:hAnsi="Times New Roman" w:cs="Times New Roman"/>
          <w:lang w:eastAsia="en-GB"/>
        </w:rPr>
        <w:t>7</w:t>
      </w:r>
      <w:r w:rsidRPr="00FA07ED">
        <w:rPr>
          <w:rFonts w:ascii="Times New Roman" w:eastAsia="Times New Roman" w:hAnsi="Times New Roman" w:cs="Times New Roman"/>
          <w:lang w:eastAsia="en-GB"/>
        </w:rPr>
        <w:t xml:space="preserve">. </w:t>
      </w:r>
    </w:p>
    <w:p w14:paraId="4E51B131" w14:textId="77777777" w:rsidR="00FA07ED" w:rsidRPr="00FA07ED" w:rsidRDefault="00AF34F6" w:rsidP="00663B70">
      <w:pPr>
        <w:keepNext/>
        <w:spacing w:before="100" w:beforeAutospacing="1" w:after="100" w:afterAutospacing="1" w:line="360" w:lineRule="auto"/>
        <w:ind w:firstLine="709"/>
        <w:jc w:val="center"/>
        <w:rPr>
          <w:rFonts w:ascii="Times New Roman" w:eastAsia="Times New Roman" w:hAnsi="Times New Roman" w:cs="Times New Roman"/>
          <w:lang w:eastAsia="en-GB"/>
        </w:rPr>
      </w:pPr>
      <w:r>
        <w:rPr>
          <w:noProof/>
          <w:lang w:eastAsia="ru-RU"/>
        </w:rPr>
        <w:drawing>
          <wp:inline distT="0" distB="0" distL="0" distR="0" wp14:anchorId="3B7A365D" wp14:editId="5A8471AA">
            <wp:extent cx="4572000" cy="2743200"/>
            <wp:effectExtent l="0" t="0" r="0" b="0"/>
            <wp:docPr id="3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F079678" w14:textId="7C6BCCDA" w:rsidR="00FA07ED" w:rsidRPr="00663B70" w:rsidRDefault="00FA07ED" w:rsidP="00663B70">
      <w:pPr>
        <w:spacing w:after="200"/>
        <w:jc w:val="center"/>
        <w:rPr>
          <w:rFonts w:ascii="Times New Roman" w:eastAsia="Times New Roman" w:hAnsi="Times New Roman" w:cs="Times New Roman"/>
          <w:color w:val="000000" w:themeColor="text1"/>
          <w:sz w:val="22"/>
          <w:szCs w:val="22"/>
          <w:lang w:eastAsia="en-GB"/>
        </w:rPr>
      </w:pPr>
      <w:r w:rsidRPr="00FA07ED">
        <w:rPr>
          <w:rFonts w:ascii="Times New Roman" w:eastAsia="Times New Roman" w:hAnsi="Times New Roman" w:cs="Times New Roman"/>
          <w:i/>
          <w:iCs/>
          <w:color w:val="000000" w:themeColor="text1"/>
          <w:sz w:val="22"/>
          <w:szCs w:val="22"/>
          <w:lang w:eastAsia="en-GB"/>
        </w:rPr>
        <w:t xml:space="preserve">Рисунок </w:t>
      </w:r>
      <w:r w:rsidR="005D0794">
        <w:rPr>
          <w:rFonts w:ascii="Times New Roman" w:eastAsia="Times New Roman" w:hAnsi="Times New Roman" w:cs="Times New Roman"/>
          <w:i/>
          <w:iCs/>
          <w:color w:val="000000" w:themeColor="text1"/>
          <w:sz w:val="22"/>
          <w:szCs w:val="22"/>
          <w:lang w:eastAsia="en-GB"/>
        </w:rPr>
        <w:t>7</w:t>
      </w:r>
      <w:r w:rsidRPr="00FA07ED">
        <w:rPr>
          <w:rFonts w:ascii="Times New Roman" w:eastAsia="Times New Roman" w:hAnsi="Times New Roman" w:cs="Times New Roman"/>
          <w:i/>
          <w:iCs/>
          <w:color w:val="000000" w:themeColor="text1"/>
          <w:sz w:val="22"/>
          <w:szCs w:val="22"/>
          <w:lang w:eastAsia="en-GB"/>
        </w:rPr>
        <w:t xml:space="preserve">. </w:t>
      </w:r>
      <w:r w:rsidRPr="00FA07ED">
        <w:rPr>
          <w:rFonts w:ascii="Times New Roman" w:eastAsia="Times New Roman" w:hAnsi="Times New Roman" w:cs="Times New Roman"/>
          <w:color w:val="000000" w:themeColor="text1"/>
          <w:sz w:val="22"/>
          <w:szCs w:val="22"/>
          <w:lang w:eastAsia="en-GB"/>
        </w:rPr>
        <w:t>Квалификационные категории участников исследования</w:t>
      </w:r>
    </w:p>
    <w:p w14:paraId="51244220" w14:textId="3DEC9370"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lastRenderedPageBreak/>
        <w:t xml:space="preserve">Большинство участников исследования имеют значительный стаж педагогической работы: </w:t>
      </w:r>
      <w:r w:rsidR="00AF34F6">
        <w:rPr>
          <w:rFonts w:ascii="Times New Roman" w:eastAsia="Times New Roman" w:hAnsi="Times New Roman" w:cs="Times New Roman"/>
          <w:lang w:eastAsia="en-GB"/>
        </w:rPr>
        <w:t>58</w:t>
      </w:r>
      <w:r w:rsidRPr="00FA07ED">
        <w:rPr>
          <w:rFonts w:ascii="Times New Roman" w:eastAsia="Times New Roman" w:hAnsi="Times New Roman" w:cs="Times New Roman"/>
          <w:lang w:eastAsia="en-GB"/>
        </w:rPr>
        <w:t xml:space="preserve">% работают учителем более 20 лет (рисунок </w:t>
      </w:r>
      <w:r w:rsidR="005D0794">
        <w:rPr>
          <w:rFonts w:ascii="Times New Roman" w:eastAsia="Times New Roman" w:hAnsi="Times New Roman" w:cs="Times New Roman"/>
          <w:lang w:eastAsia="en-GB"/>
        </w:rPr>
        <w:t>8</w:t>
      </w:r>
      <w:r w:rsidR="00AF34F6">
        <w:rPr>
          <w:rFonts w:ascii="Times New Roman" w:eastAsia="Times New Roman" w:hAnsi="Times New Roman" w:cs="Times New Roman"/>
          <w:lang w:eastAsia="en-GB"/>
        </w:rPr>
        <w:t>)</w:t>
      </w:r>
      <w:r w:rsidRPr="00FA07ED">
        <w:rPr>
          <w:rFonts w:ascii="Times New Roman" w:eastAsia="Times New Roman" w:hAnsi="Times New Roman" w:cs="Times New Roman"/>
          <w:lang w:eastAsia="en-GB"/>
        </w:rPr>
        <w:t>.</w:t>
      </w:r>
    </w:p>
    <w:p w14:paraId="770998DE" w14:textId="77777777" w:rsidR="00FA07ED" w:rsidRPr="00FA07ED" w:rsidRDefault="00AF34F6" w:rsidP="00FA07ED">
      <w:pPr>
        <w:keepNext/>
        <w:spacing w:before="100" w:beforeAutospacing="1" w:after="100" w:afterAutospacing="1" w:line="360" w:lineRule="auto"/>
        <w:jc w:val="center"/>
        <w:rPr>
          <w:rFonts w:ascii="Times New Roman" w:eastAsia="Times New Roman" w:hAnsi="Times New Roman" w:cs="Times New Roman"/>
          <w:lang w:eastAsia="en-GB"/>
        </w:rPr>
      </w:pPr>
      <w:r>
        <w:rPr>
          <w:noProof/>
          <w:lang w:eastAsia="ru-RU"/>
        </w:rPr>
        <w:drawing>
          <wp:inline distT="0" distB="0" distL="0" distR="0" wp14:anchorId="26096578" wp14:editId="518676D9">
            <wp:extent cx="5521569" cy="3094892"/>
            <wp:effectExtent l="0" t="0" r="15875" b="1714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63A7548" w14:textId="4EBBB746" w:rsidR="00FA07ED" w:rsidRPr="00FA07ED" w:rsidRDefault="00FA07ED" w:rsidP="00FA07ED">
      <w:pPr>
        <w:spacing w:after="200" w:line="360" w:lineRule="auto"/>
        <w:jc w:val="center"/>
        <w:rPr>
          <w:rFonts w:ascii="Times New Roman" w:eastAsia="Times New Roman" w:hAnsi="Times New Roman" w:cs="Times New Roman"/>
          <w:sz w:val="22"/>
          <w:szCs w:val="22"/>
          <w:lang w:eastAsia="en-GB"/>
        </w:rPr>
      </w:pPr>
      <w:r w:rsidRPr="00FA07ED">
        <w:rPr>
          <w:rFonts w:ascii="Times New Roman" w:eastAsia="Times New Roman" w:hAnsi="Times New Roman" w:cs="Times New Roman"/>
          <w:i/>
          <w:iCs/>
          <w:sz w:val="22"/>
          <w:szCs w:val="22"/>
          <w:lang w:eastAsia="en-GB"/>
        </w:rPr>
        <w:t xml:space="preserve">Рисунок </w:t>
      </w:r>
      <w:r w:rsidR="005D0794">
        <w:rPr>
          <w:rFonts w:ascii="Times New Roman" w:eastAsia="Times New Roman" w:hAnsi="Times New Roman" w:cs="Times New Roman"/>
          <w:i/>
          <w:iCs/>
          <w:sz w:val="22"/>
          <w:szCs w:val="22"/>
          <w:lang w:eastAsia="en-GB"/>
        </w:rPr>
        <w:t>8</w:t>
      </w:r>
      <w:r w:rsidRPr="00FA07ED">
        <w:rPr>
          <w:rFonts w:ascii="Times New Roman" w:eastAsia="Times New Roman" w:hAnsi="Times New Roman" w:cs="Times New Roman"/>
          <w:i/>
          <w:iCs/>
          <w:sz w:val="22"/>
          <w:szCs w:val="22"/>
          <w:lang w:eastAsia="en-GB"/>
        </w:rPr>
        <w:t xml:space="preserve">. </w:t>
      </w:r>
      <w:r w:rsidRPr="00FA07ED">
        <w:rPr>
          <w:rFonts w:ascii="Times New Roman" w:eastAsia="Times New Roman" w:hAnsi="Times New Roman" w:cs="Times New Roman"/>
          <w:sz w:val="22"/>
          <w:szCs w:val="22"/>
          <w:lang w:eastAsia="en-GB"/>
        </w:rPr>
        <w:t>Педагогический стаж участников исследования</w:t>
      </w:r>
    </w:p>
    <w:p w14:paraId="4BB23614" w14:textId="77777777" w:rsidR="00FA07ED" w:rsidRPr="00FA07ED" w:rsidRDefault="00FA07ED" w:rsidP="00FA07ED">
      <w:pPr>
        <w:rPr>
          <w:rFonts w:ascii="Times New Roman" w:eastAsia="Times New Roman" w:hAnsi="Times New Roman" w:cs="Times New Roman"/>
          <w:lang w:eastAsia="en-GB"/>
        </w:rPr>
      </w:pPr>
    </w:p>
    <w:p w14:paraId="0ED17ED3" w14:textId="171E587F" w:rsidR="00FA07ED" w:rsidRPr="00FA07ED" w:rsidRDefault="005D0794" w:rsidP="00211A1B">
      <w:pPr>
        <w:keepNext/>
        <w:keepLines/>
        <w:numPr>
          <w:ilvl w:val="1"/>
          <w:numId w:val="0"/>
        </w:numPr>
        <w:spacing w:line="360" w:lineRule="auto"/>
        <w:jc w:val="both"/>
        <w:outlineLvl w:val="1"/>
        <w:rPr>
          <w:rFonts w:ascii="Times New Roman" w:eastAsiaTheme="majorEastAsia" w:hAnsi="Times New Roman" w:cstheme="majorBidi"/>
          <w:b/>
          <w:sz w:val="26"/>
          <w:szCs w:val="26"/>
        </w:rPr>
      </w:pPr>
      <w:bookmarkStart w:id="31" w:name="_Toc54967637"/>
      <w:bookmarkStart w:id="32" w:name="_Toc59705037"/>
      <w:bookmarkStart w:id="33" w:name="_Toc60231743"/>
      <w:r>
        <w:rPr>
          <w:rFonts w:ascii="Times New Roman" w:eastAsiaTheme="majorEastAsia" w:hAnsi="Times New Roman" w:cstheme="majorBidi"/>
          <w:b/>
          <w:sz w:val="26"/>
          <w:szCs w:val="26"/>
        </w:rPr>
        <w:t xml:space="preserve">3.2. </w:t>
      </w:r>
      <w:r w:rsidR="00FA07ED" w:rsidRPr="00FA07ED">
        <w:rPr>
          <w:rFonts w:ascii="Times New Roman" w:eastAsiaTheme="majorEastAsia" w:hAnsi="Times New Roman" w:cstheme="majorBidi"/>
          <w:b/>
          <w:sz w:val="26"/>
          <w:szCs w:val="26"/>
        </w:rPr>
        <w:t>Нагрузка, занятость</w:t>
      </w:r>
      <w:bookmarkEnd w:id="31"/>
      <w:bookmarkEnd w:id="32"/>
      <w:bookmarkEnd w:id="33"/>
    </w:p>
    <w:p w14:paraId="15FB2B2A"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 xml:space="preserve">В анкету был включен ряд вопросов, касающихся разных видов нагрузки и обязанностей, которые выполняет учитель. </w:t>
      </w:r>
    </w:p>
    <w:p w14:paraId="5FB39ACF"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b/>
          <w:bCs/>
          <w:i/>
          <w:iCs/>
          <w:lang w:eastAsia="en-GB"/>
        </w:rPr>
        <w:t>Общая нагрузка учителей</w:t>
      </w:r>
      <w:r w:rsidRPr="00FA07ED">
        <w:rPr>
          <w:rFonts w:ascii="Times New Roman" w:eastAsia="Times New Roman" w:hAnsi="Times New Roman" w:cs="Times New Roman"/>
          <w:lang w:eastAsia="en-GB"/>
        </w:rPr>
        <w:t xml:space="preserve">. </w:t>
      </w:r>
    </w:p>
    <w:p w14:paraId="0846EC04" w14:textId="74A7BBE3" w:rsidR="00FA07ED" w:rsidRPr="00FA07ED" w:rsidRDefault="00826705"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Помимо </w:t>
      </w:r>
      <w:r w:rsidR="00FA07ED" w:rsidRPr="00FA07ED">
        <w:rPr>
          <w:rFonts w:ascii="Times New Roman" w:eastAsia="Times New Roman" w:hAnsi="Times New Roman" w:cs="Times New Roman"/>
          <w:lang w:eastAsia="en-GB"/>
        </w:rPr>
        <w:t>трудов</w:t>
      </w:r>
      <w:r>
        <w:rPr>
          <w:rFonts w:ascii="Times New Roman" w:eastAsia="Times New Roman" w:hAnsi="Times New Roman" w:cs="Times New Roman"/>
          <w:lang w:eastAsia="en-GB"/>
        </w:rPr>
        <w:t>ой</w:t>
      </w:r>
      <w:r w:rsidR="00FA07ED" w:rsidRPr="00FA07ED">
        <w:rPr>
          <w:rFonts w:ascii="Times New Roman" w:eastAsia="Times New Roman" w:hAnsi="Times New Roman" w:cs="Times New Roman"/>
          <w:lang w:eastAsia="en-GB"/>
        </w:rPr>
        <w:t xml:space="preserve"> нагрузк</w:t>
      </w:r>
      <w:r>
        <w:rPr>
          <w:rFonts w:ascii="Times New Roman" w:eastAsia="Times New Roman" w:hAnsi="Times New Roman" w:cs="Times New Roman"/>
          <w:lang w:eastAsia="en-GB"/>
        </w:rPr>
        <w:t xml:space="preserve">и в той </w:t>
      </w:r>
      <w:r w:rsidR="00FA07ED" w:rsidRPr="00FA07ED">
        <w:rPr>
          <w:rFonts w:ascii="Times New Roman" w:eastAsia="Times New Roman" w:hAnsi="Times New Roman" w:cs="Times New Roman"/>
          <w:lang w:eastAsia="en-GB"/>
        </w:rPr>
        <w:t xml:space="preserve">ОО, </w:t>
      </w:r>
      <w:r>
        <w:rPr>
          <w:rFonts w:ascii="Times New Roman" w:eastAsia="Times New Roman" w:hAnsi="Times New Roman" w:cs="Times New Roman"/>
          <w:lang w:eastAsia="en-GB"/>
        </w:rPr>
        <w:t>от которой учителя</w:t>
      </w:r>
      <w:r w:rsidR="00FA07ED" w:rsidRPr="00FA07ED">
        <w:rPr>
          <w:rFonts w:ascii="Times New Roman" w:eastAsia="Times New Roman" w:hAnsi="Times New Roman" w:cs="Times New Roman"/>
          <w:lang w:eastAsia="en-GB"/>
        </w:rPr>
        <w:t xml:space="preserve"> проходили исследование</w:t>
      </w:r>
      <w:r>
        <w:rPr>
          <w:rFonts w:ascii="Times New Roman" w:eastAsia="Times New Roman" w:hAnsi="Times New Roman" w:cs="Times New Roman"/>
          <w:lang w:eastAsia="en-GB"/>
        </w:rPr>
        <w:t xml:space="preserve">, </w:t>
      </w:r>
      <w:r w:rsidR="00FA07ED" w:rsidRPr="00FA07ED">
        <w:rPr>
          <w:rFonts w:ascii="Times New Roman" w:eastAsia="Times New Roman" w:hAnsi="Times New Roman" w:cs="Times New Roman"/>
          <w:lang w:eastAsia="en-GB"/>
        </w:rPr>
        <w:t>1</w:t>
      </w:r>
      <w:r w:rsidR="00AF34F6">
        <w:rPr>
          <w:rFonts w:ascii="Times New Roman" w:eastAsia="Times New Roman" w:hAnsi="Times New Roman" w:cs="Times New Roman"/>
          <w:lang w:eastAsia="en-GB"/>
        </w:rPr>
        <w:t>1</w:t>
      </w:r>
      <w:r w:rsidR="00FA07ED" w:rsidRPr="00FA07ED">
        <w:rPr>
          <w:rFonts w:ascii="Times New Roman" w:eastAsia="Times New Roman" w:hAnsi="Times New Roman" w:cs="Times New Roman"/>
          <w:lang w:eastAsia="en-GB"/>
        </w:rPr>
        <w:t>% участников исследования работают одновременно еще в других образовательных организациях. В связи с этим, несколько вопросов анкеты были направлены на то, чтобы выявить реальную нагрузку учителей: сколько учебных часов в обычную рабочую неделю они ведут в той школе, от которой они принимали участие в исследовании, и сколько – в других организациях. Суммарные результаты представлены на рисунке </w:t>
      </w:r>
      <w:r w:rsidR="002F501D">
        <w:rPr>
          <w:rFonts w:ascii="Times New Roman" w:eastAsia="Times New Roman" w:hAnsi="Times New Roman" w:cs="Times New Roman"/>
          <w:lang w:eastAsia="en-GB"/>
        </w:rPr>
        <w:t>8</w:t>
      </w:r>
      <w:r w:rsidR="00FA07ED" w:rsidRPr="00FA07ED">
        <w:rPr>
          <w:rFonts w:ascii="Times New Roman" w:eastAsia="Times New Roman" w:hAnsi="Times New Roman" w:cs="Times New Roman"/>
          <w:lang w:eastAsia="en-GB"/>
        </w:rPr>
        <w:t xml:space="preserve">: только </w:t>
      </w:r>
      <w:r w:rsidR="00663B70">
        <w:rPr>
          <w:rFonts w:ascii="Times New Roman" w:eastAsia="Times New Roman" w:hAnsi="Times New Roman" w:cs="Times New Roman"/>
          <w:lang w:eastAsia="en-GB"/>
        </w:rPr>
        <w:t>2</w:t>
      </w:r>
      <w:r w:rsidR="003368D8">
        <w:rPr>
          <w:rFonts w:ascii="Times New Roman" w:eastAsia="Times New Roman" w:hAnsi="Times New Roman" w:cs="Times New Roman"/>
          <w:lang w:eastAsia="en-GB"/>
        </w:rPr>
        <w:t>7</w:t>
      </w:r>
      <w:r w:rsidR="00FA07ED" w:rsidRPr="00FA07ED">
        <w:rPr>
          <w:rFonts w:ascii="Times New Roman" w:eastAsia="Times New Roman" w:hAnsi="Times New Roman" w:cs="Times New Roman"/>
          <w:lang w:eastAsia="en-GB"/>
        </w:rPr>
        <w:t xml:space="preserve">% участников исследования имеют общую нагрузку до 18 часов, наиболее распространенный вариант – от </w:t>
      </w:r>
      <w:r w:rsidR="003368D8">
        <w:rPr>
          <w:rFonts w:ascii="Times New Roman" w:eastAsia="Times New Roman" w:hAnsi="Times New Roman" w:cs="Times New Roman"/>
          <w:lang w:eastAsia="en-GB"/>
        </w:rPr>
        <w:t>19</w:t>
      </w:r>
      <w:r w:rsidR="00FA07ED" w:rsidRPr="00FA07ED">
        <w:rPr>
          <w:rFonts w:ascii="Times New Roman" w:eastAsia="Times New Roman" w:hAnsi="Times New Roman" w:cs="Times New Roman"/>
          <w:lang w:eastAsia="en-GB"/>
        </w:rPr>
        <w:t xml:space="preserve"> до </w:t>
      </w:r>
      <w:r w:rsidR="003368D8">
        <w:rPr>
          <w:rFonts w:ascii="Times New Roman" w:eastAsia="Times New Roman" w:hAnsi="Times New Roman" w:cs="Times New Roman"/>
          <w:lang w:eastAsia="en-GB"/>
        </w:rPr>
        <w:t>27</w:t>
      </w:r>
      <w:r w:rsidR="00FA07ED" w:rsidRPr="00FA07ED">
        <w:rPr>
          <w:rFonts w:ascii="Times New Roman" w:eastAsia="Times New Roman" w:hAnsi="Times New Roman" w:cs="Times New Roman"/>
          <w:lang w:eastAsia="en-GB"/>
        </w:rPr>
        <w:t xml:space="preserve"> уроков в неделю (такая нагрузка у </w:t>
      </w:r>
      <w:r w:rsidR="00DE2C9B">
        <w:rPr>
          <w:rFonts w:ascii="Times New Roman" w:eastAsia="Times New Roman" w:hAnsi="Times New Roman" w:cs="Times New Roman"/>
          <w:lang w:eastAsia="en-GB"/>
        </w:rPr>
        <w:t>3</w:t>
      </w:r>
      <w:r w:rsidR="003368D8">
        <w:rPr>
          <w:rFonts w:ascii="Times New Roman" w:eastAsia="Times New Roman" w:hAnsi="Times New Roman" w:cs="Times New Roman"/>
          <w:lang w:eastAsia="en-GB"/>
        </w:rPr>
        <w:t>7</w:t>
      </w:r>
      <w:r w:rsidR="00FA07ED" w:rsidRPr="00FA07ED">
        <w:rPr>
          <w:rFonts w:ascii="Times New Roman" w:eastAsia="Times New Roman" w:hAnsi="Times New Roman" w:cs="Times New Roman"/>
          <w:lang w:eastAsia="en-GB"/>
        </w:rPr>
        <w:t xml:space="preserve">% участников исследования), </w:t>
      </w:r>
      <w:r w:rsidR="003368D8">
        <w:rPr>
          <w:rFonts w:ascii="Times New Roman" w:eastAsia="Times New Roman" w:hAnsi="Times New Roman" w:cs="Times New Roman"/>
          <w:lang w:eastAsia="en-GB"/>
        </w:rPr>
        <w:t>3</w:t>
      </w:r>
      <w:r w:rsidR="00FA07ED" w:rsidRPr="00FA07ED">
        <w:rPr>
          <w:rFonts w:ascii="Times New Roman" w:eastAsia="Times New Roman" w:hAnsi="Times New Roman" w:cs="Times New Roman"/>
          <w:lang w:eastAsia="en-GB"/>
        </w:rPr>
        <w:t xml:space="preserve">% учителей имеют нагрузку более </w:t>
      </w:r>
      <w:r w:rsidR="00DE2C9B">
        <w:rPr>
          <w:rFonts w:ascii="Times New Roman" w:eastAsia="Times New Roman" w:hAnsi="Times New Roman" w:cs="Times New Roman"/>
          <w:lang w:eastAsia="en-GB"/>
        </w:rPr>
        <w:t>36</w:t>
      </w:r>
      <w:r w:rsidR="00FA07ED" w:rsidRPr="00FA07ED">
        <w:rPr>
          <w:rFonts w:ascii="Times New Roman" w:eastAsia="Times New Roman" w:hAnsi="Times New Roman" w:cs="Times New Roman"/>
          <w:lang w:eastAsia="en-GB"/>
        </w:rPr>
        <w:t xml:space="preserve"> уроков в неделю.</w:t>
      </w:r>
    </w:p>
    <w:p w14:paraId="23D90FC0" w14:textId="77777777" w:rsidR="00FA07ED" w:rsidRPr="00FA07ED" w:rsidRDefault="00AF34F6" w:rsidP="00FA07ED">
      <w:pPr>
        <w:keepNext/>
        <w:spacing w:before="100" w:beforeAutospacing="1" w:after="100" w:afterAutospacing="1" w:line="360" w:lineRule="auto"/>
        <w:jc w:val="center"/>
        <w:rPr>
          <w:rFonts w:ascii="Times New Roman" w:eastAsia="Times New Roman" w:hAnsi="Times New Roman" w:cs="Times New Roman"/>
          <w:lang w:eastAsia="en-GB"/>
        </w:rPr>
      </w:pPr>
      <w:r>
        <w:rPr>
          <w:noProof/>
          <w:lang w:eastAsia="ru-RU"/>
        </w:rPr>
        <w:lastRenderedPageBreak/>
        <w:drawing>
          <wp:inline distT="0" distB="0" distL="0" distR="0" wp14:anchorId="2E8A3CE6" wp14:editId="084F03C6">
            <wp:extent cx="4572000" cy="27432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93DF85D" w14:textId="7345AE01" w:rsidR="00FA07ED" w:rsidRPr="00FA07ED" w:rsidRDefault="00FA07ED" w:rsidP="00FA07ED">
      <w:pPr>
        <w:spacing w:after="200" w:line="360" w:lineRule="auto"/>
        <w:jc w:val="center"/>
        <w:rPr>
          <w:rFonts w:ascii="Times New Roman" w:eastAsia="Times New Roman" w:hAnsi="Times New Roman" w:cs="Times New Roman"/>
          <w:sz w:val="22"/>
          <w:szCs w:val="22"/>
          <w:lang w:eastAsia="en-GB"/>
        </w:rPr>
      </w:pPr>
      <w:r w:rsidRPr="00FA07ED">
        <w:rPr>
          <w:rFonts w:ascii="Times New Roman" w:eastAsia="Times New Roman" w:hAnsi="Times New Roman" w:cs="Times New Roman"/>
          <w:i/>
          <w:iCs/>
          <w:sz w:val="22"/>
          <w:szCs w:val="22"/>
          <w:lang w:eastAsia="en-GB"/>
        </w:rPr>
        <w:t xml:space="preserve">Рисунок </w:t>
      </w:r>
      <w:r w:rsidR="005D0794">
        <w:rPr>
          <w:rFonts w:ascii="Times New Roman" w:eastAsia="Times New Roman" w:hAnsi="Times New Roman" w:cs="Times New Roman"/>
          <w:i/>
          <w:iCs/>
          <w:sz w:val="22"/>
          <w:szCs w:val="22"/>
          <w:lang w:eastAsia="en-GB"/>
        </w:rPr>
        <w:t>9</w:t>
      </w:r>
      <w:r w:rsidRPr="00FA07ED">
        <w:rPr>
          <w:rFonts w:ascii="Times New Roman" w:eastAsia="Times New Roman" w:hAnsi="Times New Roman" w:cs="Times New Roman"/>
          <w:i/>
          <w:iCs/>
          <w:sz w:val="22"/>
          <w:szCs w:val="22"/>
          <w:lang w:eastAsia="en-GB"/>
        </w:rPr>
        <w:t xml:space="preserve">. </w:t>
      </w:r>
      <w:r w:rsidRPr="00FA07ED">
        <w:rPr>
          <w:rFonts w:ascii="Times New Roman" w:eastAsia="Times New Roman" w:hAnsi="Times New Roman" w:cs="Times New Roman"/>
          <w:sz w:val="22"/>
          <w:szCs w:val="22"/>
          <w:lang w:eastAsia="en-GB"/>
        </w:rPr>
        <w:t>Трудовая нагрузка учителей</w:t>
      </w:r>
    </w:p>
    <w:p w14:paraId="396DE9CB" w14:textId="68824E35"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b/>
          <w:bCs/>
          <w:i/>
          <w:iCs/>
          <w:lang w:eastAsia="en-GB"/>
        </w:rPr>
        <w:t>Дополнительные виды нагрузки</w:t>
      </w:r>
      <w:r w:rsidRPr="00FA07ED">
        <w:rPr>
          <w:rFonts w:ascii="Times New Roman" w:eastAsia="Times New Roman" w:hAnsi="Times New Roman" w:cs="Times New Roman"/>
          <w:lang w:eastAsia="en-GB"/>
        </w:rPr>
        <w:t>. Помимо учебной нагрузки учителя в анкете должны были приблизительно оценить, сколько часов в неделю они выполняют обязанности, непосредственно связанные с образовательной деятельностью: индивидуальное планирование и подготовка к урокам, взаимодействие с коллегами в школе, проверка работ обучающихся, консультирование обучающихся (включая наставничество, индивидуальное консультирование по различным вопросам, в том числе связанным с поведением), участие в управлении школой, ведение документации, профессиональное развитие, взаимодействие с родителями/опекунами обучающихся, участие во внешкольных мероприятиях во внеурочное время, участие в совещаниях и методических советах и другие задачи. Разумеется, полученные ответы нельзя расценивать буквально – это, скорее, условная оценка воспринимаемой нагрузки</w:t>
      </w:r>
      <w:r w:rsidR="00EB77F0">
        <w:rPr>
          <w:rFonts w:ascii="Times New Roman" w:eastAsia="Times New Roman" w:hAnsi="Times New Roman" w:cs="Times New Roman"/>
          <w:lang w:eastAsia="en-GB"/>
        </w:rPr>
        <w:t xml:space="preserve">, но показательным является то, что суммарная оценка дополнительной нагрузки (в среднем, </w:t>
      </w:r>
      <w:r w:rsidR="003368D8">
        <w:rPr>
          <w:rFonts w:ascii="Times New Roman" w:eastAsia="Times New Roman" w:hAnsi="Times New Roman" w:cs="Times New Roman"/>
          <w:lang w:eastAsia="en-GB"/>
        </w:rPr>
        <w:t>55</w:t>
      </w:r>
      <w:r w:rsidR="00EB77F0">
        <w:rPr>
          <w:rFonts w:ascii="Times New Roman" w:eastAsia="Times New Roman" w:hAnsi="Times New Roman" w:cs="Times New Roman"/>
          <w:lang w:eastAsia="en-GB"/>
        </w:rPr>
        <w:t xml:space="preserve"> час</w:t>
      </w:r>
      <w:r w:rsidR="003368D8">
        <w:rPr>
          <w:rFonts w:ascii="Times New Roman" w:eastAsia="Times New Roman" w:hAnsi="Times New Roman" w:cs="Times New Roman"/>
          <w:lang w:eastAsia="en-GB"/>
        </w:rPr>
        <w:t>ов</w:t>
      </w:r>
      <w:r w:rsidR="00EB77F0">
        <w:rPr>
          <w:rFonts w:ascii="Times New Roman" w:eastAsia="Times New Roman" w:hAnsi="Times New Roman" w:cs="Times New Roman"/>
          <w:lang w:eastAsia="en-GB"/>
        </w:rPr>
        <w:t>) значительно превышает учебную нагрузку</w:t>
      </w:r>
      <w:r w:rsidRPr="00FA07ED">
        <w:rPr>
          <w:rFonts w:ascii="Times New Roman" w:eastAsia="Times New Roman" w:hAnsi="Times New Roman" w:cs="Times New Roman"/>
          <w:lang w:eastAsia="en-GB"/>
        </w:rPr>
        <w:t xml:space="preserve">. Результаты представлены на рисунке </w:t>
      </w:r>
      <w:r w:rsidR="002F501D">
        <w:rPr>
          <w:rFonts w:ascii="Times New Roman" w:eastAsia="Times New Roman" w:hAnsi="Times New Roman" w:cs="Times New Roman"/>
          <w:lang w:eastAsia="en-GB"/>
        </w:rPr>
        <w:t>9</w:t>
      </w:r>
      <w:r w:rsidRPr="00FA07ED">
        <w:rPr>
          <w:rFonts w:ascii="Times New Roman" w:eastAsia="Times New Roman" w:hAnsi="Times New Roman" w:cs="Times New Roman"/>
          <w:lang w:eastAsia="en-GB"/>
        </w:rPr>
        <w:t xml:space="preserve">: наибольшее количество времени учителя тратят на действия, непосредственно связанные с педагогической деятельностью – подготовку к урокам и проверку работ. </w:t>
      </w:r>
    </w:p>
    <w:p w14:paraId="48AEDAB3" w14:textId="77777777" w:rsidR="00FA07ED" w:rsidRPr="00FA07ED" w:rsidRDefault="003368D8" w:rsidP="00FA07ED">
      <w:pPr>
        <w:keepNext/>
        <w:spacing w:before="100" w:beforeAutospacing="1" w:after="100" w:afterAutospacing="1" w:line="360" w:lineRule="auto"/>
        <w:jc w:val="center"/>
        <w:rPr>
          <w:rFonts w:ascii="Times New Roman" w:eastAsia="Times New Roman" w:hAnsi="Times New Roman" w:cs="Times New Roman"/>
          <w:lang w:eastAsia="en-GB"/>
        </w:rPr>
      </w:pPr>
      <w:r>
        <w:rPr>
          <w:noProof/>
          <w:lang w:eastAsia="ru-RU"/>
        </w:rPr>
        <w:lastRenderedPageBreak/>
        <w:drawing>
          <wp:inline distT="0" distB="0" distL="0" distR="0" wp14:anchorId="5A506997" wp14:editId="59EFBB91">
            <wp:extent cx="4572000" cy="27432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708E994" w14:textId="283492F0" w:rsidR="00FA07ED" w:rsidRPr="00FA07ED" w:rsidRDefault="00FA07ED" w:rsidP="00FA07ED">
      <w:pPr>
        <w:spacing w:after="200" w:line="360" w:lineRule="auto"/>
        <w:jc w:val="center"/>
        <w:rPr>
          <w:rFonts w:ascii="Times New Roman" w:eastAsia="Times New Roman" w:hAnsi="Times New Roman" w:cs="Times New Roman"/>
          <w:sz w:val="22"/>
          <w:szCs w:val="22"/>
          <w:lang w:eastAsia="en-GB"/>
        </w:rPr>
      </w:pPr>
      <w:r w:rsidRPr="00FA07ED">
        <w:rPr>
          <w:rFonts w:ascii="Times New Roman" w:eastAsia="Times New Roman" w:hAnsi="Times New Roman" w:cs="Times New Roman"/>
          <w:i/>
          <w:iCs/>
          <w:sz w:val="22"/>
          <w:szCs w:val="22"/>
          <w:lang w:eastAsia="en-GB"/>
        </w:rPr>
        <w:t xml:space="preserve">Рисунок </w:t>
      </w:r>
      <w:r w:rsidR="005D0794">
        <w:rPr>
          <w:rFonts w:ascii="Times New Roman" w:eastAsia="Times New Roman" w:hAnsi="Times New Roman" w:cs="Times New Roman"/>
          <w:i/>
          <w:iCs/>
          <w:sz w:val="22"/>
          <w:szCs w:val="22"/>
          <w:lang w:eastAsia="en-GB"/>
        </w:rPr>
        <w:t>10</w:t>
      </w:r>
      <w:r w:rsidRPr="00FA07ED">
        <w:rPr>
          <w:rFonts w:ascii="Times New Roman" w:eastAsia="Times New Roman" w:hAnsi="Times New Roman" w:cs="Times New Roman"/>
          <w:i/>
          <w:iCs/>
          <w:sz w:val="22"/>
          <w:szCs w:val="22"/>
          <w:lang w:eastAsia="en-GB"/>
        </w:rPr>
        <w:t xml:space="preserve">. </w:t>
      </w:r>
      <w:r w:rsidRPr="00FA07ED">
        <w:rPr>
          <w:rFonts w:ascii="Times New Roman" w:eastAsia="Times New Roman" w:hAnsi="Times New Roman" w:cs="Times New Roman"/>
          <w:sz w:val="22"/>
          <w:szCs w:val="22"/>
          <w:lang w:eastAsia="en-GB"/>
        </w:rPr>
        <w:t>Оценка учителями количества часов в неделю на различные виды деятельности</w:t>
      </w:r>
    </w:p>
    <w:p w14:paraId="2BF5C9D4"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 xml:space="preserve">Таким образом, для учителей с небольшой учебной нагрузкой (менее одной ставки) дополнительные обязанности становятся существенно большей нагрузкой в относительном выражении. Если говорить о суммарном времени, которые учителя затрачивают на различные виды действий, получается, что учителя воспринимают дополнительную нагрузку как занимающую </w:t>
      </w:r>
      <w:r w:rsidR="00DE2C9B">
        <w:rPr>
          <w:rFonts w:ascii="Times New Roman" w:eastAsia="Times New Roman" w:hAnsi="Times New Roman" w:cs="Times New Roman"/>
          <w:lang w:eastAsia="en-GB"/>
        </w:rPr>
        <w:t>даже больше</w:t>
      </w:r>
      <w:r w:rsidRPr="00FA07ED">
        <w:rPr>
          <w:rFonts w:ascii="Times New Roman" w:eastAsia="Times New Roman" w:hAnsi="Times New Roman" w:cs="Times New Roman"/>
          <w:lang w:eastAsia="en-GB"/>
        </w:rPr>
        <w:t xml:space="preserve"> врем</w:t>
      </w:r>
      <w:r w:rsidR="00DE2C9B">
        <w:rPr>
          <w:rFonts w:ascii="Times New Roman" w:eastAsia="Times New Roman" w:hAnsi="Times New Roman" w:cs="Times New Roman"/>
          <w:lang w:eastAsia="en-GB"/>
        </w:rPr>
        <w:t>ени по сравнению</w:t>
      </w:r>
      <w:r w:rsidRPr="00FA07ED">
        <w:rPr>
          <w:rFonts w:ascii="Times New Roman" w:eastAsia="Times New Roman" w:hAnsi="Times New Roman" w:cs="Times New Roman"/>
          <w:lang w:eastAsia="en-GB"/>
        </w:rPr>
        <w:t xml:space="preserve"> с общей учебной нагрузкой.</w:t>
      </w:r>
    </w:p>
    <w:p w14:paraId="0F4C959F" w14:textId="2DBD6E97" w:rsidR="00FA07ED" w:rsidRPr="00FA07ED" w:rsidRDefault="00BD1931" w:rsidP="00211A1B">
      <w:pPr>
        <w:keepNext/>
        <w:keepLines/>
        <w:numPr>
          <w:ilvl w:val="1"/>
          <w:numId w:val="0"/>
        </w:numPr>
        <w:spacing w:line="360" w:lineRule="auto"/>
        <w:jc w:val="both"/>
        <w:outlineLvl w:val="1"/>
        <w:rPr>
          <w:rFonts w:ascii="Times New Roman" w:eastAsiaTheme="majorEastAsia" w:hAnsi="Times New Roman" w:cstheme="majorBidi"/>
          <w:b/>
          <w:sz w:val="26"/>
          <w:szCs w:val="26"/>
        </w:rPr>
      </w:pPr>
      <w:bookmarkStart w:id="34" w:name="_Toc54967638"/>
      <w:bookmarkStart w:id="35" w:name="_Toc59705038"/>
      <w:bookmarkStart w:id="36" w:name="_Toc60231744"/>
      <w:r>
        <w:rPr>
          <w:rFonts w:ascii="Times New Roman" w:eastAsiaTheme="majorEastAsia" w:hAnsi="Times New Roman" w:cstheme="majorBidi"/>
          <w:b/>
          <w:sz w:val="26"/>
          <w:szCs w:val="26"/>
        </w:rPr>
        <w:t xml:space="preserve">3.3 </w:t>
      </w:r>
      <w:r w:rsidR="00FA07ED" w:rsidRPr="00FA07ED">
        <w:rPr>
          <w:rFonts w:ascii="Times New Roman" w:eastAsiaTheme="majorEastAsia" w:hAnsi="Times New Roman" w:cstheme="majorBidi"/>
          <w:b/>
          <w:sz w:val="26"/>
          <w:szCs w:val="26"/>
        </w:rPr>
        <w:t xml:space="preserve">Оценка </w:t>
      </w:r>
      <w:bookmarkEnd w:id="34"/>
      <w:r w:rsidR="00FA07ED" w:rsidRPr="00FA07ED">
        <w:rPr>
          <w:rFonts w:ascii="Times New Roman" w:eastAsiaTheme="majorEastAsia" w:hAnsi="Times New Roman" w:cstheme="majorBidi"/>
          <w:b/>
          <w:sz w:val="26"/>
          <w:szCs w:val="26"/>
        </w:rPr>
        <w:t>учителями образовательного процесса в школе</w:t>
      </w:r>
      <w:bookmarkEnd w:id="35"/>
      <w:bookmarkEnd w:id="36"/>
      <w:r w:rsidR="00FA07ED" w:rsidRPr="00FA07ED">
        <w:rPr>
          <w:rFonts w:ascii="Times New Roman" w:eastAsiaTheme="majorEastAsia" w:hAnsi="Times New Roman" w:cstheme="majorBidi"/>
          <w:b/>
          <w:sz w:val="26"/>
          <w:szCs w:val="26"/>
        </w:rPr>
        <w:t xml:space="preserve"> </w:t>
      </w:r>
    </w:p>
    <w:p w14:paraId="0814B2CE" w14:textId="77777777" w:rsid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Для оценки образовательного процесса в школе участникам исследования был предложен в анкете ряд утверждений, направленных на два основных показателя: оценку общей атмосферы в школе и оценку открытости коллег новым методам преподавания. В блок «школьной атмосферы» вошли вопросы о взаимной поддержке учителей, о взаимоотношениях учителей и учащихся, о поддержке администрацией учителей и учащихся – всего 9 утверждений. В блок «открытости новым методам преподавания» вошли 4 вопроса: готовы ли учителя школы к изменениям, ищут ли они сами новые методы решения проблем и стараются ли разрабатывать новые идеи в области преподавания и обучения, а также оказывают ли поддержку друг другу в применении новых идей.</w:t>
      </w:r>
    </w:p>
    <w:p w14:paraId="4056612E" w14:textId="7659685C" w:rsidR="00BD1931" w:rsidRPr="00FA07ED" w:rsidRDefault="00BD1931"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Pr>
          <w:rFonts w:ascii="Times New Roman" w:eastAsia="Times New Roman" w:hAnsi="Times New Roman" w:cs="Times New Roman"/>
          <w:lang w:eastAsia="en-GB"/>
        </w:rPr>
        <w:t>На рисунке 11</w:t>
      </w:r>
      <w:r w:rsidRPr="00BD1931">
        <w:rPr>
          <w:rFonts w:ascii="Times New Roman" w:eastAsia="Times New Roman" w:hAnsi="Times New Roman" w:cs="Times New Roman"/>
          <w:lang w:eastAsia="en-GB"/>
        </w:rPr>
        <w:t xml:space="preserve"> показаны результаты ответов учителей с разным педагогическим стажем: чем больше стаж учителей, тем более комфортно они чувствуют себя в школьном коллективе, тем выше оценивают атмосферу благополучия в школе. Кроме того, учителя с </w:t>
      </w:r>
      <w:r w:rsidRPr="00BD1931">
        <w:rPr>
          <w:rFonts w:ascii="Times New Roman" w:eastAsia="Times New Roman" w:hAnsi="Times New Roman" w:cs="Times New Roman"/>
          <w:lang w:eastAsia="en-GB"/>
        </w:rPr>
        <w:lastRenderedPageBreak/>
        <w:t>большим стажем выше оценивают своих коллег, их открытость новым методам преподавания. И, напротив, чем моложе учителя, тем меньший комфорт и поддержку в школьном коллективе они ощущают.</w:t>
      </w:r>
    </w:p>
    <w:p w14:paraId="5A028A3C" w14:textId="06B472D4" w:rsidR="00BD1931" w:rsidRPr="00BD1931" w:rsidRDefault="00BD1931" w:rsidP="00BD1931">
      <w:pPr>
        <w:spacing w:before="100" w:beforeAutospacing="1" w:after="100" w:afterAutospacing="1" w:line="360" w:lineRule="auto"/>
        <w:jc w:val="both"/>
        <w:rPr>
          <w:rFonts w:ascii="Times New Roman" w:hAnsi="Times New Roman" w:cs="Times New Roman"/>
          <w:lang w:eastAsia="en-GB"/>
        </w:rPr>
      </w:pPr>
      <w:r>
        <w:rPr>
          <w:rFonts w:ascii="Times New Roman" w:hAnsi="Times New Roman" w:cs="Times New Roman"/>
          <w:lang w:eastAsia="en-GB"/>
        </w:rPr>
        <w:t xml:space="preserve">         </w:t>
      </w:r>
      <w:r w:rsidRPr="00BD1931">
        <w:rPr>
          <w:rFonts w:ascii="Times New Roman" w:hAnsi="Times New Roman" w:cs="Times New Roman"/>
          <w:lang w:eastAsia="en-GB"/>
        </w:rPr>
        <w:t xml:space="preserve">Результаты по двум параметрам приведены в процентах от максимального балла, что позволяет сравнить оценки: так, участники исследования дают средние оценки по обоим параметрам (55–60%), и несколько выше оценивают атмосферу и взаимную поддержку в школе, чем открытость коллег новым методам преподавания. Учителя со стажем до 20 лет практически одинаково оценивают готовность коллег пробовать и внедрять новые преподавательские практики, значительно ниже, чем учителя с большим стажем педагогической деятельности. </w:t>
      </w:r>
    </w:p>
    <w:p w14:paraId="618D005A" w14:textId="77777777" w:rsidR="00FA07ED" w:rsidRPr="00FA07ED" w:rsidRDefault="003368D8" w:rsidP="003368D8">
      <w:pPr>
        <w:keepNext/>
        <w:spacing w:before="100" w:beforeAutospacing="1" w:after="100" w:afterAutospacing="1" w:line="360" w:lineRule="auto"/>
        <w:ind w:firstLine="709"/>
        <w:jc w:val="center"/>
        <w:rPr>
          <w:rFonts w:ascii="Times New Roman" w:eastAsia="Times New Roman" w:hAnsi="Times New Roman" w:cs="Times New Roman"/>
          <w:lang w:eastAsia="en-GB"/>
        </w:rPr>
      </w:pPr>
      <w:r>
        <w:rPr>
          <w:noProof/>
          <w:lang w:eastAsia="ru-RU"/>
        </w:rPr>
        <w:drawing>
          <wp:inline distT="0" distB="0" distL="0" distR="0" wp14:anchorId="5CFB913A" wp14:editId="39FF38F6">
            <wp:extent cx="5438775" cy="3052763"/>
            <wp:effectExtent l="0" t="0" r="9525" b="1460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9535961" w14:textId="1B2E8D22" w:rsidR="00FA07ED" w:rsidRPr="00FA07ED" w:rsidRDefault="00FA07ED" w:rsidP="00FA07ED">
      <w:pPr>
        <w:spacing w:after="200"/>
        <w:jc w:val="center"/>
        <w:rPr>
          <w:rFonts w:ascii="Times New Roman" w:eastAsia="Times New Roman" w:hAnsi="Times New Roman" w:cs="Times New Roman"/>
          <w:i/>
          <w:iCs/>
          <w:color w:val="000000" w:themeColor="text1"/>
          <w:sz w:val="22"/>
          <w:szCs w:val="22"/>
          <w:lang w:eastAsia="en-GB"/>
        </w:rPr>
      </w:pPr>
      <w:r w:rsidRPr="00FA07ED">
        <w:rPr>
          <w:rFonts w:ascii="Times New Roman" w:eastAsia="Times New Roman" w:hAnsi="Times New Roman" w:cs="Times New Roman"/>
          <w:i/>
          <w:iCs/>
          <w:color w:val="000000" w:themeColor="text1"/>
          <w:sz w:val="22"/>
          <w:szCs w:val="22"/>
          <w:lang w:eastAsia="en-GB"/>
        </w:rPr>
        <w:t xml:space="preserve">Рисунок </w:t>
      </w:r>
      <w:r w:rsidR="00BD1931">
        <w:rPr>
          <w:rFonts w:ascii="Times New Roman" w:eastAsia="Times New Roman" w:hAnsi="Times New Roman" w:cs="Times New Roman"/>
          <w:i/>
          <w:iCs/>
          <w:color w:val="000000" w:themeColor="text1"/>
          <w:sz w:val="22"/>
          <w:szCs w:val="22"/>
          <w:lang w:eastAsia="en-GB"/>
        </w:rPr>
        <w:t>11</w:t>
      </w:r>
      <w:r w:rsidRPr="00FA07ED">
        <w:rPr>
          <w:rFonts w:ascii="Times New Roman" w:eastAsia="Times New Roman" w:hAnsi="Times New Roman" w:cs="Times New Roman"/>
          <w:i/>
          <w:iCs/>
          <w:color w:val="000000" w:themeColor="text1"/>
          <w:sz w:val="22"/>
          <w:szCs w:val="22"/>
          <w:lang w:eastAsia="en-GB"/>
        </w:rPr>
        <w:t xml:space="preserve">. </w:t>
      </w:r>
      <w:r w:rsidRPr="00FA07ED">
        <w:rPr>
          <w:rFonts w:ascii="Times New Roman" w:eastAsia="Times New Roman" w:hAnsi="Times New Roman" w:cs="Times New Roman"/>
          <w:color w:val="000000" w:themeColor="text1"/>
          <w:sz w:val="22"/>
          <w:szCs w:val="22"/>
          <w:lang w:eastAsia="en-GB"/>
        </w:rPr>
        <w:t>Оценка образовательного процесса в школе</w:t>
      </w:r>
    </w:p>
    <w:p w14:paraId="0D98D288"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 xml:space="preserve">Таким образом, учителя </w:t>
      </w:r>
      <w:r w:rsidR="00E31D08">
        <w:rPr>
          <w:rFonts w:ascii="Times New Roman" w:eastAsia="Times New Roman" w:hAnsi="Times New Roman" w:cs="Times New Roman"/>
          <w:lang w:eastAsia="en-GB"/>
        </w:rPr>
        <w:t>с</w:t>
      </w:r>
      <w:r w:rsidR="00B455C0">
        <w:rPr>
          <w:rFonts w:ascii="Times New Roman" w:eastAsia="Times New Roman" w:hAnsi="Times New Roman" w:cs="Times New Roman"/>
          <w:lang w:eastAsia="en-GB"/>
        </w:rPr>
        <w:t xml:space="preserve">о </w:t>
      </w:r>
      <w:r w:rsidR="00E31D08">
        <w:rPr>
          <w:rFonts w:ascii="Times New Roman" w:eastAsia="Times New Roman" w:hAnsi="Times New Roman" w:cs="Times New Roman"/>
          <w:lang w:eastAsia="en-GB"/>
        </w:rPr>
        <w:t>стажем работы</w:t>
      </w:r>
      <w:r w:rsidR="00B455C0">
        <w:rPr>
          <w:rFonts w:ascii="Times New Roman" w:eastAsia="Times New Roman" w:hAnsi="Times New Roman" w:cs="Times New Roman"/>
          <w:lang w:eastAsia="en-GB"/>
        </w:rPr>
        <w:t xml:space="preserve"> до 10 лет</w:t>
      </w:r>
      <w:r w:rsidRPr="00FA07ED">
        <w:rPr>
          <w:rFonts w:ascii="Times New Roman" w:eastAsia="Times New Roman" w:hAnsi="Times New Roman" w:cs="Times New Roman"/>
          <w:lang w:eastAsia="en-GB"/>
        </w:rPr>
        <w:t xml:space="preserve"> в меньшей степени ощущают поддержку коллег в целом</w:t>
      </w:r>
      <w:r w:rsidR="00E31D08">
        <w:rPr>
          <w:rFonts w:ascii="Times New Roman" w:eastAsia="Times New Roman" w:hAnsi="Times New Roman" w:cs="Times New Roman"/>
          <w:lang w:eastAsia="en-GB"/>
        </w:rPr>
        <w:t>,</w:t>
      </w:r>
      <w:r w:rsidRPr="00FA07ED">
        <w:rPr>
          <w:rFonts w:ascii="Times New Roman" w:eastAsia="Times New Roman" w:hAnsi="Times New Roman" w:cs="Times New Roman"/>
          <w:lang w:eastAsia="en-GB"/>
        </w:rPr>
        <w:t xml:space="preserve"> </w:t>
      </w:r>
      <w:r w:rsidR="00E31D08">
        <w:rPr>
          <w:rFonts w:ascii="Times New Roman" w:eastAsia="Times New Roman" w:hAnsi="Times New Roman" w:cs="Times New Roman"/>
          <w:lang w:eastAsia="en-GB"/>
        </w:rPr>
        <w:t xml:space="preserve">их </w:t>
      </w:r>
      <w:r w:rsidRPr="00FA07ED">
        <w:rPr>
          <w:rFonts w:ascii="Times New Roman" w:eastAsia="Times New Roman" w:hAnsi="Times New Roman" w:cs="Times New Roman"/>
          <w:lang w:eastAsia="en-GB"/>
        </w:rPr>
        <w:t>готовност</w:t>
      </w:r>
      <w:r w:rsidR="00E31D08">
        <w:rPr>
          <w:rFonts w:ascii="Times New Roman" w:eastAsia="Times New Roman" w:hAnsi="Times New Roman" w:cs="Times New Roman"/>
          <w:lang w:eastAsia="en-GB"/>
        </w:rPr>
        <w:t>ь</w:t>
      </w:r>
      <w:r w:rsidRPr="00FA07ED">
        <w:rPr>
          <w:rFonts w:ascii="Times New Roman" w:eastAsia="Times New Roman" w:hAnsi="Times New Roman" w:cs="Times New Roman"/>
          <w:lang w:eastAsia="en-GB"/>
        </w:rPr>
        <w:t xml:space="preserve"> менять образовательный процесс и пробовать новые педагогические практики. Более комфортно ощущают себя в сложившихся коллективах учителя со значительным стажем педагогической работы – от 20 лет и выше.</w:t>
      </w:r>
    </w:p>
    <w:p w14:paraId="3AD15B49" w14:textId="63E91097" w:rsidR="00FA07ED" w:rsidRPr="00FA07ED" w:rsidRDefault="00BD1931" w:rsidP="00211A1B">
      <w:pPr>
        <w:keepNext/>
        <w:keepLines/>
        <w:numPr>
          <w:ilvl w:val="1"/>
          <w:numId w:val="0"/>
        </w:numPr>
        <w:spacing w:line="360" w:lineRule="auto"/>
        <w:jc w:val="both"/>
        <w:outlineLvl w:val="1"/>
        <w:rPr>
          <w:rFonts w:ascii="Times New Roman" w:eastAsiaTheme="majorEastAsia" w:hAnsi="Times New Roman" w:cstheme="majorBidi"/>
          <w:b/>
          <w:sz w:val="26"/>
          <w:szCs w:val="26"/>
        </w:rPr>
      </w:pPr>
      <w:bookmarkStart w:id="37" w:name="_Toc59705039"/>
      <w:bookmarkStart w:id="38" w:name="_Toc60231745"/>
      <w:bookmarkStart w:id="39" w:name="_Toc54967639"/>
      <w:r>
        <w:rPr>
          <w:rFonts w:ascii="Times New Roman" w:eastAsiaTheme="majorEastAsia" w:hAnsi="Times New Roman" w:cstheme="majorBidi"/>
          <w:b/>
          <w:sz w:val="26"/>
          <w:szCs w:val="26"/>
        </w:rPr>
        <w:lastRenderedPageBreak/>
        <w:t xml:space="preserve">3.4.  </w:t>
      </w:r>
      <w:r w:rsidR="00FA07ED" w:rsidRPr="00FA07ED">
        <w:rPr>
          <w:rFonts w:ascii="Times New Roman" w:eastAsiaTheme="majorEastAsia" w:hAnsi="Times New Roman" w:cstheme="majorBidi"/>
          <w:b/>
          <w:sz w:val="26"/>
          <w:szCs w:val="26"/>
        </w:rPr>
        <w:t>Самооценка педагогических компетенций</w:t>
      </w:r>
      <w:bookmarkEnd w:id="37"/>
      <w:bookmarkEnd w:id="38"/>
      <w:r w:rsidR="00FA07ED" w:rsidRPr="00FA07ED">
        <w:rPr>
          <w:rFonts w:ascii="Times New Roman" w:eastAsiaTheme="majorEastAsia" w:hAnsi="Times New Roman" w:cstheme="majorBidi"/>
          <w:b/>
          <w:sz w:val="26"/>
          <w:szCs w:val="26"/>
        </w:rPr>
        <w:t xml:space="preserve"> </w:t>
      </w:r>
      <w:bookmarkEnd w:id="39"/>
    </w:p>
    <w:p w14:paraId="0CA7DBFC"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 xml:space="preserve">Целый ряд вопросов анкеты был посвящен самооценке педагогических компетенций в разных областях – методической компетенции, в области мотивирования обучающихся, поддержания дисциплины и в области развития способностей обучающихся. Каждый из параметров включает по три вопроса с конкретными формулировками (например, «В какой степени в вашей преподавательской деятельности Вы можете помочь учащимся почувствовать и поверить, что они могут хорошо учиться в школе»). Учителя должны были выбрать одно из четырех утверждений – «нисколько», «незначительно», «существенно» или «максимально». </w:t>
      </w:r>
    </w:p>
    <w:p w14:paraId="5AFCF95D" w14:textId="5E716EAE" w:rsidR="00BD1931" w:rsidRPr="00BD1931" w:rsidRDefault="00BD1931" w:rsidP="00BD1931">
      <w:pPr>
        <w:spacing w:before="100" w:beforeAutospacing="1" w:after="100" w:afterAutospacing="1" w:line="360" w:lineRule="auto"/>
        <w:jc w:val="both"/>
        <w:rPr>
          <w:rFonts w:ascii="Times New Roman" w:hAnsi="Times New Roman" w:cs="Times New Roman"/>
          <w:lang w:eastAsia="en-GB"/>
        </w:rPr>
      </w:pPr>
      <w:r>
        <w:rPr>
          <w:rFonts w:ascii="Times New Roman" w:hAnsi="Times New Roman" w:cs="Times New Roman"/>
          <w:lang w:eastAsia="en-GB"/>
        </w:rPr>
        <w:t xml:space="preserve">          </w:t>
      </w:r>
      <w:r w:rsidRPr="00BD1931">
        <w:rPr>
          <w:rFonts w:ascii="Times New Roman" w:hAnsi="Times New Roman" w:cs="Times New Roman"/>
          <w:lang w:eastAsia="en-GB"/>
        </w:rPr>
        <w:t>В среднем, учителя довольно высоко оценивают свои педагогические компетенции по всем четырем факторам (3–3,5 балла из 4), причем оценки различаются у учителей с разным педагогическим стажем: самые низкие средние баллы самооценки по всем факторам – у учителей со стажем работы до 5 лет, они менее уверены в своих педагогических способностях по сравнению с более опытными коллегами. Чем опытнее становится учитель, тем выше он оценивает свою компетентность в области поддержания дисциплины (рисунок 1</w:t>
      </w:r>
      <w:r>
        <w:rPr>
          <w:rFonts w:ascii="Times New Roman" w:hAnsi="Times New Roman" w:cs="Times New Roman"/>
          <w:lang w:eastAsia="en-GB"/>
        </w:rPr>
        <w:t>2</w:t>
      </w:r>
      <w:r w:rsidRPr="00BD1931">
        <w:rPr>
          <w:rFonts w:ascii="Times New Roman" w:hAnsi="Times New Roman" w:cs="Times New Roman"/>
          <w:lang w:eastAsia="en-GB"/>
        </w:rPr>
        <w:t xml:space="preserve">). В то же время, самооценка методических компетенций (способность варьировать методики преподавания, объяснять материал другим способом) – практически не различается у учителей с разным стажем (в среднем, 3,2–3,3 балла). В целом, учителя со стажем от 6 до 40 лет практически одинаково оценивают свои компетенции в области мотивации обучающихся и развития их способностей. </w:t>
      </w:r>
    </w:p>
    <w:p w14:paraId="3C5B9C48" w14:textId="77777777" w:rsidR="00FA07ED" w:rsidRPr="00FA07ED" w:rsidRDefault="003368D8" w:rsidP="00FA07ED">
      <w:pPr>
        <w:keepNext/>
        <w:spacing w:before="100" w:beforeAutospacing="1" w:after="100" w:afterAutospacing="1" w:line="360" w:lineRule="auto"/>
        <w:jc w:val="center"/>
        <w:rPr>
          <w:rFonts w:ascii="Times New Roman" w:eastAsia="Times New Roman" w:hAnsi="Times New Roman" w:cs="Times New Roman"/>
          <w:lang w:eastAsia="en-GB"/>
        </w:rPr>
      </w:pPr>
      <w:r>
        <w:rPr>
          <w:noProof/>
          <w:lang w:eastAsia="ru-RU"/>
        </w:rPr>
        <w:lastRenderedPageBreak/>
        <w:drawing>
          <wp:inline distT="0" distB="0" distL="0" distR="0" wp14:anchorId="0F38F582" wp14:editId="172F424A">
            <wp:extent cx="5153025" cy="3252788"/>
            <wp:effectExtent l="0" t="0" r="9525" b="508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187517F" w14:textId="3B6064F3" w:rsidR="00FA07ED" w:rsidRPr="00FA07ED" w:rsidRDefault="00FA07ED" w:rsidP="00FA07ED">
      <w:pPr>
        <w:spacing w:after="200" w:line="360" w:lineRule="auto"/>
        <w:jc w:val="center"/>
        <w:rPr>
          <w:rFonts w:ascii="Times New Roman" w:eastAsia="Times New Roman" w:hAnsi="Times New Roman" w:cs="Times New Roman"/>
          <w:sz w:val="22"/>
          <w:szCs w:val="22"/>
          <w:lang w:eastAsia="en-GB"/>
        </w:rPr>
      </w:pPr>
      <w:r w:rsidRPr="00FA07ED">
        <w:rPr>
          <w:rFonts w:ascii="Times New Roman" w:eastAsia="Times New Roman" w:hAnsi="Times New Roman" w:cs="Times New Roman"/>
          <w:i/>
          <w:iCs/>
          <w:sz w:val="22"/>
          <w:szCs w:val="22"/>
          <w:lang w:eastAsia="en-GB"/>
        </w:rPr>
        <w:t xml:space="preserve">Рисунок </w:t>
      </w:r>
      <w:r w:rsidR="00BD1931">
        <w:rPr>
          <w:rFonts w:ascii="Times New Roman" w:eastAsia="Times New Roman" w:hAnsi="Times New Roman" w:cs="Times New Roman"/>
          <w:i/>
          <w:iCs/>
          <w:sz w:val="22"/>
          <w:szCs w:val="22"/>
          <w:lang w:eastAsia="en-GB"/>
        </w:rPr>
        <w:t>12</w:t>
      </w:r>
      <w:r w:rsidRPr="00FA07ED">
        <w:rPr>
          <w:rFonts w:ascii="Times New Roman" w:eastAsia="Times New Roman" w:hAnsi="Times New Roman" w:cs="Times New Roman"/>
          <w:i/>
          <w:iCs/>
          <w:sz w:val="22"/>
          <w:szCs w:val="22"/>
          <w:lang w:eastAsia="en-GB"/>
        </w:rPr>
        <w:t xml:space="preserve">. </w:t>
      </w:r>
      <w:r w:rsidRPr="00FA07ED">
        <w:rPr>
          <w:rFonts w:ascii="Times New Roman" w:eastAsia="Times New Roman" w:hAnsi="Times New Roman" w:cs="Times New Roman"/>
          <w:sz w:val="22"/>
          <w:szCs w:val="22"/>
          <w:lang w:eastAsia="en-GB"/>
        </w:rPr>
        <w:t>Самооценка педагогических компетенций и стаж работы учителем</w:t>
      </w:r>
    </w:p>
    <w:p w14:paraId="5F4E38B8"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 xml:space="preserve">Таким образом, молодые учителя в целом менее уверены в своих педагогических компетенциях, </w:t>
      </w:r>
      <w:r w:rsidR="00B455C0">
        <w:rPr>
          <w:rFonts w:ascii="Times New Roman" w:eastAsia="Times New Roman" w:hAnsi="Times New Roman" w:cs="Times New Roman"/>
          <w:lang w:eastAsia="en-GB"/>
        </w:rPr>
        <w:t xml:space="preserve">а самые </w:t>
      </w:r>
      <w:r w:rsidRPr="00FA07ED">
        <w:rPr>
          <w:rFonts w:ascii="Times New Roman" w:eastAsia="Times New Roman" w:hAnsi="Times New Roman" w:cs="Times New Roman"/>
          <w:lang w:eastAsia="en-GB"/>
        </w:rPr>
        <w:t>опытны</w:t>
      </w:r>
      <w:r w:rsidR="00B455C0">
        <w:rPr>
          <w:rFonts w:ascii="Times New Roman" w:eastAsia="Times New Roman" w:hAnsi="Times New Roman" w:cs="Times New Roman"/>
          <w:lang w:eastAsia="en-GB"/>
        </w:rPr>
        <w:t>е</w:t>
      </w:r>
      <w:r w:rsidRPr="00FA07ED">
        <w:rPr>
          <w:rFonts w:ascii="Times New Roman" w:eastAsia="Times New Roman" w:hAnsi="Times New Roman" w:cs="Times New Roman"/>
          <w:lang w:eastAsia="en-GB"/>
        </w:rPr>
        <w:t xml:space="preserve"> учител</w:t>
      </w:r>
      <w:r w:rsidR="00B455C0">
        <w:rPr>
          <w:rFonts w:ascii="Times New Roman" w:eastAsia="Times New Roman" w:hAnsi="Times New Roman" w:cs="Times New Roman"/>
          <w:lang w:eastAsia="en-GB"/>
        </w:rPr>
        <w:t>я</w:t>
      </w:r>
      <w:r w:rsidRPr="00FA07ED">
        <w:rPr>
          <w:rFonts w:ascii="Times New Roman" w:eastAsia="Times New Roman" w:hAnsi="Times New Roman" w:cs="Times New Roman"/>
          <w:lang w:eastAsia="en-GB"/>
        </w:rPr>
        <w:t xml:space="preserve"> наиболее </w:t>
      </w:r>
      <w:r w:rsidR="00B455C0">
        <w:rPr>
          <w:rFonts w:ascii="Times New Roman" w:eastAsia="Times New Roman" w:hAnsi="Times New Roman" w:cs="Times New Roman"/>
          <w:lang w:eastAsia="en-GB"/>
        </w:rPr>
        <w:t xml:space="preserve">уверены в своих компетенциях </w:t>
      </w:r>
      <w:r w:rsidRPr="00FA07ED">
        <w:rPr>
          <w:rFonts w:ascii="Times New Roman" w:eastAsia="Times New Roman" w:hAnsi="Times New Roman" w:cs="Times New Roman"/>
          <w:lang w:eastAsia="en-GB"/>
        </w:rPr>
        <w:t xml:space="preserve">в области дисциплины обучающихся, </w:t>
      </w:r>
      <w:r w:rsidR="00B455C0">
        <w:rPr>
          <w:rFonts w:ascii="Times New Roman" w:eastAsia="Times New Roman" w:hAnsi="Times New Roman" w:cs="Times New Roman"/>
          <w:lang w:eastAsia="en-GB"/>
        </w:rPr>
        <w:t>этот параметр они оценивают выше, чем свои</w:t>
      </w:r>
      <w:r w:rsidR="0017321A">
        <w:rPr>
          <w:rFonts w:ascii="Times New Roman" w:eastAsia="Times New Roman" w:hAnsi="Times New Roman" w:cs="Times New Roman"/>
          <w:lang w:eastAsia="en-GB"/>
        </w:rPr>
        <w:t xml:space="preserve"> методически</w:t>
      </w:r>
      <w:r w:rsidR="00B455C0">
        <w:rPr>
          <w:rFonts w:ascii="Times New Roman" w:eastAsia="Times New Roman" w:hAnsi="Times New Roman" w:cs="Times New Roman"/>
          <w:lang w:eastAsia="en-GB"/>
        </w:rPr>
        <w:t>е</w:t>
      </w:r>
      <w:r w:rsidR="0017321A">
        <w:rPr>
          <w:rFonts w:ascii="Times New Roman" w:eastAsia="Times New Roman" w:hAnsi="Times New Roman" w:cs="Times New Roman"/>
          <w:lang w:eastAsia="en-GB"/>
        </w:rPr>
        <w:t xml:space="preserve"> компетенци</w:t>
      </w:r>
      <w:r w:rsidR="00B455C0">
        <w:rPr>
          <w:rFonts w:ascii="Times New Roman" w:eastAsia="Times New Roman" w:hAnsi="Times New Roman" w:cs="Times New Roman"/>
          <w:lang w:eastAsia="en-GB"/>
        </w:rPr>
        <w:t>и</w:t>
      </w:r>
      <w:r w:rsidRPr="00FA07ED">
        <w:rPr>
          <w:rFonts w:ascii="Times New Roman" w:eastAsia="Times New Roman" w:hAnsi="Times New Roman" w:cs="Times New Roman"/>
          <w:lang w:eastAsia="en-GB"/>
        </w:rPr>
        <w:t>.</w:t>
      </w:r>
    </w:p>
    <w:p w14:paraId="56E2E4E7"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i/>
          <w:iCs/>
          <w:color w:val="000000" w:themeColor="text1"/>
          <w:sz w:val="22"/>
          <w:szCs w:val="22"/>
          <w:lang w:eastAsia="en-GB"/>
        </w:rPr>
      </w:pPr>
    </w:p>
    <w:p w14:paraId="597447A2" w14:textId="7C0D8F0C" w:rsidR="00FA07ED" w:rsidRPr="00FA07ED" w:rsidRDefault="00BD1931" w:rsidP="00211A1B">
      <w:pPr>
        <w:keepNext/>
        <w:keepLines/>
        <w:numPr>
          <w:ilvl w:val="1"/>
          <w:numId w:val="0"/>
        </w:numPr>
        <w:spacing w:line="360" w:lineRule="auto"/>
        <w:jc w:val="both"/>
        <w:outlineLvl w:val="1"/>
        <w:rPr>
          <w:rFonts w:ascii="Times New Roman" w:eastAsiaTheme="majorEastAsia" w:hAnsi="Times New Roman" w:cstheme="majorBidi"/>
          <w:b/>
          <w:sz w:val="26"/>
          <w:szCs w:val="26"/>
        </w:rPr>
      </w:pPr>
      <w:bookmarkStart w:id="40" w:name="_Toc59705040"/>
      <w:bookmarkStart w:id="41" w:name="_Toc60231746"/>
      <w:r>
        <w:rPr>
          <w:rFonts w:ascii="Times New Roman" w:eastAsiaTheme="majorEastAsia" w:hAnsi="Times New Roman" w:cstheme="majorBidi"/>
          <w:b/>
          <w:sz w:val="26"/>
          <w:szCs w:val="26"/>
        </w:rPr>
        <w:t xml:space="preserve">3.5.  </w:t>
      </w:r>
      <w:r w:rsidR="00FA07ED" w:rsidRPr="00FA07ED">
        <w:rPr>
          <w:rFonts w:ascii="Times New Roman" w:eastAsiaTheme="majorEastAsia" w:hAnsi="Times New Roman" w:cstheme="majorBidi"/>
          <w:b/>
          <w:sz w:val="26"/>
          <w:szCs w:val="26"/>
        </w:rPr>
        <w:t>Оценка стресса в профессиональной деятельности</w:t>
      </w:r>
      <w:bookmarkEnd w:id="40"/>
      <w:bookmarkEnd w:id="41"/>
    </w:p>
    <w:p w14:paraId="5CED0A43" w14:textId="3AE915BC"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В анкете учителям предлагали выбрать факторы, являющиеся для них источником стресса. Был предложен перечень из 13 возможных факторов, каждый участник исследования мог выбрать один или несколько вариантов (рисунок 1</w:t>
      </w:r>
      <w:r w:rsidR="00BD1931">
        <w:rPr>
          <w:rFonts w:ascii="Times New Roman" w:eastAsia="Times New Roman" w:hAnsi="Times New Roman" w:cs="Times New Roman"/>
          <w:lang w:eastAsia="en-GB"/>
        </w:rPr>
        <w:t>3</w:t>
      </w:r>
      <w:r w:rsidRPr="00FA07ED">
        <w:rPr>
          <w:rFonts w:ascii="Times New Roman" w:eastAsia="Times New Roman" w:hAnsi="Times New Roman" w:cs="Times New Roman"/>
          <w:lang w:eastAsia="en-GB"/>
        </w:rPr>
        <w:t xml:space="preserve">). Наиболее распространенным источником стресса является необходимость выполнять постоянно меняющиеся требования со стороны органов управления образованием (его отметили </w:t>
      </w:r>
      <w:r w:rsidR="005B5E3D">
        <w:rPr>
          <w:rFonts w:ascii="Times New Roman" w:eastAsia="Times New Roman" w:hAnsi="Times New Roman" w:cs="Times New Roman"/>
          <w:lang w:eastAsia="en-GB"/>
        </w:rPr>
        <w:t>5</w:t>
      </w:r>
      <w:r w:rsidR="009C2CA8">
        <w:rPr>
          <w:rFonts w:ascii="Times New Roman" w:eastAsia="Times New Roman" w:hAnsi="Times New Roman" w:cs="Times New Roman"/>
          <w:lang w:eastAsia="en-GB"/>
        </w:rPr>
        <w:t>8</w:t>
      </w:r>
      <w:r w:rsidRPr="00FA07ED">
        <w:rPr>
          <w:rFonts w:ascii="Times New Roman" w:eastAsia="Times New Roman" w:hAnsi="Times New Roman" w:cs="Times New Roman"/>
          <w:lang w:eastAsia="en-GB"/>
        </w:rPr>
        <w:t xml:space="preserve">% учителей </w:t>
      </w:r>
      <w:r w:rsidR="009C2CA8">
        <w:rPr>
          <w:rFonts w:ascii="Times New Roman" w:eastAsia="Times New Roman" w:hAnsi="Times New Roman" w:cs="Times New Roman"/>
          <w:lang w:eastAsia="en-GB"/>
        </w:rPr>
        <w:t>Ленинградской области</w:t>
      </w:r>
      <w:r w:rsidRPr="00FA07ED">
        <w:rPr>
          <w:rFonts w:ascii="Times New Roman" w:eastAsia="Times New Roman" w:hAnsi="Times New Roman" w:cs="Times New Roman"/>
          <w:lang w:eastAsia="en-GB"/>
        </w:rPr>
        <w:t xml:space="preserve">, принявших участие в диагностике компетенций). К наиболее </w:t>
      </w:r>
      <w:proofErr w:type="spellStart"/>
      <w:r w:rsidRPr="00FA07ED">
        <w:rPr>
          <w:rFonts w:ascii="Times New Roman" w:eastAsia="Times New Roman" w:hAnsi="Times New Roman" w:cs="Times New Roman"/>
          <w:lang w:eastAsia="en-GB"/>
        </w:rPr>
        <w:t>стрессогенным</w:t>
      </w:r>
      <w:proofErr w:type="spellEnd"/>
      <w:r w:rsidRPr="00FA07ED">
        <w:rPr>
          <w:rFonts w:ascii="Times New Roman" w:eastAsia="Times New Roman" w:hAnsi="Times New Roman" w:cs="Times New Roman"/>
          <w:lang w:eastAsia="en-GB"/>
        </w:rPr>
        <w:t xml:space="preserve"> факторам относится также большое количество административной работы (4</w:t>
      </w:r>
      <w:r w:rsidR="009C2CA8">
        <w:rPr>
          <w:rFonts w:ascii="Times New Roman" w:eastAsia="Times New Roman" w:hAnsi="Times New Roman" w:cs="Times New Roman"/>
          <w:lang w:eastAsia="en-GB"/>
        </w:rPr>
        <w:t>1</w:t>
      </w:r>
      <w:r w:rsidRPr="00FA07ED">
        <w:rPr>
          <w:rFonts w:ascii="Times New Roman" w:eastAsia="Times New Roman" w:hAnsi="Times New Roman" w:cs="Times New Roman"/>
          <w:lang w:eastAsia="en-GB"/>
        </w:rPr>
        <w:t>%)</w:t>
      </w:r>
      <w:r w:rsidR="009C2CA8">
        <w:rPr>
          <w:rFonts w:ascii="Times New Roman" w:eastAsia="Times New Roman" w:hAnsi="Times New Roman" w:cs="Times New Roman"/>
          <w:lang w:eastAsia="en-GB"/>
        </w:rPr>
        <w:t>,</w:t>
      </w:r>
      <w:r w:rsidR="00DF7672">
        <w:rPr>
          <w:rFonts w:ascii="Times New Roman" w:eastAsia="Times New Roman" w:hAnsi="Times New Roman" w:cs="Times New Roman"/>
          <w:lang w:eastAsia="en-GB"/>
        </w:rPr>
        <w:t xml:space="preserve"> необходимость проверять слишком много работ обучающихся (</w:t>
      </w:r>
      <w:r w:rsidR="009C2CA8">
        <w:rPr>
          <w:rFonts w:ascii="Times New Roman" w:eastAsia="Times New Roman" w:hAnsi="Times New Roman" w:cs="Times New Roman"/>
          <w:lang w:eastAsia="en-GB"/>
        </w:rPr>
        <w:t>38</w:t>
      </w:r>
      <w:r w:rsidR="00DF7672">
        <w:rPr>
          <w:rFonts w:ascii="Times New Roman" w:eastAsia="Times New Roman" w:hAnsi="Times New Roman" w:cs="Times New Roman"/>
          <w:lang w:eastAsia="en-GB"/>
        </w:rPr>
        <w:t>%)</w:t>
      </w:r>
      <w:r w:rsidR="009C2CA8">
        <w:rPr>
          <w:rFonts w:ascii="Times New Roman" w:eastAsia="Times New Roman" w:hAnsi="Times New Roman" w:cs="Times New Roman"/>
          <w:lang w:eastAsia="en-GB"/>
        </w:rPr>
        <w:t xml:space="preserve"> и ответственность за учебные достижения обучающихся (36%)</w:t>
      </w:r>
      <w:r w:rsidRPr="00FA07ED">
        <w:rPr>
          <w:rFonts w:ascii="Times New Roman" w:eastAsia="Times New Roman" w:hAnsi="Times New Roman" w:cs="Times New Roman"/>
          <w:lang w:eastAsia="en-GB"/>
        </w:rPr>
        <w:t xml:space="preserve">. </w:t>
      </w:r>
    </w:p>
    <w:p w14:paraId="0CAF8236" w14:textId="77777777" w:rsidR="00FA07ED" w:rsidRPr="00FA07ED" w:rsidRDefault="00FA07ED" w:rsidP="00FA07ED">
      <w:pPr>
        <w:spacing w:before="120" w:after="120" w:line="360" w:lineRule="auto"/>
        <w:ind w:firstLine="709"/>
        <w:jc w:val="both"/>
        <w:rPr>
          <w:rFonts w:ascii="Times New Roman" w:eastAsia="Times New Roman" w:hAnsi="Times New Roman" w:cs="Times New Roman"/>
          <w:lang w:eastAsia="en-GB"/>
        </w:rPr>
      </w:pPr>
    </w:p>
    <w:p w14:paraId="44230B3D" w14:textId="77777777" w:rsidR="00FA07ED" w:rsidRPr="00FA07ED" w:rsidRDefault="0093734A" w:rsidP="00FA07ED">
      <w:pPr>
        <w:keepNext/>
        <w:spacing w:before="100" w:beforeAutospacing="1" w:after="100" w:afterAutospacing="1" w:line="360" w:lineRule="auto"/>
        <w:jc w:val="both"/>
        <w:rPr>
          <w:rFonts w:ascii="Times New Roman" w:eastAsia="Times New Roman" w:hAnsi="Times New Roman" w:cs="Times New Roman"/>
          <w:lang w:eastAsia="en-GB"/>
        </w:rPr>
      </w:pPr>
      <w:r>
        <w:rPr>
          <w:noProof/>
          <w:lang w:eastAsia="ru-RU"/>
        </w:rPr>
        <w:drawing>
          <wp:inline distT="0" distB="0" distL="0" distR="0" wp14:anchorId="0B0EBDFE" wp14:editId="4F9B7A16">
            <wp:extent cx="6116320" cy="4736465"/>
            <wp:effectExtent l="0" t="0" r="508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16320" cy="4736465"/>
                    </a:xfrm>
                    <a:prstGeom prst="rect">
                      <a:avLst/>
                    </a:prstGeom>
                  </pic:spPr>
                </pic:pic>
              </a:graphicData>
            </a:graphic>
          </wp:inline>
        </w:drawing>
      </w:r>
    </w:p>
    <w:p w14:paraId="0F72F0CA" w14:textId="0EA22F6F" w:rsidR="00FA07ED" w:rsidRPr="00FA07ED" w:rsidRDefault="00FA07ED" w:rsidP="00FA07ED">
      <w:pPr>
        <w:spacing w:after="200"/>
        <w:jc w:val="center"/>
        <w:rPr>
          <w:rFonts w:ascii="Times New Roman" w:eastAsia="Times New Roman" w:hAnsi="Times New Roman" w:cs="Times New Roman"/>
          <w:color w:val="000000" w:themeColor="text1"/>
          <w:sz w:val="22"/>
          <w:szCs w:val="22"/>
          <w:lang w:eastAsia="en-GB"/>
        </w:rPr>
      </w:pPr>
      <w:r w:rsidRPr="00FA07ED">
        <w:rPr>
          <w:rFonts w:ascii="Times New Roman" w:eastAsia="Times New Roman" w:hAnsi="Times New Roman" w:cs="Times New Roman"/>
          <w:i/>
          <w:iCs/>
          <w:color w:val="000000" w:themeColor="text1"/>
          <w:sz w:val="22"/>
          <w:szCs w:val="22"/>
          <w:lang w:eastAsia="en-GB"/>
        </w:rPr>
        <w:t xml:space="preserve">Рисунок </w:t>
      </w:r>
      <w:r w:rsidR="00BD1931">
        <w:rPr>
          <w:rFonts w:ascii="Times New Roman" w:eastAsia="Times New Roman" w:hAnsi="Times New Roman" w:cs="Times New Roman"/>
          <w:i/>
          <w:iCs/>
          <w:color w:val="000000" w:themeColor="text1"/>
          <w:sz w:val="22"/>
          <w:szCs w:val="22"/>
          <w:lang w:eastAsia="en-GB"/>
        </w:rPr>
        <w:t>13</w:t>
      </w:r>
      <w:r w:rsidRPr="00FA07ED">
        <w:rPr>
          <w:rFonts w:ascii="Times New Roman" w:eastAsia="Times New Roman" w:hAnsi="Times New Roman" w:cs="Times New Roman"/>
          <w:i/>
          <w:iCs/>
          <w:color w:val="000000" w:themeColor="text1"/>
          <w:sz w:val="22"/>
          <w:szCs w:val="22"/>
          <w:lang w:eastAsia="en-GB"/>
        </w:rPr>
        <w:t xml:space="preserve">. </w:t>
      </w:r>
      <w:r w:rsidRPr="00FA07ED">
        <w:rPr>
          <w:rFonts w:ascii="Times New Roman" w:eastAsia="Times New Roman" w:hAnsi="Times New Roman" w:cs="Times New Roman"/>
          <w:color w:val="000000" w:themeColor="text1"/>
          <w:sz w:val="22"/>
          <w:szCs w:val="22"/>
          <w:lang w:eastAsia="en-GB"/>
        </w:rPr>
        <w:t>Источники стресса</w:t>
      </w:r>
    </w:p>
    <w:p w14:paraId="478C2FC0"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Таким образом, учителя, принявшие участие в исследовании, показали, что многие аспекты их работы являются для них факторами стресса. Большинство учителей (7</w:t>
      </w:r>
      <w:r w:rsidR="0093734A">
        <w:rPr>
          <w:rFonts w:ascii="Times New Roman" w:eastAsia="Times New Roman" w:hAnsi="Times New Roman" w:cs="Times New Roman"/>
          <w:lang w:eastAsia="en-GB"/>
        </w:rPr>
        <w:t>8</w:t>
      </w:r>
      <w:r w:rsidRPr="00FA07ED">
        <w:rPr>
          <w:rFonts w:ascii="Times New Roman" w:eastAsia="Times New Roman" w:hAnsi="Times New Roman" w:cs="Times New Roman"/>
          <w:lang w:eastAsia="en-GB"/>
        </w:rPr>
        <w:t xml:space="preserve">%) указали два и более стрессовых фактора своей работы. </w:t>
      </w:r>
    </w:p>
    <w:p w14:paraId="6810C5B2" w14:textId="1720BEC2"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Поскольку каждый участник исследования мог выбрать любое количество факторов, которые он расценивает как источник стресса, показательным является общее количество выбранных факторов стресса. Чаще всего участники исследования выбирали 1–2 главных для них факторов стресса (</w:t>
      </w:r>
      <w:r w:rsidR="0093734A">
        <w:rPr>
          <w:rFonts w:ascii="Times New Roman" w:eastAsia="Times New Roman" w:hAnsi="Times New Roman" w:cs="Times New Roman"/>
          <w:lang w:eastAsia="en-GB"/>
        </w:rPr>
        <w:t>49</w:t>
      </w:r>
      <w:r w:rsidRPr="00FA07ED">
        <w:rPr>
          <w:rFonts w:ascii="Times New Roman" w:eastAsia="Times New Roman" w:hAnsi="Times New Roman" w:cs="Times New Roman"/>
          <w:lang w:eastAsia="en-GB"/>
        </w:rPr>
        <w:t>% учителей), почти треть участников (3</w:t>
      </w:r>
      <w:r w:rsidR="00DF7672">
        <w:rPr>
          <w:rFonts w:ascii="Times New Roman" w:eastAsia="Times New Roman" w:hAnsi="Times New Roman" w:cs="Times New Roman"/>
          <w:lang w:eastAsia="en-GB"/>
        </w:rPr>
        <w:t>5</w:t>
      </w:r>
      <w:r w:rsidRPr="00FA07ED">
        <w:rPr>
          <w:rFonts w:ascii="Times New Roman" w:eastAsia="Times New Roman" w:hAnsi="Times New Roman" w:cs="Times New Roman"/>
          <w:lang w:eastAsia="en-GB"/>
        </w:rPr>
        <w:t xml:space="preserve">%) выбрали 3–4 фактора одновременно, а </w:t>
      </w:r>
      <w:r w:rsidR="005B5E3D">
        <w:rPr>
          <w:rFonts w:ascii="Times New Roman" w:eastAsia="Times New Roman" w:hAnsi="Times New Roman" w:cs="Times New Roman"/>
          <w:lang w:eastAsia="en-GB"/>
        </w:rPr>
        <w:t>1</w:t>
      </w:r>
      <w:r w:rsidR="0093734A">
        <w:rPr>
          <w:rFonts w:ascii="Times New Roman" w:eastAsia="Times New Roman" w:hAnsi="Times New Roman" w:cs="Times New Roman"/>
          <w:lang w:eastAsia="en-GB"/>
        </w:rPr>
        <w:t>6</w:t>
      </w:r>
      <w:r w:rsidRPr="00FA07ED">
        <w:rPr>
          <w:rFonts w:ascii="Times New Roman" w:eastAsia="Times New Roman" w:hAnsi="Times New Roman" w:cs="Times New Roman"/>
          <w:lang w:eastAsia="en-GB"/>
        </w:rPr>
        <w:t>% участников исследования выбрали пять и больше аспектов своей работы, которые являются для них стрессовыми. На рисунке 1</w:t>
      </w:r>
      <w:r w:rsidR="00AD2C66">
        <w:rPr>
          <w:rFonts w:ascii="Times New Roman" w:eastAsia="Times New Roman" w:hAnsi="Times New Roman" w:cs="Times New Roman"/>
          <w:lang w:eastAsia="en-GB"/>
        </w:rPr>
        <w:t>4</w:t>
      </w:r>
      <w:r w:rsidRPr="00FA07ED">
        <w:rPr>
          <w:rFonts w:ascii="Times New Roman" w:eastAsia="Times New Roman" w:hAnsi="Times New Roman" w:cs="Times New Roman"/>
          <w:lang w:eastAsia="en-GB"/>
        </w:rPr>
        <w:t xml:space="preserve"> и далее указанные группы учителей представлены как группы с низким, повышенным или высоким уровнем стресса. </w:t>
      </w:r>
    </w:p>
    <w:p w14:paraId="667D1B8C" w14:textId="77777777" w:rsidR="00FA07ED" w:rsidRPr="00FA07ED" w:rsidRDefault="0093734A" w:rsidP="00FA07ED">
      <w:pPr>
        <w:keepNext/>
        <w:spacing w:before="100" w:beforeAutospacing="1" w:after="100" w:afterAutospacing="1" w:line="360" w:lineRule="auto"/>
        <w:ind w:firstLine="709"/>
        <w:jc w:val="center"/>
        <w:rPr>
          <w:rFonts w:ascii="Times New Roman" w:eastAsia="Times New Roman" w:hAnsi="Times New Roman" w:cs="Times New Roman"/>
          <w:lang w:eastAsia="en-GB"/>
        </w:rPr>
      </w:pPr>
      <w:r>
        <w:rPr>
          <w:noProof/>
          <w:lang w:eastAsia="ru-RU"/>
        </w:rPr>
        <w:lastRenderedPageBreak/>
        <w:drawing>
          <wp:inline distT="0" distB="0" distL="0" distR="0" wp14:anchorId="1AA77C68" wp14:editId="265C502A">
            <wp:extent cx="4572000" cy="27432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896BA8D" w14:textId="4385E217" w:rsidR="00FA07ED" w:rsidRPr="00FA07ED" w:rsidRDefault="00FA07ED" w:rsidP="00FA07ED">
      <w:pPr>
        <w:spacing w:after="200"/>
        <w:jc w:val="center"/>
        <w:rPr>
          <w:rFonts w:ascii="Times New Roman" w:eastAsia="Times New Roman" w:hAnsi="Times New Roman" w:cs="Times New Roman"/>
          <w:color w:val="000000" w:themeColor="text1"/>
          <w:sz w:val="22"/>
          <w:szCs w:val="22"/>
          <w:lang w:eastAsia="en-GB"/>
        </w:rPr>
      </w:pPr>
      <w:r w:rsidRPr="00FA07ED">
        <w:rPr>
          <w:rFonts w:ascii="Times New Roman" w:eastAsia="Times New Roman" w:hAnsi="Times New Roman" w:cs="Times New Roman"/>
          <w:i/>
          <w:iCs/>
          <w:color w:val="000000" w:themeColor="text1"/>
          <w:sz w:val="22"/>
          <w:szCs w:val="22"/>
          <w:lang w:eastAsia="en-GB"/>
        </w:rPr>
        <w:t xml:space="preserve">Рисунок </w:t>
      </w:r>
      <w:r w:rsidR="00AD2C66">
        <w:rPr>
          <w:rFonts w:ascii="Times New Roman" w:eastAsia="Times New Roman" w:hAnsi="Times New Roman" w:cs="Times New Roman"/>
          <w:i/>
          <w:iCs/>
          <w:color w:val="000000" w:themeColor="text1"/>
          <w:sz w:val="22"/>
          <w:szCs w:val="22"/>
          <w:lang w:eastAsia="en-GB"/>
        </w:rPr>
        <w:t>14</w:t>
      </w:r>
      <w:r w:rsidRPr="00FA07ED">
        <w:rPr>
          <w:rFonts w:ascii="Times New Roman" w:eastAsia="Times New Roman" w:hAnsi="Times New Roman" w:cs="Times New Roman"/>
          <w:i/>
          <w:iCs/>
          <w:color w:val="000000" w:themeColor="text1"/>
          <w:sz w:val="22"/>
          <w:szCs w:val="22"/>
          <w:lang w:eastAsia="en-GB"/>
        </w:rPr>
        <w:t xml:space="preserve">. </w:t>
      </w:r>
      <w:r w:rsidRPr="00FA07ED">
        <w:rPr>
          <w:rFonts w:ascii="Times New Roman" w:eastAsia="Times New Roman" w:hAnsi="Times New Roman" w:cs="Times New Roman"/>
          <w:color w:val="000000" w:themeColor="text1"/>
          <w:sz w:val="22"/>
          <w:szCs w:val="22"/>
          <w:lang w:eastAsia="en-GB"/>
        </w:rPr>
        <w:t>Доли участников, выбравших разное количество стрессовых факторов профессиональной деятельности</w:t>
      </w:r>
    </w:p>
    <w:p w14:paraId="797F9440" w14:textId="42111BC7" w:rsidR="00FA07ED" w:rsidRDefault="00FA07ED" w:rsidP="005B5E3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Сравнительное исследование показало, что высокий уровень стресса (значительное количество одновременно выбираемых факторов, являющихся источником стресса для учителя) чаще встречается у молодых учителей (</w:t>
      </w:r>
      <w:r w:rsidR="0093734A">
        <w:rPr>
          <w:rFonts w:ascii="Times New Roman" w:eastAsia="Times New Roman" w:hAnsi="Times New Roman" w:cs="Times New Roman"/>
          <w:lang w:eastAsia="en-GB"/>
        </w:rPr>
        <w:t>20–26</w:t>
      </w:r>
      <w:r w:rsidRPr="00FA07ED">
        <w:rPr>
          <w:rFonts w:ascii="Times New Roman" w:eastAsia="Times New Roman" w:hAnsi="Times New Roman" w:cs="Times New Roman"/>
          <w:lang w:eastAsia="en-GB"/>
        </w:rPr>
        <w:t xml:space="preserve">%); чем выше стаж, тем меньше становится доля учителей с высоким уровнем стресса. Так, среди участников исследования, имеющих педагогический стаж более 40 лет, доля учителей с высоким уровнем стресса составляет </w:t>
      </w:r>
      <w:r w:rsidR="0093734A">
        <w:rPr>
          <w:rFonts w:ascii="Times New Roman" w:eastAsia="Times New Roman" w:hAnsi="Times New Roman" w:cs="Times New Roman"/>
          <w:lang w:eastAsia="en-GB"/>
        </w:rPr>
        <w:t>11</w:t>
      </w:r>
      <w:r w:rsidRPr="00FA07ED">
        <w:rPr>
          <w:rFonts w:ascii="Times New Roman" w:eastAsia="Times New Roman" w:hAnsi="Times New Roman" w:cs="Times New Roman"/>
          <w:lang w:eastAsia="en-GB"/>
        </w:rPr>
        <w:t xml:space="preserve">%, то есть </w:t>
      </w:r>
      <w:r w:rsidR="005B5E3D">
        <w:rPr>
          <w:rFonts w:ascii="Times New Roman" w:eastAsia="Times New Roman" w:hAnsi="Times New Roman" w:cs="Times New Roman"/>
          <w:lang w:eastAsia="en-GB"/>
        </w:rPr>
        <w:t xml:space="preserve">в </w:t>
      </w:r>
      <w:r w:rsidR="0093734A">
        <w:rPr>
          <w:rFonts w:ascii="Times New Roman" w:eastAsia="Times New Roman" w:hAnsi="Times New Roman" w:cs="Times New Roman"/>
          <w:lang w:eastAsia="en-GB"/>
        </w:rPr>
        <w:t>два</w:t>
      </w:r>
      <w:r w:rsidR="005B5E3D">
        <w:rPr>
          <w:rFonts w:ascii="Times New Roman" w:eastAsia="Times New Roman" w:hAnsi="Times New Roman" w:cs="Times New Roman"/>
          <w:lang w:eastAsia="en-GB"/>
        </w:rPr>
        <w:t xml:space="preserve"> раза </w:t>
      </w:r>
      <w:r w:rsidRPr="00FA07ED">
        <w:rPr>
          <w:rFonts w:ascii="Times New Roman" w:eastAsia="Times New Roman" w:hAnsi="Times New Roman" w:cs="Times New Roman"/>
          <w:lang w:eastAsia="en-GB"/>
        </w:rPr>
        <w:t xml:space="preserve">меньше, чем </w:t>
      </w:r>
      <w:r w:rsidR="008E73C0">
        <w:rPr>
          <w:rFonts w:ascii="Times New Roman" w:eastAsia="Times New Roman" w:hAnsi="Times New Roman" w:cs="Times New Roman"/>
          <w:lang w:eastAsia="en-GB"/>
        </w:rPr>
        <w:t>среди</w:t>
      </w:r>
      <w:r w:rsidRPr="00FA07ED">
        <w:rPr>
          <w:rFonts w:ascii="Times New Roman" w:eastAsia="Times New Roman" w:hAnsi="Times New Roman" w:cs="Times New Roman"/>
          <w:lang w:eastAsia="en-GB"/>
        </w:rPr>
        <w:t xml:space="preserve"> молодых учителей.</w:t>
      </w:r>
    </w:p>
    <w:p w14:paraId="2E676412" w14:textId="77777777" w:rsidR="005B5E3D" w:rsidRPr="00FA07ED" w:rsidRDefault="0093734A" w:rsidP="00DF7672">
      <w:pPr>
        <w:keepNext/>
        <w:spacing w:before="100" w:beforeAutospacing="1" w:after="100" w:afterAutospacing="1" w:line="360" w:lineRule="auto"/>
        <w:jc w:val="center"/>
        <w:rPr>
          <w:rFonts w:ascii="Times New Roman" w:eastAsia="Times New Roman" w:hAnsi="Times New Roman" w:cs="Times New Roman"/>
          <w:lang w:eastAsia="en-GB"/>
        </w:rPr>
      </w:pPr>
      <w:r>
        <w:rPr>
          <w:noProof/>
          <w:lang w:eastAsia="ru-RU"/>
        </w:rPr>
        <w:drawing>
          <wp:inline distT="0" distB="0" distL="0" distR="0" wp14:anchorId="3E7C1F71" wp14:editId="3ACF1721">
            <wp:extent cx="5800725" cy="2733675"/>
            <wp:effectExtent l="0" t="0" r="9525"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F76D417" w14:textId="5323F626" w:rsidR="00FA07ED" w:rsidRPr="00FA07ED" w:rsidRDefault="00FA07ED" w:rsidP="00FA07ED">
      <w:pPr>
        <w:spacing w:after="200"/>
        <w:jc w:val="center"/>
        <w:rPr>
          <w:rFonts w:ascii="Times New Roman" w:eastAsia="Times New Roman" w:hAnsi="Times New Roman" w:cs="Times New Roman"/>
          <w:i/>
          <w:iCs/>
          <w:color w:val="000000" w:themeColor="text1"/>
          <w:sz w:val="22"/>
          <w:szCs w:val="22"/>
          <w:lang w:eastAsia="en-GB"/>
        </w:rPr>
      </w:pPr>
      <w:r w:rsidRPr="00FA07ED">
        <w:rPr>
          <w:rFonts w:ascii="Times New Roman" w:eastAsia="Times New Roman" w:hAnsi="Times New Roman" w:cs="Times New Roman"/>
          <w:i/>
          <w:iCs/>
          <w:color w:val="000000" w:themeColor="text1"/>
          <w:sz w:val="22"/>
          <w:szCs w:val="22"/>
          <w:lang w:eastAsia="en-GB"/>
        </w:rPr>
        <w:t xml:space="preserve">Рисунок </w:t>
      </w:r>
      <w:r w:rsidR="00AD2C66">
        <w:rPr>
          <w:rFonts w:ascii="Times New Roman" w:eastAsia="Times New Roman" w:hAnsi="Times New Roman" w:cs="Times New Roman"/>
          <w:i/>
          <w:iCs/>
          <w:color w:val="000000" w:themeColor="text1"/>
          <w:sz w:val="22"/>
          <w:szCs w:val="22"/>
          <w:lang w:eastAsia="en-GB"/>
        </w:rPr>
        <w:t>15</w:t>
      </w:r>
      <w:r w:rsidRPr="00FA07ED">
        <w:rPr>
          <w:rFonts w:ascii="Times New Roman" w:eastAsia="Times New Roman" w:hAnsi="Times New Roman" w:cs="Times New Roman"/>
          <w:i/>
          <w:iCs/>
          <w:color w:val="000000" w:themeColor="text1"/>
          <w:sz w:val="22"/>
          <w:szCs w:val="22"/>
          <w:lang w:eastAsia="en-GB"/>
        </w:rPr>
        <w:t xml:space="preserve">. </w:t>
      </w:r>
      <w:r w:rsidRPr="00FA07ED">
        <w:rPr>
          <w:rFonts w:ascii="Times New Roman" w:eastAsia="Times New Roman" w:hAnsi="Times New Roman" w:cs="Times New Roman"/>
          <w:color w:val="000000" w:themeColor="text1"/>
          <w:sz w:val="22"/>
          <w:szCs w:val="22"/>
          <w:lang w:eastAsia="en-GB"/>
        </w:rPr>
        <w:t>Уровень стресса и стаж работы</w:t>
      </w:r>
    </w:p>
    <w:p w14:paraId="1CB3501F" w14:textId="106C7B76"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lastRenderedPageBreak/>
        <w:t>Кроме того, доля учителей, испытывающих высокий уровень стресса, значительно увеличивается по мере роста педагогической нагрузки (рисунок 1</w:t>
      </w:r>
      <w:r w:rsidR="00AD2C66">
        <w:rPr>
          <w:rFonts w:ascii="Times New Roman" w:eastAsia="Times New Roman" w:hAnsi="Times New Roman" w:cs="Times New Roman"/>
          <w:lang w:eastAsia="en-GB"/>
        </w:rPr>
        <w:t>6</w:t>
      </w:r>
      <w:r w:rsidRPr="00FA07ED">
        <w:rPr>
          <w:rFonts w:ascii="Times New Roman" w:eastAsia="Times New Roman" w:hAnsi="Times New Roman" w:cs="Times New Roman"/>
          <w:lang w:eastAsia="en-GB"/>
        </w:rPr>
        <w:t xml:space="preserve">). Среди учителей, чья нагрузка составляет 1 ставку, </w:t>
      </w:r>
      <w:r w:rsidR="0093734A">
        <w:rPr>
          <w:rFonts w:ascii="Times New Roman" w:eastAsia="Times New Roman" w:hAnsi="Times New Roman" w:cs="Times New Roman"/>
          <w:lang w:eastAsia="en-GB"/>
        </w:rPr>
        <w:t>высокий уровень стресса испытывают 14</w:t>
      </w:r>
      <w:r w:rsidR="00DF7672">
        <w:rPr>
          <w:rFonts w:ascii="Times New Roman" w:eastAsia="Times New Roman" w:hAnsi="Times New Roman" w:cs="Times New Roman"/>
          <w:lang w:eastAsia="en-GB"/>
        </w:rPr>
        <w:t>%</w:t>
      </w:r>
      <w:r w:rsidR="0093734A">
        <w:rPr>
          <w:rFonts w:ascii="Times New Roman" w:eastAsia="Times New Roman" w:hAnsi="Times New Roman" w:cs="Times New Roman"/>
          <w:lang w:eastAsia="en-GB"/>
        </w:rPr>
        <w:t xml:space="preserve">, </w:t>
      </w:r>
      <w:r w:rsidR="00DF7672">
        <w:rPr>
          <w:rFonts w:ascii="Times New Roman" w:eastAsia="Times New Roman" w:hAnsi="Times New Roman" w:cs="Times New Roman"/>
          <w:lang w:eastAsia="en-GB"/>
        </w:rPr>
        <w:t>а</w:t>
      </w:r>
      <w:r w:rsidRPr="00FA07ED">
        <w:rPr>
          <w:rFonts w:ascii="Times New Roman" w:eastAsia="Times New Roman" w:hAnsi="Times New Roman" w:cs="Times New Roman"/>
          <w:lang w:eastAsia="en-GB"/>
        </w:rPr>
        <w:t xml:space="preserve"> среди учителей с нагрузкой в две полные ставки</w:t>
      </w:r>
      <w:r w:rsidR="0093734A">
        <w:rPr>
          <w:rFonts w:ascii="Times New Roman" w:eastAsia="Times New Roman" w:hAnsi="Times New Roman" w:cs="Times New Roman"/>
          <w:lang w:eastAsia="en-GB"/>
        </w:rPr>
        <w:t xml:space="preserve"> 22</w:t>
      </w:r>
      <w:r w:rsidRPr="00FA07ED">
        <w:rPr>
          <w:rFonts w:ascii="Times New Roman" w:eastAsia="Times New Roman" w:hAnsi="Times New Roman" w:cs="Times New Roman"/>
          <w:lang w:eastAsia="en-GB"/>
        </w:rPr>
        <w:t>%</w:t>
      </w:r>
      <w:r w:rsidR="00DF7672">
        <w:rPr>
          <w:rFonts w:ascii="Times New Roman" w:eastAsia="Times New Roman" w:hAnsi="Times New Roman" w:cs="Times New Roman"/>
          <w:lang w:eastAsia="en-GB"/>
        </w:rPr>
        <w:t xml:space="preserve"> участников</w:t>
      </w:r>
      <w:r w:rsidR="0093734A">
        <w:rPr>
          <w:rFonts w:ascii="Times New Roman" w:eastAsia="Times New Roman" w:hAnsi="Times New Roman" w:cs="Times New Roman"/>
          <w:lang w:eastAsia="en-GB"/>
        </w:rPr>
        <w:t xml:space="preserve"> выбирают 5 и более стрессовых факторов одновременно.</w:t>
      </w:r>
    </w:p>
    <w:p w14:paraId="26157FF8" w14:textId="77777777" w:rsidR="00FA07ED" w:rsidRPr="00FA07ED" w:rsidRDefault="0093734A" w:rsidP="005B5E3D">
      <w:pPr>
        <w:keepNext/>
        <w:spacing w:before="100" w:beforeAutospacing="1" w:after="100" w:afterAutospacing="1" w:line="360" w:lineRule="auto"/>
        <w:jc w:val="center"/>
        <w:rPr>
          <w:rFonts w:ascii="Times New Roman" w:eastAsia="Times New Roman" w:hAnsi="Times New Roman" w:cs="Times New Roman"/>
          <w:lang w:eastAsia="en-GB"/>
        </w:rPr>
      </w:pPr>
      <w:r>
        <w:rPr>
          <w:noProof/>
          <w:lang w:eastAsia="ru-RU"/>
        </w:rPr>
        <w:drawing>
          <wp:inline distT="0" distB="0" distL="0" distR="0" wp14:anchorId="35B7281A" wp14:editId="4E8A427D">
            <wp:extent cx="5810250" cy="3100070"/>
            <wp:effectExtent l="0" t="0" r="0" b="508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1DB043E" w14:textId="3C6E2351" w:rsidR="00FA07ED" w:rsidRPr="00FA07ED" w:rsidRDefault="00FA07ED" w:rsidP="00FA07ED">
      <w:pPr>
        <w:spacing w:after="200"/>
        <w:jc w:val="center"/>
        <w:rPr>
          <w:rFonts w:ascii="Times New Roman" w:eastAsia="Times New Roman" w:hAnsi="Times New Roman" w:cs="Times New Roman"/>
          <w:color w:val="000000" w:themeColor="text1"/>
          <w:sz w:val="22"/>
          <w:szCs w:val="22"/>
          <w:lang w:eastAsia="en-GB"/>
        </w:rPr>
      </w:pPr>
      <w:r w:rsidRPr="00FA07ED">
        <w:rPr>
          <w:rFonts w:ascii="Times New Roman" w:eastAsia="Times New Roman" w:hAnsi="Times New Roman" w:cs="Times New Roman"/>
          <w:i/>
          <w:iCs/>
          <w:color w:val="000000" w:themeColor="text1"/>
          <w:sz w:val="22"/>
          <w:szCs w:val="22"/>
          <w:lang w:eastAsia="en-GB"/>
        </w:rPr>
        <w:t xml:space="preserve">Рисунок </w:t>
      </w:r>
      <w:r w:rsidR="00AD2C66">
        <w:rPr>
          <w:rFonts w:ascii="Times New Roman" w:eastAsia="Times New Roman" w:hAnsi="Times New Roman" w:cs="Times New Roman"/>
          <w:i/>
          <w:iCs/>
          <w:color w:val="000000" w:themeColor="text1"/>
          <w:sz w:val="22"/>
          <w:szCs w:val="22"/>
          <w:lang w:eastAsia="en-GB"/>
        </w:rPr>
        <w:t>16</w:t>
      </w:r>
      <w:r w:rsidRPr="00FA07ED">
        <w:rPr>
          <w:rFonts w:ascii="Times New Roman" w:eastAsia="Times New Roman" w:hAnsi="Times New Roman" w:cs="Times New Roman"/>
          <w:i/>
          <w:iCs/>
          <w:color w:val="000000" w:themeColor="text1"/>
          <w:sz w:val="22"/>
          <w:szCs w:val="22"/>
          <w:lang w:eastAsia="en-GB"/>
        </w:rPr>
        <w:t xml:space="preserve">. </w:t>
      </w:r>
      <w:r w:rsidRPr="00FA07ED">
        <w:rPr>
          <w:rFonts w:ascii="Times New Roman" w:eastAsia="Times New Roman" w:hAnsi="Times New Roman" w:cs="Times New Roman"/>
          <w:color w:val="000000" w:themeColor="text1"/>
          <w:sz w:val="22"/>
          <w:szCs w:val="22"/>
          <w:lang w:eastAsia="en-GB"/>
        </w:rPr>
        <w:t>Уровень стресса и нагрузка учителя</w:t>
      </w:r>
    </w:p>
    <w:p w14:paraId="6A3E8C5F" w14:textId="77777777" w:rsidR="00FA07ED" w:rsidRPr="00FA07ED" w:rsidRDefault="00FA07ED" w:rsidP="00FA07ED">
      <w:pPr>
        <w:spacing w:before="100" w:beforeAutospacing="1" w:after="100" w:afterAutospacing="1"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 xml:space="preserve">Таким образом, для молодых учителей и для учителей с высокой учебной нагрузкой большее количество аспектов работы являются факторами стресса. Эти данные необходимо использовать при работе с кадровыми ресурсами школ, особенно учитывая необходимость привлечения в школы молодых специалистов. В целом, учителя со стажем до </w:t>
      </w:r>
      <w:r w:rsidR="00DF7672">
        <w:rPr>
          <w:rFonts w:ascii="Times New Roman" w:eastAsia="Times New Roman" w:hAnsi="Times New Roman" w:cs="Times New Roman"/>
          <w:lang w:eastAsia="en-GB"/>
        </w:rPr>
        <w:t>10</w:t>
      </w:r>
      <w:r w:rsidRPr="00FA07ED">
        <w:rPr>
          <w:rFonts w:ascii="Times New Roman" w:eastAsia="Times New Roman" w:hAnsi="Times New Roman" w:cs="Times New Roman"/>
          <w:lang w:eastAsia="en-GB"/>
        </w:rPr>
        <w:t xml:space="preserve"> лет испытывают большее давление стрессовых факторов, не чувствуют равную поддержку со стороны администрации и школьного коллектива, не видят в коллективе желания развиваться и осваивать новые идеи в области обучения и новые методы решения проблем. </w:t>
      </w:r>
    </w:p>
    <w:p w14:paraId="7C9C0E25" w14:textId="77777777" w:rsidR="00FA07ED" w:rsidRPr="00FA07ED" w:rsidRDefault="00FA07ED" w:rsidP="00FA07ED">
      <w:pPr>
        <w:spacing w:before="120" w:after="120" w:line="360" w:lineRule="auto"/>
        <w:ind w:firstLine="709"/>
        <w:jc w:val="both"/>
        <w:rPr>
          <w:rFonts w:ascii="Times New Roman" w:eastAsia="Times New Roman" w:hAnsi="Times New Roman" w:cs="Times New Roman"/>
          <w:lang w:eastAsia="en-GB"/>
        </w:rPr>
      </w:pPr>
    </w:p>
    <w:p w14:paraId="09D7A864" w14:textId="080C4640" w:rsidR="00FA07ED" w:rsidRPr="00FA07ED" w:rsidRDefault="00AD2C66" w:rsidP="00211A1B">
      <w:pPr>
        <w:keepNext/>
        <w:keepLines/>
        <w:numPr>
          <w:ilvl w:val="1"/>
          <w:numId w:val="0"/>
        </w:numPr>
        <w:spacing w:line="360" w:lineRule="auto"/>
        <w:jc w:val="both"/>
        <w:outlineLvl w:val="1"/>
        <w:rPr>
          <w:rFonts w:ascii="Times New Roman" w:eastAsiaTheme="majorEastAsia" w:hAnsi="Times New Roman" w:cstheme="majorBidi"/>
          <w:b/>
          <w:sz w:val="26"/>
          <w:szCs w:val="26"/>
        </w:rPr>
      </w:pPr>
      <w:bookmarkStart w:id="42" w:name="_Toc59705041"/>
      <w:bookmarkStart w:id="43" w:name="_Toc60231747"/>
      <w:r>
        <w:rPr>
          <w:rFonts w:ascii="Times New Roman" w:eastAsiaTheme="majorEastAsia" w:hAnsi="Times New Roman" w:cstheme="majorBidi"/>
          <w:b/>
          <w:sz w:val="26"/>
          <w:szCs w:val="26"/>
        </w:rPr>
        <w:t xml:space="preserve">3.6.   </w:t>
      </w:r>
      <w:r w:rsidR="00FA07ED" w:rsidRPr="00FA07ED">
        <w:rPr>
          <w:rFonts w:ascii="Times New Roman" w:eastAsiaTheme="majorEastAsia" w:hAnsi="Times New Roman" w:cstheme="majorBidi"/>
          <w:b/>
          <w:sz w:val="26"/>
          <w:szCs w:val="26"/>
        </w:rPr>
        <w:t>Педагогические практики участников исследования</w:t>
      </w:r>
      <w:bookmarkEnd w:id="42"/>
      <w:bookmarkEnd w:id="43"/>
    </w:p>
    <w:p w14:paraId="3163BD0D" w14:textId="77777777" w:rsidR="00FA07ED" w:rsidRPr="00FA07ED" w:rsidRDefault="00FA07ED" w:rsidP="00FA07ED">
      <w:pPr>
        <w:spacing w:before="120" w:after="120"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 xml:space="preserve">Как было показано выше, значительную долю участников исследования составляют учителя с высшим образованием, значительным опытом работы, </w:t>
      </w:r>
      <w:r w:rsidR="00DF7672">
        <w:rPr>
          <w:rFonts w:ascii="Times New Roman" w:eastAsia="Times New Roman" w:hAnsi="Times New Roman" w:cs="Times New Roman"/>
          <w:lang w:eastAsia="en-GB"/>
        </w:rPr>
        <w:t xml:space="preserve">имеющие первую или высшую квалификационную категорию и </w:t>
      </w:r>
      <w:r w:rsidRPr="00FA07ED">
        <w:rPr>
          <w:rFonts w:ascii="Times New Roman" w:eastAsia="Times New Roman" w:hAnsi="Times New Roman" w:cs="Times New Roman"/>
          <w:lang w:eastAsia="en-GB"/>
        </w:rPr>
        <w:t xml:space="preserve">довольно высоко оценивающие свои </w:t>
      </w:r>
      <w:r w:rsidRPr="00FA07ED">
        <w:rPr>
          <w:rFonts w:ascii="Times New Roman" w:eastAsia="Times New Roman" w:hAnsi="Times New Roman" w:cs="Times New Roman"/>
          <w:lang w:eastAsia="en-GB"/>
        </w:rPr>
        <w:lastRenderedPageBreak/>
        <w:t>педагогические компетенции. В связи с этим интересно проследить, как организована деятельность учителей и какие педагогические практики находят свое применение в школах.</w:t>
      </w:r>
    </w:p>
    <w:p w14:paraId="5A586274" w14:textId="77777777" w:rsidR="00FA07ED" w:rsidRPr="00FA07ED" w:rsidRDefault="00FA07ED" w:rsidP="00FA07ED">
      <w:pPr>
        <w:spacing w:before="120" w:after="120"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i/>
          <w:iCs/>
          <w:lang w:eastAsia="en-GB"/>
        </w:rPr>
        <w:t>Обмен опытом</w:t>
      </w:r>
      <w:r w:rsidRPr="00FA07ED">
        <w:rPr>
          <w:rFonts w:ascii="Times New Roman" w:eastAsia="Times New Roman" w:hAnsi="Times New Roman" w:cs="Times New Roman"/>
          <w:lang w:eastAsia="en-GB"/>
        </w:rPr>
        <w:t xml:space="preserve">: практически все участники исследования сообщили, что участвовали в тех или иных мероприятиях по повышению квалификации за последние 12 месяцев. В то же время, только </w:t>
      </w:r>
      <w:r w:rsidR="00FA0690">
        <w:rPr>
          <w:rFonts w:ascii="Times New Roman" w:eastAsia="Times New Roman" w:hAnsi="Times New Roman" w:cs="Times New Roman"/>
          <w:lang w:eastAsia="en-GB"/>
        </w:rPr>
        <w:t>50</w:t>
      </w:r>
      <w:r w:rsidRPr="00FA07ED">
        <w:rPr>
          <w:rFonts w:ascii="Times New Roman" w:eastAsia="Times New Roman" w:hAnsi="Times New Roman" w:cs="Times New Roman"/>
          <w:lang w:eastAsia="en-GB"/>
        </w:rPr>
        <w:t>%</w:t>
      </w:r>
      <w:r w:rsidR="005862FE">
        <w:rPr>
          <w:rStyle w:val="ad"/>
          <w:rFonts w:ascii="Times New Roman" w:eastAsia="Times New Roman" w:hAnsi="Times New Roman" w:cs="Times New Roman"/>
          <w:lang w:eastAsia="en-GB"/>
        </w:rPr>
        <w:footnoteReference w:id="1"/>
      </w:r>
      <w:r w:rsidRPr="00FA07ED">
        <w:rPr>
          <w:rFonts w:ascii="Times New Roman" w:eastAsia="Times New Roman" w:hAnsi="Times New Roman" w:cs="Times New Roman"/>
          <w:lang w:eastAsia="en-GB"/>
        </w:rPr>
        <w:t xml:space="preserve"> участников исследования сообщили, что проводили</w:t>
      </w:r>
      <w:r w:rsidR="0095249E">
        <w:rPr>
          <w:rFonts w:ascii="Times New Roman" w:eastAsia="Times New Roman" w:hAnsi="Times New Roman" w:cs="Times New Roman"/>
          <w:lang w:eastAsia="en-GB"/>
        </w:rPr>
        <w:t xml:space="preserve"> хотя бы один раз за последние 12 месяцев</w:t>
      </w:r>
      <w:r w:rsidRPr="00FA07ED">
        <w:rPr>
          <w:rFonts w:ascii="Times New Roman" w:eastAsia="Times New Roman" w:hAnsi="Times New Roman" w:cs="Times New Roman"/>
          <w:lang w:eastAsia="en-GB"/>
        </w:rPr>
        <w:t xml:space="preserve"> </w:t>
      </w:r>
      <w:r w:rsidR="0095249E">
        <w:rPr>
          <w:rFonts w:ascii="Times New Roman" w:eastAsia="Times New Roman" w:hAnsi="Times New Roman" w:cs="Times New Roman"/>
          <w:lang w:eastAsia="en-GB"/>
        </w:rPr>
        <w:t xml:space="preserve">самонаблюдение или </w:t>
      </w:r>
      <w:r w:rsidRPr="00FA07ED">
        <w:rPr>
          <w:rFonts w:ascii="Times New Roman" w:eastAsia="Times New Roman" w:hAnsi="Times New Roman" w:cs="Times New Roman"/>
          <w:lang w:eastAsia="en-GB"/>
        </w:rPr>
        <w:t>открытые уроки</w:t>
      </w:r>
      <w:r w:rsidR="0095249E">
        <w:rPr>
          <w:rFonts w:ascii="Times New Roman" w:eastAsia="Times New Roman" w:hAnsi="Times New Roman" w:cs="Times New Roman"/>
          <w:lang w:eastAsia="en-GB"/>
        </w:rPr>
        <w:t xml:space="preserve">, куда приглашали </w:t>
      </w:r>
      <w:r w:rsidRPr="00FA07ED">
        <w:rPr>
          <w:rFonts w:ascii="Times New Roman" w:eastAsia="Times New Roman" w:hAnsi="Times New Roman" w:cs="Times New Roman"/>
          <w:lang w:eastAsia="en-GB"/>
        </w:rPr>
        <w:t xml:space="preserve">коллег, а другие образовательные организации с целью обмена опытом посещали только </w:t>
      </w:r>
      <w:r w:rsidR="005862FE">
        <w:rPr>
          <w:rFonts w:ascii="Times New Roman" w:eastAsia="Times New Roman" w:hAnsi="Times New Roman" w:cs="Times New Roman"/>
          <w:lang w:eastAsia="en-GB"/>
        </w:rPr>
        <w:t>2</w:t>
      </w:r>
      <w:r w:rsidR="00FA0690">
        <w:rPr>
          <w:rFonts w:ascii="Times New Roman" w:eastAsia="Times New Roman" w:hAnsi="Times New Roman" w:cs="Times New Roman"/>
          <w:lang w:eastAsia="en-GB"/>
        </w:rPr>
        <w:t>8</w:t>
      </w:r>
      <w:r w:rsidRPr="00FA07ED">
        <w:rPr>
          <w:rFonts w:ascii="Times New Roman" w:eastAsia="Times New Roman" w:hAnsi="Times New Roman" w:cs="Times New Roman"/>
          <w:lang w:eastAsia="en-GB"/>
        </w:rPr>
        <w:t xml:space="preserve">% участников. </w:t>
      </w:r>
    </w:p>
    <w:p w14:paraId="0BC5E7F7" w14:textId="77777777" w:rsidR="00FA07ED" w:rsidRPr="00FA07ED" w:rsidRDefault="00FA07ED" w:rsidP="00FA07ED">
      <w:pPr>
        <w:spacing w:before="120" w:after="120"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i/>
          <w:iCs/>
          <w:lang w:eastAsia="en-GB"/>
        </w:rPr>
        <w:t>Школьные проекты и групповые формы работы</w:t>
      </w:r>
      <w:r w:rsidRPr="00FA07ED">
        <w:rPr>
          <w:rFonts w:ascii="Times New Roman" w:eastAsia="Times New Roman" w:hAnsi="Times New Roman" w:cs="Times New Roman"/>
          <w:lang w:eastAsia="en-GB"/>
        </w:rPr>
        <w:t xml:space="preserve">. </w:t>
      </w:r>
      <w:r w:rsidR="009E05F2">
        <w:rPr>
          <w:rFonts w:ascii="Times New Roman" w:eastAsia="Times New Roman" w:hAnsi="Times New Roman" w:cs="Times New Roman"/>
          <w:lang w:eastAsia="en-GB"/>
        </w:rPr>
        <w:t>П</w:t>
      </w:r>
      <w:r w:rsidR="005862FE">
        <w:rPr>
          <w:rFonts w:ascii="Times New Roman" w:eastAsia="Times New Roman" w:hAnsi="Times New Roman" w:cs="Times New Roman"/>
          <w:lang w:eastAsia="en-GB"/>
        </w:rPr>
        <w:t>оловин</w:t>
      </w:r>
      <w:r w:rsidR="009E05F2">
        <w:rPr>
          <w:rFonts w:ascii="Times New Roman" w:eastAsia="Times New Roman" w:hAnsi="Times New Roman" w:cs="Times New Roman"/>
          <w:lang w:eastAsia="en-GB"/>
        </w:rPr>
        <w:t>а</w:t>
      </w:r>
      <w:r w:rsidRPr="00FA07ED">
        <w:rPr>
          <w:rFonts w:ascii="Times New Roman" w:eastAsia="Times New Roman" w:hAnsi="Times New Roman" w:cs="Times New Roman"/>
          <w:lang w:eastAsia="en-GB"/>
        </w:rPr>
        <w:t xml:space="preserve"> участников исследования (</w:t>
      </w:r>
      <w:r w:rsidR="009E05F2">
        <w:rPr>
          <w:rFonts w:ascii="Times New Roman" w:eastAsia="Times New Roman" w:hAnsi="Times New Roman" w:cs="Times New Roman"/>
          <w:lang w:eastAsia="en-GB"/>
        </w:rPr>
        <w:t>48</w:t>
      </w:r>
      <w:r w:rsidRPr="00FA07ED">
        <w:rPr>
          <w:rFonts w:ascii="Times New Roman" w:eastAsia="Times New Roman" w:hAnsi="Times New Roman" w:cs="Times New Roman"/>
          <w:lang w:eastAsia="en-GB"/>
        </w:rPr>
        <w:t xml:space="preserve">%) сообщили, что никогда или очень редко (1 раз в год или реже) участвуют в школьных проектах, объединяющих различные классы; примером таких мероприятий могут быть школьные викторины, ученические конференции, конкурсы и так далее. </w:t>
      </w:r>
    </w:p>
    <w:p w14:paraId="4260B0D1" w14:textId="77777777" w:rsidR="00FA07ED" w:rsidRPr="00FA07ED" w:rsidRDefault="00FA07ED" w:rsidP="00FA07ED">
      <w:pPr>
        <w:spacing w:before="120" w:after="120"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 xml:space="preserve">Групповые формы работы не находят своего места в повседневных педагогических практиках. </w:t>
      </w:r>
      <w:r w:rsidR="00FA0690">
        <w:rPr>
          <w:rFonts w:ascii="Times New Roman" w:eastAsia="Times New Roman" w:hAnsi="Times New Roman" w:cs="Times New Roman"/>
          <w:lang w:eastAsia="en-GB"/>
        </w:rPr>
        <w:t>81</w:t>
      </w:r>
      <w:r w:rsidRPr="00FA07ED">
        <w:rPr>
          <w:rFonts w:ascii="Times New Roman" w:eastAsia="Times New Roman" w:hAnsi="Times New Roman" w:cs="Times New Roman"/>
          <w:lang w:eastAsia="en-GB"/>
        </w:rPr>
        <w:t>% участников исследования сообщили, что не используют групповую форму работы никогда или используют ее редко</w:t>
      </w:r>
      <w:r w:rsidR="005862FE">
        <w:rPr>
          <w:rFonts w:ascii="Times New Roman" w:eastAsia="Times New Roman" w:hAnsi="Times New Roman" w:cs="Times New Roman"/>
          <w:lang w:eastAsia="en-GB"/>
        </w:rPr>
        <w:t xml:space="preserve"> (</w:t>
      </w:r>
      <w:r w:rsidR="009E05F2">
        <w:rPr>
          <w:rFonts w:ascii="Times New Roman" w:eastAsia="Times New Roman" w:hAnsi="Times New Roman" w:cs="Times New Roman"/>
          <w:lang w:eastAsia="en-GB"/>
        </w:rPr>
        <w:t xml:space="preserve">соответственно, </w:t>
      </w:r>
      <w:r w:rsidR="005862FE">
        <w:rPr>
          <w:rFonts w:ascii="Times New Roman" w:eastAsia="Times New Roman" w:hAnsi="Times New Roman" w:cs="Times New Roman"/>
          <w:lang w:eastAsia="en-GB"/>
        </w:rPr>
        <w:t xml:space="preserve">«часто» или «всегда» используют групповые формы </w:t>
      </w:r>
      <w:r w:rsidR="00FA0690">
        <w:rPr>
          <w:rFonts w:ascii="Times New Roman" w:eastAsia="Times New Roman" w:hAnsi="Times New Roman" w:cs="Times New Roman"/>
          <w:lang w:eastAsia="en-GB"/>
        </w:rPr>
        <w:t>19</w:t>
      </w:r>
      <w:r w:rsidR="005862FE">
        <w:rPr>
          <w:rFonts w:ascii="Times New Roman" w:eastAsia="Times New Roman" w:hAnsi="Times New Roman" w:cs="Times New Roman"/>
          <w:lang w:eastAsia="en-GB"/>
        </w:rPr>
        <w:t>% участников исследования)</w:t>
      </w:r>
      <w:r w:rsidRPr="00FA07ED">
        <w:rPr>
          <w:rFonts w:ascii="Times New Roman" w:eastAsia="Times New Roman" w:hAnsi="Times New Roman" w:cs="Times New Roman"/>
          <w:lang w:eastAsia="en-GB"/>
        </w:rPr>
        <w:t xml:space="preserve">. </w:t>
      </w:r>
      <w:r w:rsidR="00FA0690">
        <w:rPr>
          <w:rFonts w:ascii="Times New Roman" w:eastAsia="Times New Roman" w:hAnsi="Times New Roman" w:cs="Times New Roman"/>
          <w:lang w:eastAsia="en-GB"/>
        </w:rPr>
        <w:t>40</w:t>
      </w:r>
      <w:r w:rsidRPr="00FA07ED">
        <w:rPr>
          <w:rFonts w:ascii="Times New Roman" w:eastAsia="Times New Roman" w:hAnsi="Times New Roman" w:cs="Times New Roman"/>
          <w:lang w:eastAsia="en-GB"/>
        </w:rPr>
        <w:t xml:space="preserve">% учителей, принявших участие в исследовании, никогда не предлагают своим ученикам делать проекты. </w:t>
      </w:r>
    </w:p>
    <w:p w14:paraId="126C23B6" w14:textId="77777777" w:rsidR="00FA07ED" w:rsidRPr="00FA07ED" w:rsidRDefault="00FA07ED" w:rsidP="00FA07ED">
      <w:pPr>
        <w:spacing w:before="120" w:after="120"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i/>
          <w:iCs/>
          <w:lang w:eastAsia="en-GB"/>
        </w:rPr>
        <w:t>Развитие осознанного отношения к учебной деятельности</w:t>
      </w:r>
      <w:r w:rsidRPr="00FA07ED">
        <w:rPr>
          <w:rFonts w:ascii="Times New Roman" w:eastAsia="Times New Roman" w:hAnsi="Times New Roman" w:cs="Times New Roman"/>
          <w:lang w:eastAsia="en-GB"/>
        </w:rPr>
        <w:t xml:space="preserve">. </w:t>
      </w:r>
      <w:r w:rsidR="009E05F2">
        <w:rPr>
          <w:rFonts w:ascii="Times New Roman" w:eastAsia="Times New Roman" w:hAnsi="Times New Roman" w:cs="Times New Roman"/>
          <w:lang w:eastAsia="en-GB"/>
        </w:rPr>
        <w:t>Более</w:t>
      </w:r>
      <w:r w:rsidRPr="00FA07ED">
        <w:rPr>
          <w:rFonts w:ascii="Times New Roman" w:eastAsia="Times New Roman" w:hAnsi="Times New Roman" w:cs="Times New Roman"/>
          <w:lang w:eastAsia="en-GB"/>
        </w:rPr>
        <w:t xml:space="preserve"> половин</w:t>
      </w:r>
      <w:r w:rsidR="009E05F2">
        <w:rPr>
          <w:rFonts w:ascii="Times New Roman" w:eastAsia="Times New Roman" w:hAnsi="Times New Roman" w:cs="Times New Roman"/>
          <w:lang w:eastAsia="en-GB"/>
        </w:rPr>
        <w:t>ы</w:t>
      </w:r>
      <w:r w:rsidRPr="00FA07ED">
        <w:rPr>
          <w:rFonts w:ascii="Times New Roman" w:eastAsia="Times New Roman" w:hAnsi="Times New Roman" w:cs="Times New Roman"/>
          <w:lang w:eastAsia="en-GB"/>
        </w:rPr>
        <w:t xml:space="preserve"> учителей сообщили, что в их регулярную практику входит объяснение целей урока (</w:t>
      </w:r>
      <w:r w:rsidR="00FA0690">
        <w:rPr>
          <w:rFonts w:ascii="Times New Roman" w:eastAsia="Times New Roman" w:hAnsi="Times New Roman" w:cs="Times New Roman"/>
          <w:lang w:eastAsia="en-GB"/>
        </w:rPr>
        <w:t>58</w:t>
      </w:r>
      <w:r w:rsidRPr="00FA07ED">
        <w:rPr>
          <w:rFonts w:ascii="Times New Roman" w:eastAsia="Times New Roman" w:hAnsi="Times New Roman" w:cs="Times New Roman"/>
          <w:lang w:eastAsia="en-GB"/>
        </w:rPr>
        <w:t>%) и объяснение, как связаны старая и новая темы (5</w:t>
      </w:r>
      <w:r w:rsidR="009E05F2">
        <w:rPr>
          <w:rFonts w:ascii="Times New Roman" w:eastAsia="Times New Roman" w:hAnsi="Times New Roman" w:cs="Times New Roman"/>
          <w:lang w:eastAsia="en-GB"/>
        </w:rPr>
        <w:t>1</w:t>
      </w:r>
      <w:r w:rsidRPr="00FA07ED">
        <w:rPr>
          <w:rFonts w:ascii="Times New Roman" w:eastAsia="Times New Roman" w:hAnsi="Times New Roman" w:cs="Times New Roman"/>
          <w:lang w:eastAsia="en-GB"/>
        </w:rPr>
        <w:t xml:space="preserve">%). Использование развернутой обратной связи также не является рядовым явлением: так, </w:t>
      </w:r>
      <w:r w:rsidR="00FA0690">
        <w:rPr>
          <w:rFonts w:ascii="Times New Roman" w:eastAsia="Times New Roman" w:hAnsi="Times New Roman" w:cs="Times New Roman"/>
          <w:lang w:eastAsia="en-GB"/>
        </w:rPr>
        <w:t>треть</w:t>
      </w:r>
      <w:r w:rsidRPr="00FA07ED">
        <w:rPr>
          <w:rFonts w:ascii="Times New Roman" w:eastAsia="Times New Roman" w:hAnsi="Times New Roman" w:cs="Times New Roman"/>
          <w:lang w:eastAsia="en-GB"/>
        </w:rPr>
        <w:t xml:space="preserve"> участников исследования (</w:t>
      </w:r>
      <w:r w:rsidR="00FA0690">
        <w:rPr>
          <w:rFonts w:ascii="Times New Roman" w:eastAsia="Times New Roman" w:hAnsi="Times New Roman" w:cs="Times New Roman"/>
          <w:lang w:eastAsia="en-GB"/>
        </w:rPr>
        <w:t>33</w:t>
      </w:r>
      <w:r w:rsidRPr="00FA07ED">
        <w:rPr>
          <w:rFonts w:ascii="Times New Roman" w:eastAsia="Times New Roman" w:hAnsi="Times New Roman" w:cs="Times New Roman"/>
          <w:lang w:eastAsia="en-GB"/>
        </w:rPr>
        <w:t xml:space="preserve">%) сообщили, что никогда не дают развернутые комментарии к работам обучающихся в дополнение к оценке. </w:t>
      </w:r>
    </w:p>
    <w:p w14:paraId="59A2B22A" w14:textId="77777777" w:rsidR="00FA07ED" w:rsidRPr="00FA07ED" w:rsidRDefault="00FA07ED" w:rsidP="00FA07ED">
      <w:pPr>
        <w:spacing w:before="120" w:after="120" w:line="360" w:lineRule="auto"/>
        <w:ind w:firstLine="709"/>
        <w:jc w:val="both"/>
        <w:rPr>
          <w:rFonts w:ascii="Times New Roman" w:eastAsia="Times New Roman" w:hAnsi="Times New Roman" w:cs="Times New Roman"/>
          <w:lang w:eastAsia="en-GB"/>
        </w:rPr>
      </w:pPr>
      <w:r w:rsidRPr="00FA07ED">
        <w:rPr>
          <w:rFonts w:ascii="Times New Roman" w:eastAsia="Times New Roman" w:hAnsi="Times New Roman" w:cs="Times New Roman"/>
          <w:lang w:eastAsia="en-GB"/>
        </w:rPr>
        <w:t>Таким образом, несмотря на значительный опыт и высокую квалификацию участников исследования, многие практики, призванные повышать мотивацию обучающихся и формировать осознанное отношение к учебной деятельности, не являются частью повседневного учебного процесса в образовательных организациях.</w:t>
      </w:r>
    </w:p>
    <w:p w14:paraId="5199E62D" w14:textId="77777777" w:rsidR="00FA07ED" w:rsidRPr="00FA07ED" w:rsidRDefault="00FA07ED" w:rsidP="00FA07ED">
      <w:pPr>
        <w:rPr>
          <w:rFonts w:ascii="Times New Roman" w:eastAsia="Times New Roman" w:hAnsi="Times New Roman" w:cs="Times New Roman"/>
          <w:lang w:eastAsia="en-GB"/>
        </w:rPr>
      </w:pPr>
      <w:r w:rsidRPr="00FA07ED">
        <w:rPr>
          <w:rFonts w:ascii="Times New Roman" w:eastAsia="Times New Roman" w:hAnsi="Times New Roman" w:cs="Times New Roman"/>
          <w:lang w:eastAsia="en-GB"/>
        </w:rPr>
        <w:br w:type="page"/>
      </w:r>
    </w:p>
    <w:p w14:paraId="18201BED" w14:textId="77777777" w:rsidR="00FA07ED" w:rsidRPr="00FA07ED" w:rsidRDefault="00FA07ED" w:rsidP="00FA07ED">
      <w:pPr>
        <w:spacing w:before="120" w:after="120" w:line="360" w:lineRule="auto"/>
        <w:ind w:firstLine="709"/>
        <w:jc w:val="both"/>
        <w:rPr>
          <w:rFonts w:ascii="Times New Roman" w:eastAsia="Times New Roman" w:hAnsi="Times New Roman" w:cs="Times New Roman"/>
          <w:lang w:eastAsia="en-GB"/>
        </w:rPr>
      </w:pPr>
    </w:p>
    <w:p w14:paraId="0441D753" w14:textId="379834BA" w:rsidR="00C049FF" w:rsidRPr="00BD278F" w:rsidRDefault="00C049FF" w:rsidP="00BD278F">
      <w:pPr>
        <w:pStyle w:val="ae"/>
        <w:keepNext/>
        <w:keepLines/>
        <w:numPr>
          <w:ilvl w:val="0"/>
          <w:numId w:val="49"/>
        </w:numPr>
        <w:spacing w:line="360" w:lineRule="auto"/>
        <w:ind w:left="-142" w:firstLine="142"/>
        <w:outlineLvl w:val="0"/>
        <w:rPr>
          <w:rFonts w:ascii="Times New Roman" w:eastAsiaTheme="majorEastAsia" w:hAnsi="Times New Roman" w:cs="Times New Roman"/>
          <w:b/>
          <w:color w:val="2F5496" w:themeColor="accent1" w:themeShade="BF"/>
          <w:sz w:val="32"/>
          <w:szCs w:val="32"/>
          <w:lang w:eastAsia="ru-RU"/>
        </w:rPr>
      </w:pPr>
      <w:bookmarkStart w:id="44" w:name="_Toc55170891"/>
      <w:bookmarkStart w:id="45" w:name="_Toc59705042"/>
      <w:bookmarkStart w:id="46" w:name="_Toc60130836"/>
      <w:bookmarkStart w:id="47" w:name="_Toc60231748"/>
      <w:bookmarkStart w:id="48" w:name="_Toc55170892"/>
      <w:bookmarkStart w:id="49" w:name="_Toc59705043"/>
      <w:r w:rsidRPr="00BD278F">
        <w:rPr>
          <w:rFonts w:ascii="Times New Roman" w:eastAsiaTheme="majorEastAsia" w:hAnsi="Times New Roman" w:cs="Times New Roman"/>
          <w:b/>
          <w:color w:val="2F5496" w:themeColor="accent1" w:themeShade="BF"/>
          <w:sz w:val="32"/>
          <w:szCs w:val="32"/>
          <w:lang w:eastAsia="ru-RU"/>
        </w:rPr>
        <w:t>Выводы и рекомендации по использованию результатов проведенной диагностики</w:t>
      </w:r>
      <w:bookmarkEnd w:id="44"/>
      <w:bookmarkEnd w:id="45"/>
      <w:bookmarkEnd w:id="46"/>
      <w:bookmarkEnd w:id="47"/>
    </w:p>
    <w:p w14:paraId="6CEE2D04" w14:textId="77777777" w:rsidR="00C049FF" w:rsidRPr="00C049FF" w:rsidRDefault="00C049FF" w:rsidP="00C049FF">
      <w:pPr>
        <w:spacing w:line="360" w:lineRule="auto"/>
        <w:ind w:firstLine="709"/>
        <w:jc w:val="both"/>
        <w:rPr>
          <w:rFonts w:ascii="Times New Roman" w:eastAsia="Times New Roman" w:hAnsi="Times New Roman" w:cs="Times New Roman"/>
          <w:lang w:eastAsia="en-GB"/>
        </w:rPr>
      </w:pPr>
      <w:r w:rsidRPr="00C049FF">
        <w:rPr>
          <w:rFonts w:ascii="Times New Roman" w:eastAsia="Times New Roman" w:hAnsi="Times New Roman" w:cs="Times New Roman"/>
          <w:lang w:eastAsia="ru-RU"/>
        </w:rPr>
        <w:t>Несмотря на значительный опыт и стаж работы участников исследования, а также опыт участия в различных программах и мероприятиях профессионального развития, почти половина участников исследования (53%) ощущают нехватку профессиональных компетентностей, что подтверждается и результатами диагностики.</w:t>
      </w:r>
      <w:r w:rsidRPr="00C049FF">
        <w:rPr>
          <w:rFonts w:ascii="Times New Roman" w:eastAsia="Times New Roman" w:hAnsi="Times New Roman" w:cs="Times New Roman"/>
          <w:lang w:eastAsia="en-GB"/>
        </w:rPr>
        <w:t xml:space="preserve"> Полученные данные свидетельствуют о том, что в целом учителя объективно оценивают свои профессиональные потребности, причем сфера профессиональных интересов развивается по мере развития методической компетенций. </w:t>
      </w:r>
    </w:p>
    <w:p w14:paraId="0841F68E" w14:textId="77777777" w:rsidR="00C049FF" w:rsidRPr="00C049FF" w:rsidRDefault="00C049FF" w:rsidP="00C049FF">
      <w:pPr>
        <w:spacing w:line="360" w:lineRule="auto"/>
        <w:ind w:firstLine="709"/>
        <w:contextualSpacing/>
        <w:jc w:val="both"/>
        <w:rPr>
          <w:rFonts w:ascii="Times New Roman" w:hAnsi="Times New Roman" w:cs="Times New Roman"/>
        </w:rPr>
      </w:pPr>
      <w:r w:rsidRPr="00C049FF">
        <w:rPr>
          <w:rFonts w:ascii="Times New Roman" w:hAnsi="Times New Roman" w:cs="Times New Roman"/>
        </w:rPr>
        <w:t>По итогам проведенных процедур могут быть сформированы списки участников, показавших результаты, достаточные для включения данных участников в число потенциальных сотрудников будущих методических служб.</w:t>
      </w:r>
    </w:p>
    <w:p w14:paraId="659C620D" w14:textId="7706C717" w:rsidR="00C049FF" w:rsidRPr="00C049FF" w:rsidRDefault="00C049FF" w:rsidP="00C049FF">
      <w:pPr>
        <w:spacing w:line="360" w:lineRule="auto"/>
        <w:ind w:firstLine="709"/>
        <w:contextualSpacing/>
        <w:jc w:val="both"/>
        <w:rPr>
          <w:rFonts w:ascii="Times New Roman" w:hAnsi="Times New Roman" w:cs="Times New Roman"/>
        </w:rPr>
      </w:pPr>
      <w:r w:rsidRPr="00C049FF">
        <w:rPr>
          <w:rFonts w:ascii="Times New Roman" w:hAnsi="Times New Roman" w:cs="Times New Roman"/>
        </w:rPr>
        <w:t xml:space="preserve">Для решения задач, стоящих перед системой образования </w:t>
      </w:r>
      <w:r>
        <w:rPr>
          <w:rFonts w:ascii="Times New Roman" w:hAnsi="Times New Roman" w:cs="Times New Roman"/>
        </w:rPr>
        <w:t>Ленинградской области</w:t>
      </w:r>
      <w:r w:rsidRPr="00C049FF">
        <w:rPr>
          <w:rFonts w:ascii="Times New Roman" w:hAnsi="Times New Roman" w:cs="Times New Roman"/>
        </w:rPr>
        <w:t>, а также в контексте задач, решаемых в настоящий момент системой образования Российской Федерации, необходимо предусмотреть в дальнейшем реализацию следующих направлений работы:</w:t>
      </w:r>
    </w:p>
    <w:p w14:paraId="3B6A7CF7" w14:textId="77777777" w:rsidR="00C049FF" w:rsidRPr="00C049FF" w:rsidRDefault="00C049FF" w:rsidP="00C049FF">
      <w:pPr>
        <w:spacing w:line="360" w:lineRule="auto"/>
        <w:ind w:firstLine="709"/>
        <w:contextualSpacing/>
        <w:jc w:val="both"/>
        <w:rPr>
          <w:rFonts w:ascii="Times New Roman" w:hAnsi="Times New Roman" w:cs="Times New Roman"/>
        </w:rPr>
      </w:pPr>
      <w:r w:rsidRPr="00C049FF">
        <w:rPr>
          <w:rFonts w:ascii="Times New Roman" w:hAnsi="Times New Roman" w:cs="Times New Roman"/>
        </w:rPr>
        <w:t>1.</w:t>
      </w:r>
      <w:r w:rsidRPr="00C049FF">
        <w:rPr>
          <w:rFonts w:ascii="Times New Roman" w:hAnsi="Times New Roman" w:cs="Times New Roman"/>
        </w:rPr>
        <w:tab/>
        <w:t>Привлечь учителей, отобранных в методический актив, к работе в Центрах непрерывной профессиональной помощи педагогическим работникам (ЦНППМ ПР), формируемых в рамках национального проекта «Образование».</w:t>
      </w:r>
    </w:p>
    <w:p w14:paraId="7F48ED50" w14:textId="77777777" w:rsidR="00C049FF" w:rsidRPr="00C049FF" w:rsidRDefault="00C049FF" w:rsidP="00C049FF">
      <w:pPr>
        <w:spacing w:line="360" w:lineRule="auto"/>
        <w:ind w:firstLine="709"/>
        <w:contextualSpacing/>
        <w:jc w:val="both"/>
        <w:rPr>
          <w:rFonts w:ascii="Times New Roman" w:hAnsi="Times New Roman" w:cs="Times New Roman"/>
        </w:rPr>
      </w:pPr>
      <w:r w:rsidRPr="00C049FF">
        <w:rPr>
          <w:rFonts w:ascii="Times New Roman" w:hAnsi="Times New Roman" w:cs="Times New Roman"/>
        </w:rPr>
        <w:t>2.</w:t>
      </w:r>
      <w:r w:rsidRPr="00C049FF">
        <w:rPr>
          <w:rFonts w:ascii="Times New Roman" w:hAnsi="Times New Roman" w:cs="Times New Roman"/>
        </w:rPr>
        <w:tab/>
        <w:t>С учетом общего уровня результатов, показанных участниками рассматриваемой диагностики, организовать процессы взаимного обмена опытом и педагогическими практиками между ними с целью дальнейшего повышения профессионального уровня методического актива.</w:t>
      </w:r>
    </w:p>
    <w:p w14:paraId="2BC5113F" w14:textId="77777777" w:rsidR="00C049FF" w:rsidRPr="00C049FF" w:rsidRDefault="00C049FF" w:rsidP="00C049FF">
      <w:pPr>
        <w:spacing w:line="360" w:lineRule="auto"/>
        <w:ind w:firstLine="709"/>
        <w:contextualSpacing/>
        <w:jc w:val="both"/>
        <w:rPr>
          <w:rFonts w:ascii="Times New Roman" w:hAnsi="Times New Roman" w:cs="Times New Roman"/>
        </w:rPr>
      </w:pPr>
      <w:r w:rsidRPr="00C049FF">
        <w:rPr>
          <w:rFonts w:ascii="Times New Roman" w:hAnsi="Times New Roman" w:cs="Times New Roman"/>
        </w:rPr>
        <w:t>3.</w:t>
      </w:r>
      <w:r w:rsidRPr="00C049FF">
        <w:rPr>
          <w:rFonts w:ascii="Times New Roman" w:hAnsi="Times New Roman" w:cs="Times New Roman"/>
        </w:rPr>
        <w:tab/>
        <w:t>Сформировать для учителей, показавших по итогам будущей диагностики низкие результаты, индивидуальные маршруты профессионального развития, привлекая методический актив для формирования таких маршрутов и для их последующего сопровождения.</w:t>
      </w:r>
    </w:p>
    <w:p w14:paraId="4233690A" w14:textId="77777777" w:rsidR="00C049FF" w:rsidRPr="00C049FF" w:rsidRDefault="00C049FF" w:rsidP="00C049FF">
      <w:pPr>
        <w:spacing w:line="360" w:lineRule="auto"/>
        <w:ind w:firstLine="709"/>
        <w:jc w:val="both"/>
        <w:rPr>
          <w:rFonts w:ascii="Times New Roman" w:eastAsia="Times New Roman" w:hAnsi="Times New Roman" w:cs="Times New Roman"/>
          <w:lang w:eastAsia="ru-RU"/>
        </w:rPr>
      </w:pPr>
    </w:p>
    <w:p w14:paraId="49518597" w14:textId="77777777" w:rsidR="00C049FF" w:rsidRPr="00C049FF" w:rsidRDefault="00C049FF" w:rsidP="00C049FF">
      <w:pPr>
        <w:spacing w:line="360" w:lineRule="auto"/>
        <w:ind w:firstLine="709"/>
        <w:contextualSpacing/>
        <w:jc w:val="both"/>
        <w:rPr>
          <w:rFonts w:ascii="Times New Roman" w:hAnsi="Times New Roman" w:cs="Times New Roman"/>
        </w:rPr>
      </w:pPr>
    </w:p>
    <w:p w14:paraId="577ECD58" w14:textId="77777777" w:rsidR="00C049FF" w:rsidRPr="00C049FF" w:rsidRDefault="00C049FF" w:rsidP="00C049FF">
      <w:pPr>
        <w:spacing w:line="360" w:lineRule="auto"/>
        <w:ind w:firstLine="709"/>
        <w:rPr>
          <w:rFonts w:ascii="Times New Roman" w:hAnsi="Times New Roman" w:cs="Times New Roman"/>
        </w:rPr>
      </w:pPr>
      <w:r w:rsidRPr="00C049FF">
        <w:rPr>
          <w:rFonts w:ascii="Times New Roman" w:eastAsia="Times New Roman" w:hAnsi="Times New Roman" w:cs="Times New Roman"/>
          <w:lang w:eastAsia="ru-RU"/>
        </w:rPr>
        <w:br w:type="page"/>
      </w:r>
    </w:p>
    <w:p w14:paraId="226FD0BF" w14:textId="4925BC62" w:rsidR="00FA07ED" w:rsidRPr="00BD278F" w:rsidRDefault="00FA07ED" w:rsidP="00BD278F">
      <w:pPr>
        <w:pStyle w:val="ae"/>
        <w:keepNext/>
        <w:keepLines/>
        <w:numPr>
          <w:ilvl w:val="0"/>
          <w:numId w:val="49"/>
        </w:numPr>
        <w:spacing w:line="360" w:lineRule="auto"/>
        <w:ind w:left="0" w:firstLine="0"/>
        <w:outlineLvl w:val="0"/>
        <w:rPr>
          <w:rFonts w:ascii="Times New Roman" w:eastAsiaTheme="majorEastAsia" w:hAnsi="Times New Roman" w:cstheme="majorBidi"/>
          <w:b/>
          <w:color w:val="2F5496" w:themeColor="accent1" w:themeShade="BF"/>
          <w:sz w:val="32"/>
          <w:szCs w:val="32"/>
          <w:lang w:eastAsia="ru-RU"/>
        </w:rPr>
      </w:pPr>
      <w:bookmarkStart w:id="50" w:name="_Toc60231749"/>
      <w:r w:rsidRPr="00BD278F">
        <w:rPr>
          <w:rFonts w:ascii="Times New Roman" w:eastAsiaTheme="majorEastAsia" w:hAnsi="Times New Roman" w:cstheme="majorBidi"/>
          <w:b/>
          <w:color w:val="2F5496" w:themeColor="accent1" w:themeShade="BF"/>
          <w:sz w:val="32"/>
          <w:szCs w:val="32"/>
          <w:lang w:eastAsia="ru-RU"/>
        </w:rPr>
        <w:lastRenderedPageBreak/>
        <w:t>Приложение 1. Распределение ответов на вопросы анкеты</w:t>
      </w:r>
      <w:bookmarkEnd w:id="48"/>
      <w:bookmarkEnd w:id="49"/>
      <w:bookmarkEnd w:id="50"/>
      <w:r w:rsidRPr="00BD278F">
        <w:rPr>
          <w:rFonts w:ascii="Times New Roman" w:eastAsiaTheme="majorEastAsia" w:hAnsi="Times New Roman" w:cstheme="majorBidi"/>
          <w:b/>
          <w:color w:val="2F5496" w:themeColor="accent1" w:themeShade="BF"/>
          <w:sz w:val="32"/>
          <w:szCs w:val="32"/>
          <w:lang w:eastAsia="ru-RU"/>
        </w:rPr>
        <w:t xml:space="preserve"> </w:t>
      </w:r>
    </w:p>
    <w:p w14:paraId="36A80388" w14:textId="77777777" w:rsidR="00FA07ED" w:rsidRPr="00FA07ED" w:rsidRDefault="00FA07ED" w:rsidP="00FA07ED">
      <w:pPr>
        <w:jc w:val="center"/>
        <w:rPr>
          <w:rFonts w:ascii="Times New Roman" w:hAnsi="Times New Roman" w:cs="Times New Roman"/>
          <w:b/>
        </w:rPr>
      </w:pPr>
    </w:p>
    <w:p w14:paraId="669C5192" w14:textId="4EE8ECD5" w:rsidR="00F93BE7" w:rsidRPr="005740D5" w:rsidRDefault="005862FE" w:rsidP="005740D5">
      <w:pPr>
        <w:autoSpaceDE w:val="0"/>
        <w:autoSpaceDN w:val="0"/>
        <w:adjustRightInd w:val="0"/>
        <w:spacing w:after="40" w:line="360" w:lineRule="auto"/>
        <w:ind w:firstLine="709"/>
        <w:jc w:val="both"/>
        <w:rPr>
          <w:rFonts w:ascii="Times New Roman" w:eastAsia="Times New Roman" w:hAnsi="Times New Roman" w:cs="Times New Roman"/>
          <w:lang w:eastAsia="en-GB"/>
        </w:rPr>
      </w:pPr>
      <w:r w:rsidRPr="005740D5">
        <w:rPr>
          <w:rFonts w:ascii="Times New Roman" w:eastAsia="Times New Roman" w:hAnsi="Times New Roman" w:cs="Times New Roman"/>
          <w:lang w:eastAsia="ru-RU"/>
        </w:rPr>
        <w:t xml:space="preserve">В анкетировании приняли участие </w:t>
      </w:r>
      <w:r w:rsidR="00F93BE7" w:rsidRPr="005740D5">
        <w:rPr>
          <w:rFonts w:ascii="Times New Roman" w:eastAsia="Times New Roman" w:hAnsi="Times New Roman" w:cs="Times New Roman"/>
          <w:lang w:eastAsia="en-GB"/>
        </w:rPr>
        <w:t xml:space="preserve">приняли участие </w:t>
      </w:r>
      <w:r w:rsidR="00C049FF" w:rsidRPr="005740D5">
        <w:rPr>
          <w:rFonts w:ascii="Times New Roman" w:eastAsia="Times New Roman" w:hAnsi="Times New Roman" w:cs="Times New Roman"/>
          <w:lang w:eastAsia="en-GB"/>
        </w:rPr>
        <w:t>712 учителей</w:t>
      </w:r>
      <w:r w:rsidR="00F93BE7" w:rsidRPr="005740D5">
        <w:rPr>
          <w:rFonts w:ascii="Times New Roman" w:eastAsia="Times New Roman" w:hAnsi="Times New Roman" w:cs="Times New Roman"/>
          <w:lang w:eastAsia="en-GB"/>
        </w:rPr>
        <w:t xml:space="preserve"> математики Ленинградской области. </w:t>
      </w:r>
    </w:p>
    <w:p w14:paraId="15F22DBA" w14:textId="77777777" w:rsidR="005740D5" w:rsidRPr="005740D5" w:rsidRDefault="005740D5" w:rsidP="005740D5">
      <w:pPr>
        <w:spacing w:line="360" w:lineRule="auto"/>
        <w:ind w:firstLine="709"/>
        <w:jc w:val="both"/>
        <w:rPr>
          <w:rFonts w:ascii="Times New Roman" w:hAnsi="Times New Roman" w:cs="Times New Roman"/>
        </w:rPr>
      </w:pPr>
      <w:r w:rsidRPr="005740D5">
        <w:rPr>
          <w:rFonts w:ascii="Times New Roman" w:hAnsi="Times New Roman" w:cs="Times New Roman"/>
        </w:rPr>
        <w:t>Во всех таблицах результаты представлены в валидных процентах (процент от числа респондентов, давших тот или иной ответ на вопрос, а не от общего числа участников анкетирования), поскольку на ряд вопросов некоторые респонденты не дали ответов.</w:t>
      </w:r>
    </w:p>
    <w:p w14:paraId="06D0EA54" w14:textId="77777777" w:rsidR="00F93BE7" w:rsidRPr="00F93BE7" w:rsidRDefault="00F93BE7" w:rsidP="00F93BE7">
      <w:pPr>
        <w:autoSpaceDE w:val="0"/>
        <w:autoSpaceDN w:val="0"/>
        <w:adjustRightInd w:val="0"/>
        <w:spacing w:after="40" w:line="360" w:lineRule="auto"/>
        <w:rPr>
          <w:rFonts w:ascii="Times New Roman" w:eastAsia="Times New Roman" w:hAnsi="Times New Roman" w:cs="Times New Roman"/>
          <w:b/>
          <w:bCs/>
          <w:lang w:eastAsia="en-GB"/>
        </w:rPr>
      </w:pPr>
    </w:p>
    <w:p w14:paraId="17BA3D02" w14:textId="77777777" w:rsidR="00F93BE7" w:rsidRPr="00F93BE7" w:rsidRDefault="00F93BE7" w:rsidP="00F93BE7">
      <w:pPr>
        <w:autoSpaceDE w:val="0"/>
        <w:autoSpaceDN w:val="0"/>
        <w:adjustRightInd w:val="0"/>
        <w:spacing w:after="40"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Пол </w:t>
      </w:r>
    </w:p>
    <w:tbl>
      <w:tblPr>
        <w:tblStyle w:val="affa"/>
        <w:tblW w:w="5100" w:type="dxa"/>
        <w:tblLook w:val="04A0" w:firstRow="1" w:lastRow="0" w:firstColumn="1" w:lastColumn="0" w:noHBand="0" w:noVBand="1"/>
      </w:tblPr>
      <w:tblGrid>
        <w:gridCol w:w="4000"/>
        <w:gridCol w:w="1100"/>
      </w:tblGrid>
      <w:tr w:rsidR="00F93BE7" w:rsidRPr="00F93BE7" w14:paraId="4EEA7F02" w14:textId="77777777" w:rsidTr="00D67915">
        <w:trPr>
          <w:trHeight w:val="300"/>
        </w:trPr>
        <w:tc>
          <w:tcPr>
            <w:tcW w:w="4000" w:type="dxa"/>
            <w:hideMark/>
          </w:tcPr>
          <w:p w14:paraId="5EC33ACF"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vAlign w:val="bottom"/>
            <w:hideMark/>
          </w:tcPr>
          <w:p w14:paraId="02B4032D"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8F52D75" w14:textId="77777777" w:rsidTr="00D67915">
        <w:trPr>
          <w:trHeight w:val="300"/>
        </w:trPr>
        <w:tc>
          <w:tcPr>
            <w:tcW w:w="4000" w:type="dxa"/>
            <w:hideMark/>
          </w:tcPr>
          <w:p w14:paraId="1517494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Женский</w:t>
            </w:r>
          </w:p>
        </w:tc>
        <w:tc>
          <w:tcPr>
            <w:tcW w:w="1100" w:type="dxa"/>
            <w:noWrap/>
            <w:vAlign w:val="center"/>
            <w:hideMark/>
          </w:tcPr>
          <w:p w14:paraId="3962A8D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93%</w:t>
            </w:r>
          </w:p>
        </w:tc>
      </w:tr>
      <w:tr w:rsidR="00F93BE7" w:rsidRPr="00F93BE7" w14:paraId="20C8C6E7" w14:textId="77777777" w:rsidTr="00D67915">
        <w:trPr>
          <w:trHeight w:val="300"/>
        </w:trPr>
        <w:tc>
          <w:tcPr>
            <w:tcW w:w="4000" w:type="dxa"/>
            <w:hideMark/>
          </w:tcPr>
          <w:p w14:paraId="10DDAF0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Мужской</w:t>
            </w:r>
          </w:p>
        </w:tc>
        <w:tc>
          <w:tcPr>
            <w:tcW w:w="1100" w:type="dxa"/>
            <w:noWrap/>
            <w:vAlign w:val="center"/>
            <w:hideMark/>
          </w:tcPr>
          <w:p w14:paraId="239185D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bl>
    <w:p w14:paraId="51834310"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33B0B107" w14:textId="77777777" w:rsidR="00F93BE7" w:rsidRPr="00F93BE7" w:rsidRDefault="00F93BE7" w:rsidP="00F93BE7">
      <w:pPr>
        <w:autoSpaceDE w:val="0"/>
        <w:autoSpaceDN w:val="0"/>
        <w:adjustRightInd w:val="0"/>
        <w:spacing w:after="40"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Возраст </w:t>
      </w:r>
    </w:p>
    <w:tbl>
      <w:tblPr>
        <w:tblStyle w:val="affa"/>
        <w:tblW w:w="5100" w:type="dxa"/>
        <w:tblLook w:val="04A0" w:firstRow="1" w:lastRow="0" w:firstColumn="1" w:lastColumn="0" w:noHBand="0" w:noVBand="1"/>
      </w:tblPr>
      <w:tblGrid>
        <w:gridCol w:w="4000"/>
        <w:gridCol w:w="1100"/>
      </w:tblGrid>
      <w:tr w:rsidR="00F93BE7" w:rsidRPr="00F93BE7" w14:paraId="56E5EC3C" w14:textId="77777777" w:rsidTr="00D67915">
        <w:trPr>
          <w:trHeight w:val="300"/>
        </w:trPr>
        <w:tc>
          <w:tcPr>
            <w:tcW w:w="4000" w:type="dxa"/>
            <w:hideMark/>
          </w:tcPr>
          <w:p w14:paraId="1C8428D2"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vAlign w:val="bottom"/>
            <w:hideMark/>
          </w:tcPr>
          <w:p w14:paraId="151EBA83"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7C4A4EC" w14:textId="77777777" w:rsidTr="00D67915">
        <w:trPr>
          <w:trHeight w:val="300"/>
        </w:trPr>
        <w:tc>
          <w:tcPr>
            <w:tcW w:w="4000" w:type="dxa"/>
            <w:hideMark/>
          </w:tcPr>
          <w:p w14:paraId="4DA49FE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Младше 30 лет</w:t>
            </w:r>
          </w:p>
        </w:tc>
        <w:tc>
          <w:tcPr>
            <w:tcW w:w="1100" w:type="dxa"/>
            <w:noWrap/>
            <w:vAlign w:val="center"/>
            <w:hideMark/>
          </w:tcPr>
          <w:p w14:paraId="3F9810A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w:t>
            </w:r>
          </w:p>
        </w:tc>
      </w:tr>
      <w:tr w:rsidR="00F93BE7" w:rsidRPr="00F93BE7" w14:paraId="38713390" w14:textId="77777777" w:rsidTr="00D67915">
        <w:trPr>
          <w:trHeight w:val="300"/>
        </w:trPr>
        <w:tc>
          <w:tcPr>
            <w:tcW w:w="4000" w:type="dxa"/>
            <w:hideMark/>
          </w:tcPr>
          <w:p w14:paraId="5DF7D70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30–39 лет</w:t>
            </w:r>
          </w:p>
        </w:tc>
        <w:tc>
          <w:tcPr>
            <w:tcW w:w="1100" w:type="dxa"/>
            <w:noWrap/>
            <w:vAlign w:val="center"/>
            <w:hideMark/>
          </w:tcPr>
          <w:p w14:paraId="0801644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17%</w:t>
            </w:r>
          </w:p>
        </w:tc>
      </w:tr>
      <w:tr w:rsidR="00F93BE7" w:rsidRPr="00F93BE7" w14:paraId="4B4B5CC8" w14:textId="77777777" w:rsidTr="00D67915">
        <w:trPr>
          <w:trHeight w:val="300"/>
        </w:trPr>
        <w:tc>
          <w:tcPr>
            <w:tcW w:w="4000" w:type="dxa"/>
            <w:hideMark/>
          </w:tcPr>
          <w:p w14:paraId="69D3FC7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40–49 лет</w:t>
            </w:r>
          </w:p>
        </w:tc>
        <w:tc>
          <w:tcPr>
            <w:tcW w:w="1100" w:type="dxa"/>
            <w:noWrap/>
            <w:vAlign w:val="center"/>
            <w:hideMark/>
          </w:tcPr>
          <w:p w14:paraId="048A5E2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w:t>
            </w:r>
          </w:p>
        </w:tc>
      </w:tr>
      <w:tr w:rsidR="00F93BE7" w:rsidRPr="00F93BE7" w14:paraId="3D462AF1" w14:textId="77777777" w:rsidTr="00D67915">
        <w:trPr>
          <w:trHeight w:val="300"/>
        </w:trPr>
        <w:tc>
          <w:tcPr>
            <w:tcW w:w="4000" w:type="dxa"/>
            <w:hideMark/>
          </w:tcPr>
          <w:p w14:paraId="2533313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50–59 лет</w:t>
            </w:r>
          </w:p>
        </w:tc>
        <w:tc>
          <w:tcPr>
            <w:tcW w:w="1100" w:type="dxa"/>
            <w:noWrap/>
            <w:vAlign w:val="center"/>
            <w:hideMark/>
          </w:tcPr>
          <w:p w14:paraId="37F496B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26%</w:t>
            </w:r>
          </w:p>
        </w:tc>
      </w:tr>
      <w:tr w:rsidR="00F93BE7" w:rsidRPr="00F93BE7" w14:paraId="1A4FD224" w14:textId="77777777" w:rsidTr="00D67915">
        <w:trPr>
          <w:trHeight w:val="300"/>
        </w:trPr>
        <w:tc>
          <w:tcPr>
            <w:tcW w:w="4000" w:type="dxa"/>
            <w:hideMark/>
          </w:tcPr>
          <w:p w14:paraId="47EA383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60 лет и старше</w:t>
            </w:r>
          </w:p>
        </w:tc>
        <w:tc>
          <w:tcPr>
            <w:tcW w:w="1100" w:type="dxa"/>
            <w:noWrap/>
            <w:vAlign w:val="center"/>
            <w:hideMark/>
          </w:tcPr>
          <w:p w14:paraId="7F7A851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26%</w:t>
            </w:r>
          </w:p>
        </w:tc>
      </w:tr>
    </w:tbl>
    <w:p w14:paraId="033D7763" w14:textId="77777777" w:rsidR="00F93BE7" w:rsidRPr="00F93BE7" w:rsidRDefault="00F93BE7" w:rsidP="00F93BE7">
      <w:pPr>
        <w:rPr>
          <w:rFonts w:ascii="Times New Roman" w:eastAsia="Times New Roman" w:hAnsi="Times New Roman" w:cs="Times New Roman"/>
          <w:b/>
          <w:bCs/>
          <w:lang w:eastAsia="en-GB"/>
        </w:rPr>
      </w:pPr>
    </w:p>
    <w:p w14:paraId="6819CF4E" w14:textId="77777777" w:rsidR="00F93BE7" w:rsidRPr="00F93BE7" w:rsidRDefault="00F93BE7" w:rsidP="00F93BE7">
      <w:pPr>
        <w:autoSpaceDE w:val="0"/>
        <w:autoSpaceDN w:val="0"/>
        <w:adjustRightInd w:val="0"/>
        <w:spacing w:after="40"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Наиболее высокий уровень имеющегося у Вас формального образования </w:t>
      </w:r>
    </w:p>
    <w:tbl>
      <w:tblPr>
        <w:tblStyle w:val="affa"/>
        <w:tblW w:w="9493" w:type="dxa"/>
        <w:tblLook w:val="04A0" w:firstRow="1" w:lastRow="0" w:firstColumn="1" w:lastColumn="0" w:noHBand="0" w:noVBand="1"/>
      </w:tblPr>
      <w:tblGrid>
        <w:gridCol w:w="8674"/>
        <w:gridCol w:w="819"/>
      </w:tblGrid>
      <w:tr w:rsidR="00F93BE7" w:rsidRPr="00F93BE7" w14:paraId="16F53F82" w14:textId="77777777" w:rsidTr="00D67915">
        <w:trPr>
          <w:trHeight w:val="300"/>
        </w:trPr>
        <w:tc>
          <w:tcPr>
            <w:tcW w:w="8784" w:type="dxa"/>
            <w:hideMark/>
          </w:tcPr>
          <w:p w14:paraId="4132C1F9"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709" w:type="dxa"/>
            <w:vAlign w:val="bottom"/>
            <w:hideMark/>
          </w:tcPr>
          <w:p w14:paraId="534847BF"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A4B23F6" w14:textId="77777777" w:rsidTr="00D67915">
        <w:trPr>
          <w:trHeight w:val="520"/>
        </w:trPr>
        <w:tc>
          <w:tcPr>
            <w:tcW w:w="8784" w:type="dxa"/>
            <w:hideMark/>
          </w:tcPr>
          <w:p w14:paraId="59921EE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Начальное профессиональное образование на базе среднего общего образования</w:t>
            </w:r>
          </w:p>
        </w:tc>
        <w:tc>
          <w:tcPr>
            <w:tcW w:w="709" w:type="dxa"/>
            <w:noWrap/>
            <w:vAlign w:val="center"/>
            <w:hideMark/>
          </w:tcPr>
          <w:p w14:paraId="55B7E14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113C8842" w14:textId="77777777" w:rsidTr="00D67915">
        <w:trPr>
          <w:trHeight w:val="520"/>
        </w:trPr>
        <w:tc>
          <w:tcPr>
            <w:tcW w:w="8784" w:type="dxa"/>
            <w:hideMark/>
          </w:tcPr>
          <w:p w14:paraId="7FAF57C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Среднее профессиональное образование на базе среднего общего образования</w:t>
            </w:r>
          </w:p>
        </w:tc>
        <w:tc>
          <w:tcPr>
            <w:tcW w:w="709" w:type="dxa"/>
            <w:noWrap/>
            <w:vAlign w:val="center"/>
            <w:hideMark/>
          </w:tcPr>
          <w:p w14:paraId="04C83F9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38961340" w14:textId="77777777" w:rsidTr="00D67915">
        <w:trPr>
          <w:trHeight w:val="300"/>
        </w:trPr>
        <w:tc>
          <w:tcPr>
            <w:tcW w:w="8784" w:type="dxa"/>
            <w:hideMark/>
          </w:tcPr>
          <w:p w14:paraId="5A43FDE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Высшее образование (</w:t>
            </w:r>
            <w:proofErr w:type="spellStart"/>
            <w:r w:rsidRPr="00F93BE7">
              <w:rPr>
                <w:rFonts w:ascii="Times New Roman" w:eastAsia="Times New Roman" w:hAnsi="Times New Roman" w:cs="Times New Roman"/>
                <w:color w:val="000000"/>
                <w:lang w:eastAsia="en-GB"/>
              </w:rPr>
              <w:t>бакалавриат</w:t>
            </w:r>
            <w:proofErr w:type="spellEnd"/>
            <w:r w:rsidRPr="00F93BE7">
              <w:rPr>
                <w:rFonts w:ascii="Times New Roman" w:eastAsia="Times New Roman" w:hAnsi="Times New Roman" w:cs="Times New Roman"/>
                <w:color w:val="000000"/>
                <w:lang w:eastAsia="en-GB"/>
              </w:rPr>
              <w:t>)</w:t>
            </w:r>
          </w:p>
        </w:tc>
        <w:tc>
          <w:tcPr>
            <w:tcW w:w="709" w:type="dxa"/>
            <w:noWrap/>
            <w:vAlign w:val="center"/>
            <w:hideMark/>
          </w:tcPr>
          <w:p w14:paraId="7D6F798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20%</w:t>
            </w:r>
          </w:p>
        </w:tc>
      </w:tr>
      <w:tr w:rsidR="00F93BE7" w:rsidRPr="00F93BE7" w14:paraId="025D2684" w14:textId="77777777" w:rsidTr="00D67915">
        <w:trPr>
          <w:trHeight w:val="520"/>
        </w:trPr>
        <w:tc>
          <w:tcPr>
            <w:tcW w:w="8784" w:type="dxa"/>
            <w:hideMark/>
          </w:tcPr>
          <w:p w14:paraId="706D449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Высшее образование (</w:t>
            </w:r>
            <w:proofErr w:type="spellStart"/>
            <w:r w:rsidRPr="00F93BE7">
              <w:rPr>
                <w:rFonts w:ascii="Times New Roman" w:eastAsia="Times New Roman" w:hAnsi="Times New Roman" w:cs="Times New Roman"/>
                <w:color w:val="000000"/>
                <w:lang w:eastAsia="en-GB"/>
              </w:rPr>
              <w:t>специалитет</w:t>
            </w:r>
            <w:proofErr w:type="spellEnd"/>
            <w:r w:rsidRPr="00F93BE7">
              <w:rPr>
                <w:rFonts w:ascii="Times New Roman" w:eastAsia="Times New Roman" w:hAnsi="Times New Roman" w:cs="Times New Roman"/>
                <w:color w:val="000000"/>
                <w:lang w:eastAsia="en-GB"/>
              </w:rPr>
              <w:t xml:space="preserve"> или магистратура)</w:t>
            </w:r>
          </w:p>
        </w:tc>
        <w:tc>
          <w:tcPr>
            <w:tcW w:w="709" w:type="dxa"/>
            <w:noWrap/>
            <w:vAlign w:val="center"/>
            <w:hideMark/>
          </w:tcPr>
          <w:p w14:paraId="2AEDDDA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79%</w:t>
            </w:r>
          </w:p>
        </w:tc>
      </w:tr>
      <w:tr w:rsidR="00F93BE7" w:rsidRPr="00F93BE7" w14:paraId="74A62A07" w14:textId="77777777" w:rsidTr="00D67915">
        <w:trPr>
          <w:trHeight w:val="300"/>
        </w:trPr>
        <w:tc>
          <w:tcPr>
            <w:tcW w:w="8784" w:type="dxa"/>
            <w:hideMark/>
          </w:tcPr>
          <w:p w14:paraId="4A9B371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Ученая степень (кандидат или доктор наук)</w:t>
            </w:r>
          </w:p>
        </w:tc>
        <w:tc>
          <w:tcPr>
            <w:tcW w:w="709" w:type="dxa"/>
            <w:noWrap/>
            <w:vAlign w:val="center"/>
            <w:hideMark/>
          </w:tcPr>
          <w:p w14:paraId="3F9C925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bl>
    <w:p w14:paraId="25A7515F" w14:textId="77777777" w:rsidR="00F93BE7" w:rsidRPr="00F93BE7" w:rsidRDefault="00F93BE7" w:rsidP="00F93BE7">
      <w:pPr>
        <w:autoSpaceDE w:val="0"/>
        <w:autoSpaceDN w:val="0"/>
        <w:adjustRightInd w:val="0"/>
        <w:spacing w:after="40" w:line="360" w:lineRule="auto"/>
        <w:rPr>
          <w:rFonts w:ascii="Times New Roman" w:eastAsia="Times New Roman" w:hAnsi="Times New Roman" w:cs="Times New Roman"/>
          <w:b/>
          <w:bCs/>
          <w:lang w:eastAsia="en-GB"/>
        </w:rPr>
      </w:pPr>
    </w:p>
    <w:p w14:paraId="71CB55AC" w14:textId="77777777" w:rsidR="005A45F7" w:rsidRDefault="005A45F7">
      <w:pPr>
        <w:rPr>
          <w:rFonts w:ascii="Times New Roman" w:eastAsia="Times New Roman" w:hAnsi="Times New Roman" w:cs="Times New Roman"/>
          <w:b/>
          <w:bCs/>
          <w:lang w:eastAsia="en-GB"/>
        </w:rPr>
      </w:pPr>
      <w:r>
        <w:rPr>
          <w:rFonts w:ascii="Times New Roman" w:eastAsia="Times New Roman" w:hAnsi="Times New Roman" w:cs="Times New Roman"/>
          <w:b/>
          <w:bCs/>
          <w:lang w:eastAsia="en-GB"/>
        </w:rPr>
        <w:br w:type="page"/>
      </w:r>
    </w:p>
    <w:p w14:paraId="1EE962AF" w14:textId="5B94AD5B" w:rsidR="00F93BE7" w:rsidRPr="00F93BE7" w:rsidRDefault="00F93BE7" w:rsidP="00F93BE7">
      <w:pPr>
        <w:autoSpaceDE w:val="0"/>
        <w:autoSpaceDN w:val="0"/>
        <w:adjustRightInd w:val="0"/>
        <w:spacing w:after="40"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Ваша категория </w:t>
      </w:r>
    </w:p>
    <w:tbl>
      <w:tblPr>
        <w:tblStyle w:val="affa"/>
        <w:tblW w:w="5100" w:type="dxa"/>
        <w:tblLook w:val="04A0" w:firstRow="1" w:lastRow="0" w:firstColumn="1" w:lastColumn="0" w:noHBand="0" w:noVBand="1"/>
      </w:tblPr>
      <w:tblGrid>
        <w:gridCol w:w="4000"/>
        <w:gridCol w:w="1100"/>
      </w:tblGrid>
      <w:tr w:rsidR="00F93BE7" w:rsidRPr="00F93BE7" w14:paraId="3C908407" w14:textId="77777777" w:rsidTr="00D67915">
        <w:trPr>
          <w:trHeight w:val="300"/>
        </w:trPr>
        <w:tc>
          <w:tcPr>
            <w:tcW w:w="4000" w:type="dxa"/>
            <w:hideMark/>
          </w:tcPr>
          <w:p w14:paraId="7A7B9DC0"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vAlign w:val="bottom"/>
            <w:hideMark/>
          </w:tcPr>
          <w:p w14:paraId="735FC835"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335772C9" w14:textId="77777777" w:rsidTr="00D67915">
        <w:trPr>
          <w:trHeight w:val="300"/>
        </w:trPr>
        <w:tc>
          <w:tcPr>
            <w:tcW w:w="4000" w:type="dxa"/>
            <w:hideMark/>
          </w:tcPr>
          <w:p w14:paraId="0F25D43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Высшая категория</w:t>
            </w:r>
          </w:p>
        </w:tc>
        <w:tc>
          <w:tcPr>
            <w:tcW w:w="1100" w:type="dxa"/>
            <w:noWrap/>
            <w:vAlign w:val="center"/>
            <w:hideMark/>
          </w:tcPr>
          <w:p w14:paraId="394BFDE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47%</w:t>
            </w:r>
          </w:p>
        </w:tc>
      </w:tr>
      <w:tr w:rsidR="00F93BE7" w:rsidRPr="00F93BE7" w14:paraId="4FA1AB67" w14:textId="77777777" w:rsidTr="00D67915">
        <w:trPr>
          <w:trHeight w:val="300"/>
        </w:trPr>
        <w:tc>
          <w:tcPr>
            <w:tcW w:w="4000" w:type="dxa"/>
            <w:hideMark/>
          </w:tcPr>
          <w:p w14:paraId="3CDB5EE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Первая категория</w:t>
            </w:r>
          </w:p>
        </w:tc>
        <w:tc>
          <w:tcPr>
            <w:tcW w:w="1100" w:type="dxa"/>
            <w:noWrap/>
            <w:vAlign w:val="center"/>
            <w:hideMark/>
          </w:tcPr>
          <w:p w14:paraId="46D40A7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29%</w:t>
            </w:r>
          </w:p>
        </w:tc>
      </w:tr>
      <w:tr w:rsidR="00F93BE7" w:rsidRPr="00F93BE7" w14:paraId="616C30A2" w14:textId="77777777" w:rsidTr="00D67915">
        <w:trPr>
          <w:trHeight w:val="300"/>
        </w:trPr>
        <w:tc>
          <w:tcPr>
            <w:tcW w:w="4000" w:type="dxa"/>
            <w:hideMark/>
          </w:tcPr>
          <w:p w14:paraId="08396F2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Без категории</w:t>
            </w:r>
          </w:p>
        </w:tc>
        <w:tc>
          <w:tcPr>
            <w:tcW w:w="1100" w:type="dxa"/>
            <w:noWrap/>
            <w:vAlign w:val="center"/>
            <w:hideMark/>
          </w:tcPr>
          <w:p w14:paraId="1E69F1C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w:t>
            </w:r>
          </w:p>
        </w:tc>
      </w:tr>
    </w:tbl>
    <w:p w14:paraId="0E92A78C"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B326088" w14:textId="77777777" w:rsidR="00F93BE7" w:rsidRPr="00F93BE7" w:rsidRDefault="00F93BE7" w:rsidP="00F93BE7">
      <w:pPr>
        <w:autoSpaceDE w:val="0"/>
        <w:autoSpaceDN w:val="0"/>
        <w:adjustRightInd w:val="0"/>
        <w:spacing w:after="40"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Какие аспекты были наиболее важными для Вас при выборе профессии учителя? </w:t>
      </w:r>
    </w:p>
    <w:tbl>
      <w:tblPr>
        <w:tblStyle w:val="affa"/>
        <w:tblW w:w="6941" w:type="dxa"/>
        <w:tblLook w:val="04A0" w:firstRow="1" w:lastRow="0" w:firstColumn="1" w:lastColumn="0" w:noHBand="0" w:noVBand="1"/>
      </w:tblPr>
      <w:tblGrid>
        <w:gridCol w:w="5240"/>
        <w:gridCol w:w="1701"/>
      </w:tblGrid>
      <w:tr w:rsidR="00F93BE7" w:rsidRPr="00F93BE7" w14:paraId="6A743DBE" w14:textId="77777777" w:rsidTr="00D67915">
        <w:trPr>
          <w:trHeight w:val="300"/>
        </w:trPr>
        <w:tc>
          <w:tcPr>
            <w:tcW w:w="5240" w:type="dxa"/>
            <w:hideMark/>
          </w:tcPr>
          <w:p w14:paraId="46ADFD80"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701" w:type="dxa"/>
            <w:vAlign w:val="bottom"/>
            <w:hideMark/>
          </w:tcPr>
          <w:p w14:paraId="1BE2E4E7"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5C9B078" w14:textId="77777777" w:rsidTr="00D67915">
        <w:trPr>
          <w:trHeight w:val="300"/>
        </w:trPr>
        <w:tc>
          <w:tcPr>
            <w:tcW w:w="5240" w:type="dxa"/>
            <w:hideMark/>
          </w:tcPr>
          <w:p w14:paraId="08719B5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Стабильность</w:t>
            </w:r>
          </w:p>
        </w:tc>
        <w:tc>
          <w:tcPr>
            <w:tcW w:w="1701" w:type="dxa"/>
            <w:noWrap/>
            <w:vAlign w:val="center"/>
            <w:hideMark/>
          </w:tcPr>
          <w:p w14:paraId="0960E8A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49%</w:t>
            </w:r>
          </w:p>
        </w:tc>
      </w:tr>
      <w:tr w:rsidR="00F93BE7" w:rsidRPr="00F93BE7" w14:paraId="1A5DB14F" w14:textId="77777777" w:rsidTr="00D67915">
        <w:trPr>
          <w:trHeight w:val="300"/>
        </w:trPr>
        <w:tc>
          <w:tcPr>
            <w:tcW w:w="5240" w:type="dxa"/>
            <w:hideMark/>
          </w:tcPr>
          <w:p w14:paraId="0583E41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Приемлемый уровень зарплаты</w:t>
            </w:r>
          </w:p>
        </w:tc>
        <w:tc>
          <w:tcPr>
            <w:tcW w:w="1701" w:type="dxa"/>
            <w:noWrap/>
            <w:vAlign w:val="center"/>
            <w:hideMark/>
          </w:tcPr>
          <w:p w14:paraId="2FD1B01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w:t>
            </w:r>
          </w:p>
        </w:tc>
      </w:tr>
      <w:tr w:rsidR="00F93BE7" w:rsidRPr="00F93BE7" w14:paraId="492A2580" w14:textId="77777777" w:rsidTr="00D67915">
        <w:trPr>
          <w:trHeight w:val="300"/>
        </w:trPr>
        <w:tc>
          <w:tcPr>
            <w:tcW w:w="5240" w:type="dxa"/>
            <w:hideMark/>
          </w:tcPr>
          <w:p w14:paraId="1767F1B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Работа с удобным графиком</w:t>
            </w:r>
          </w:p>
        </w:tc>
        <w:tc>
          <w:tcPr>
            <w:tcW w:w="1701" w:type="dxa"/>
            <w:noWrap/>
            <w:vAlign w:val="center"/>
            <w:hideMark/>
          </w:tcPr>
          <w:p w14:paraId="09B03D3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w:t>
            </w:r>
          </w:p>
        </w:tc>
      </w:tr>
      <w:tr w:rsidR="00F93BE7" w:rsidRPr="00F93BE7" w14:paraId="1581BA9F" w14:textId="77777777" w:rsidTr="00D67915">
        <w:trPr>
          <w:trHeight w:val="300"/>
        </w:trPr>
        <w:tc>
          <w:tcPr>
            <w:tcW w:w="5240" w:type="dxa"/>
            <w:hideMark/>
          </w:tcPr>
          <w:p w14:paraId="70ED7F4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Интересная работа</w:t>
            </w:r>
          </w:p>
        </w:tc>
        <w:tc>
          <w:tcPr>
            <w:tcW w:w="1701" w:type="dxa"/>
            <w:noWrap/>
            <w:vAlign w:val="center"/>
            <w:hideMark/>
          </w:tcPr>
          <w:p w14:paraId="6237E60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69%</w:t>
            </w:r>
          </w:p>
        </w:tc>
      </w:tr>
      <w:tr w:rsidR="00F93BE7" w:rsidRPr="00F93BE7" w14:paraId="394E245C" w14:textId="77777777" w:rsidTr="00D67915">
        <w:trPr>
          <w:trHeight w:val="300"/>
        </w:trPr>
        <w:tc>
          <w:tcPr>
            <w:tcW w:w="5240" w:type="dxa"/>
            <w:hideMark/>
          </w:tcPr>
          <w:p w14:paraId="2CE1323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Работа недалеко от дома</w:t>
            </w:r>
          </w:p>
        </w:tc>
        <w:tc>
          <w:tcPr>
            <w:tcW w:w="1701" w:type="dxa"/>
            <w:noWrap/>
            <w:vAlign w:val="center"/>
            <w:hideMark/>
          </w:tcPr>
          <w:p w14:paraId="564F3FC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r w:rsidR="00F93BE7" w:rsidRPr="00F93BE7" w14:paraId="09C42653" w14:textId="77777777" w:rsidTr="00D67915">
        <w:trPr>
          <w:trHeight w:val="300"/>
        </w:trPr>
        <w:tc>
          <w:tcPr>
            <w:tcW w:w="5240" w:type="dxa"/>
            <w:hideMark/>
          </w:tcPr>
          <w:p w14:paraId="05D5B55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Работа в хорошем, интересном коллективе</w:t>
            </w:r>
          </w:p>
        </w:tc>
        <w:tc>
          <w:tcPr>
            <w:tcW w:w="1701" w:type="dxa"/>
            <w:noWrap/>
            <w:vAlign w:val="center"/>
            <w:hideMark/>
          </w:tcPr>
          <w:p w14:paraId="72999A5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22%</w:t>
            </w:r>
          </w:p>
        </w:tc>
      </w:tr>
      <w:tr w:rsidR="00F93BE7" w:rsidRPr="00F93BE7" w14:paraId="5D39705B" w14:textId="77777777" w:rsidTr="00D67915">
        <w:trPr>
          <w:trHeight w:val="300"/>
        </w:trPr>
        <w:tc>
          <w:tcPr>
            <w:tcW w:w="5240" w:type="dxa"/>
            <w:hideMark/>
          </w:tcPr>
          <w:p w14:paraId="44FF02B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Работа, которая приносит пользу обществу</w:t>
            </w:r>
          </w:p>
        </w:tc>
        <w:tc>
          <w:tcPr>
            <w:tcW w:w="1701" w:type="dxa"/>
            <w:noWrap/>
            <w:vAlign w:val="center"/>
            <w:hideMark/>
          </w:tcPr>
          <w:p w14:paraId="0617E1A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58%</w:t>
            </w:r>
          </w:p>
        </w:tc>
      </w:tr>
    </w:tbl>
    <w:p w14:paraId="7F9829F9"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0B8F2A46"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Статус занятости в качестве учителя в этой школе </w:t>
      </w:r>
    </w:p>
    <w:tbl>
      <w:tblPr>
        <w:tblStyle w:val="affa"/>
        <w:tblW w:w="6941" w:type="dxa"/>
        <w:tblLook w:val="04A0" w:firstRow="1" w:lastRow="0" w:firstColumn="1" w:lastColumn="0" w:noHBand="0" w:noVBand="1"/>
      </w:tblPr>
      <w:tblGrid>
        <w:gridCol w:w="5665"/>
        <w:gridCol w:w="1276"/>
      </w:tblGrid>
      <w:tr w:rsidR="00F93BE7" w:rsidRPr="00F93BE7" w14:paraId="11271AF9" w14:textId="77777777" w:rsidTr="00D67915">
        <w:trPr>
          <w:trHeight w:val="300"/>
        </w:trPr>
        <w:tc>
          <w:tcPr>
            <w:tcW w:w="5665" w:type="dxa"/>
            <w:hideMark/>
          </w:tcPr>
          <w:p w14:paraId="0E5579CD"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276" w:type="dxa"/>
            <w:vAlign w:val="bottom"/>
            <w:hideMark/>
          </w:tcPr>
          <w:p w14:paraId="002E740F"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B70F066" w14:textId="77777777" w:rsidTr="00D67915">
        <w:trPr>
          <w:trHeight w:val="300"/>
        </w:trPr>
        <w:tc>
          <w:tcPr>
            <w:tcW w:w="5665" w:type="dxa"/>
            <w:hideMark/>
          </w:tcPr>
          <w:p w14:paraId="24428CC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Постоянная работа</w:t>
            </w:r>
          </w:p>
        </w:tc>
        <w:tc>
          <w:tcPr>
            <w:tcW w:w="1276" w:type="dxa"/>
            <w:noWrap/>
            <w:vAlign w:val="center"/>
            <w:hideMark/>
          </w:tcPr>
          <w:p w14:paraId="281FEA6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95%</w:t>
            </w:r>
          </w:p>
        </w:tc>
      </w:tr>
      <w:tr w:rsidR="00F93BE7" w:rsidRPr="00F93BE7" w14:paraId="2E988287" w14:textId="77777777" w:rsidTr="00D67915">
        <w:trPr>
          <w:trHeight w:val="520"/>
        </w:trPr>
        <w:tc>
          <w:tcPr>
            <w:tcW w:w="5665" w:type="dxa"/>
            <w:hideMark/>
          </w:tcPr>
          <w:p w14:paraId="66C3579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Срочный трудовой договор на период, составляющий более одного учебного года</w:t>
            </w:r>
          </w:p>
        </w:tc>
        <w:tc>
          <w:tcPr>
            <w:tcW w:w="1276" w:type="dxa"/>
            <w:noWrap/>
            <w:vAlign w:val="center"/>
            <w:hideMark/>
          </w:tcPr>
          <w:p w14:paraId="6F0504D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28AED8A3" w14:textId="77777777" w:rsidTr="00D67915">
        <w:trPr>
          <w:trHeight w:val="520"/>
        </w:trPr>
        <w:tc>
          <w:tcPr>
            <w:tcW w:w="5665" w:type="dxa"/>
            <w:hideMark/>
          </w:tcPr>
          <w:p w14:paraId="2BD452C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Срочный трудовой договор на период год или менее</w:t>
            </w:r>
          </w:p>
        </w:tc>
        <w:tc>
          <w:tcPr>
            <w:tcW w:w="1276" w:type="dxa"/>
            <w:noWrap/>
            <w:vAlign w:val="center"/>
            <w:hideMark/>
          </w:tcPr>
          <w:p w14:paraId="0B787F0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bl>
    <w:p w14:paraId="56B9A08F"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A516265"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Если говорить о трудовой нагрузке, в каком статусе Вы трудоустроены как учитель в настоящее время в этой школе? </w:t>
      </w:r>
    </w:p>
    <w:tbl>
      <w:tblPr>
        <w:tblW w:w="5100" w:type="dxa"/>
        <w:tblLook w:val="04A0" w:firstRow="1" w:lastRow="0" w:firstColumn="1" w:lastColumn="0" w:noHBand="0" w:noVBand="1"/>
      </w:tblPr>
      <w:tblGrid>
        <w:gridCol w:w="4000"/>
        <w:gridCol w:w="1100"/>
      </w:tblGrid>
      <w:tr w:rsidR="00F93BE7" w:rsidRPr="00F93BE7" w14:paraId="58E183F2"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388B5F"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747645A"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38363FD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E8FBE0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Менее 1 ставки</w:t>
            </w:r>
          </w:p>
        </w:tc>
        <w:tc>
          <w:tcPr>
            <w:tcW w:w="1100" w:type="dxa"/>
            <w:tcBorders>
              <w:top w:val="nil"/>
              <w:left w:val="nil"/>
              <w:bottom w:val="single" w:sz="4" w:space="0" w:color="auto"/>
              <w:right w:val="single" w:sz="4" w:space="0" w:color="auto"/>
            </w:tcBorders>
            <w:shd w:val="clear" w:color="auto" w:fill="auto"/>
            <w:noWrap/>
            <w:vAlign w:val="center"/>
            <w:hideMark/>
          </w:tcPr>
          <w:p w14:paraId="4B7A91C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w:t>
            </w:r>
          </w:p>
        </w:tc>
      </w:tr>
      <w:tr w:rsidR="00F93BE7" w:rsidRPr="00F93BE7" w14:paraId="5EDA701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43C648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Одна ставка</w:t>
            </w:r>
          </w:p>
        </w:tc>
        <w:tc>
          <w:tcPr>
            <w:tcW w:w="1100" w:type="dxa"/>
            <w:tcBorders>
              <w:top w:val="nil"/>
              <w:left w:val="nil"/>
              <w:bottom w:val="single" w:sz="4" w:space="0" w:color="auto"/>
              <w:right w:val="single" w:sz="4" w:space="0" w:color="auto"/>
            </w:tcBorders>
            <w:shd w:val="clear" w:color="auto" w:fill="auto"/>
            <w:noWrap/>
            <w:vAlign w:val="center"/>
            <w:hideMark/>
          </w:tcPr>
          <w:p w14:paraId="6BE8D90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16%</w:t>
            </w:r>
          </w:p>
        </w:tc>
      </w:tr>
      <w:tr w:rsidR="00F93BE7" w:rsidRPr="00F93BE7" w14:paraId="06936CA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D0A926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До полутора ставок</w:t>
            </w:r>
          </w:p>
        </w:tc>
        <w:tc>
          <w:tcPr>
            <w:tcW w:w="1100" w:type="dxa"/>
            <w:tcBorders>
              <w:top w:val="nil"/>
              <w:left w:val="nil"/>
              <w:bottom w:val="single" w:sz="4" w:space="0" w:color="auto"/>
              <w:right w:val="single" w:sz="4" w:space="0" w:color="auto"/>
            </w:tcBorders>
            <w:shd w:val="clear" w:color="auto" w:fill="auto"/>
            <w:noWrap/>
            <w:vAlign w:val="center"/>
            <w:hideMark/>
          </w:tcPr>
          <w:p w14:paraId="199F127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36%</w:t>
            </w:r>
          </w:p>
        </w:tc>
      </w:tr>
      <w:tr w:rsidR="00F93BE7" w:rsidRPr="00F93BE7" w14:paraId="0047BFC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0BC9A0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полутора ставок</w:t>
            </w:r>
          </w:p>
        </w:tc>
        <w:tc>
          <w:tcPr>
            <w:tcW w:w="1100" w:type="dxa"/>
            <w:tcBorders>
              <w:top w:val="nil"/>
              <w:left w:val="nil"/>
              <w:bottom w:val="single" w:sz="4" w:space="0" w:color="auto"/>
              <w:right w:val="single" w:sz="4" w:space="0" w:color="auto"/>
            </w:tcBorders>
            <w:shd w:val="clear" w:color="auto" w:fill="auto"/>
            <w:noWrap/>
            <w:vAlign w:val="center"/>
            <w:hideMark/>
          </w:tcPr>
          <w:p w14:paraId="3E6D404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39%</w:t>
            </w:r>
          </w:p>
        </w:tc>
      </w:tr>
    </w:tbl>
    <w:p w14:paraId="5B961DC6"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90109E7" w14:textId="77777777" w:rsidR="00F93BE7" w:rsidRPr="00F93BE7" w:rsidRDefault="00F93BE7" w:rsidP="00F93BE7">
      <w:pPr>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br w:type="page"/>
      </w:r>
    </w:p>
    <w:p w14:paraId="27E5A408"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Если говорить о трудовой нагрузке, в каком статусе Вы трудоустроены как учитель в настоящее время в других местах в сумме (не в этой школе)? </w:t>
      </w:r>
    </w:p>
    <w:tbl>
      <w:tblPr>
        <w:tblW w:w="7508" w:type="dxa"/>
        <w:tblLook w:val="04A0" w:firstRow="1" w:lastRow="0" w:firstColumn="1" w:lastColumn="0" w:noHBand="0" w:noVBand="1"/>
      </w:tblPr>
      <w:tblGrid>
        <w:gridCol w:w="5524"/>
        <w:gridCol w:w="1984"/>
      </w:tblGrid>
      <w:tr w:rsidR="00F93BE7" w:rsidRPr="00F93BE7" w14:paraId="04A8187B" w14:textId="77777777" w:rsidTr="00D67915">
        <w:trPr>
          <w:trHeight w:val="300"/>
        </w:trPr>
        <w:tc>
          <w:tcPr>
            <w:tcW w:w="5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D29AD4"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984" w:type="dxa"/>
            <w:tcBorders>
              <w:top w:val="single" w:sz="4" w:space="0" w:color="auto"/>
              <w:left w:val="nil"/>
              <w:bottom w:val="single" w:sz="4" w:space="0" w:color="auto"/>
              <w:right w:val="single" w:sz="4" w:space="0" w:color="auto"/>
            </w:tcBorders>
            <w:shd w:val="clear" w:color="auto" w:fill="auto"/>
            <w:vAlign w:val="bottom"/>
            <w:hideMark/>
          </w:tcPr>
          <w:p w14:paraId="3D8A7B47"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3AAA6438"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3FBFD75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работаю в других школах‎/организациях</w:t>
            </w:r>
          </w:p>
        </w:tc>
        <w:tc>
          <w:tcPr>
            <w:tcW w:w="1984" w:type="dxa"/>
            <w:tcBorders>
              <w:top w:val="nil"/>
              <w:left w:val="nil"/>
              <w:bottom w:val="single" w:sz="4" w:space="0" w:color="auto"/>
              <w:right w:val="single" w:sz="4" w:space="0" w:color="auto"/>
            </w:tcBorders>
            <w:shd w:val="clear" w:color="auto" w:fill="auto"/>
            <w:noWrap/>
            <w:vAlign w:val="center"/>
            <w:hideMark/>
          </w:tcPr>
          <w:p w14:paraId="3DB3ED7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89%</w:t>
            </w:r>
          </w:p>
        </w:tc>
      </w:tr>
      <w:tr w:rsidR="00F93BE7" w:rsidRPr="00F93BE7" w14:paraId="37DF1A85"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35D39EB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Менее одной ставки</w:t>
            </w:r>
          </w:p>
        </w:tc>
        <w:tc>
          <w:tcPr>
            <w:tcW w:w="1984" w:type="dxa"/>
            <w:tcBorders>
              <w:top w:val="nil"/>
              <w:left w:val="nil"/>
              <w:bottom w:val="single" w:sz="4" w:space="0" w:color="auto"/>
              <w:right w:val="single" w:sz="4" w:space="0" w:color="auto"/>
            </w:tcBorders>
            <w:shd w:val="clear" w:color="auto" w:fill="auto"/>
            <w:noWrap/>
            <w:vAlign w:val="center"/>
            <w:hideMark/>
          </w:tcPr>
          <w:p w14:paraId="127BF12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w:t>
            </w:r>
          </w:p>
        </w:tc>
      </w:tr>
      <w:tr w:rsidR="00F93BE7" w:rsidRPr="00F93BE7" w14:paraId="173C73E5"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0509206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Одна ставка</w:t>
            </w:r>
          </w:p>
        </w:tc>
        <w:tc>
          <w:tcPr>
            <w:tcW w:w="1984" w:type="dxa"/>
            <w:tcBorders>
              <w:top w:val="nil"/>
              <w:left w:val="nil"/>
              <w:bottom w:val="single" w:sz="4" w:space="0" w:color="auto"/>
              <w:right w:val="single" w:sz="4" w:space="0" w:color="auto"/>
            </w:tcBorders>
            <w:shd w:val="clear" w:color="auto" w:fill="auto"/>
            <w:noWrap/>
            <w:vAlign w:val="center"/>
            <w:hideMark/>
          </w:tcPr>
          <w:p w14:paraId="4A2C0EB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r w:rsidR="00F93BE7" w:rsidRPr="00F93BE7" w14:paraId="33624439"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0536D8A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До полутора ставок</w:t>
            </w:r>
          </w:p>
        </w:tc>
        <w:tc>
          <w:tcPr>
            <w:tcW w:w="1984" w:type="dxa"/>
            <w:tcBorders>
              <w:top w:val="nil"/>
              <w:left w:val="nil"/>
              <w:bottom w:val="single" w:sz="4" w:space="0" w:color="auto"/>
              <w:right w:val="single" w:sz="4" w:space="0" w:color="auto"/>
            </w:tcBorders>
            <w:shd w:val="clear" w:color="auto" w:fill="auto"/>
            <w:noWrap/>
            <w:vAlign w:val="center"/>
            <w:hideMark/>
          </w:tcPr>
          <w:p w14:paraId="24217A6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34FD4D21"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5BE0010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полутора ставок</w:t>
            </w:r>
          </w:p>
        </w:tc>
        <w:tc>
          <w:tcPr>
            <w:tcW w:w="1984" w:type="dxa"/>
            <w:tcBorders>
              <w:top w:val="nil"/>
              <w:left w:val="nil"/>
              <w:bottom w:val="single" w:sz="4" w:space="0" w:color="auto"/>
              <w:right w:val="single" w:sz="4" w:space="0" w:color="auto"/>
            </w:tcBorders>
            <w:shd w:val="clear" w:color="auto" w:fill="auto"/>
            <w:noWrap/>
            <w:vAlign w:val="center"/>
            <w:hideMark/>
          </w:tcPr>
          <w:p w14:paraId="3B93ED2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bl>
    <w:p w14:paraId="7484B6AA" w14:textId="77777777" w:rsidR="00F93BE7" w:rsidRPr="00F93BE7" w:rsidRDefault="00F93BE7" w:rsidP="00F93BE7">
      <w:pPr>
        <w:rPr>
          <w:rFonts w:ascii="Times New Roman" w:eastAsia="Times New Roman" w:hAnsi="Times New Roman" w:cs="Times New Roman"/>
          <w:b/>
          <w:bCs/>
          <w:lang w:eastAsia="en-GB"/>
        </w:rPr>
      </w:pPr>
    </w:p>
    <w:p w14:paraId="22608322"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Сколько лет Вы работаете учителем в этой школе?</w:t>
      </w:r>
    </w:p>
    <w:tbl>
      <w:tblPr>
        <w:tblW w:w="5100" w:type="dxa"/>
        <w:tblLook w:val="04A0" w:firstRow="1" w:lastRow="0" w:firstColumn="1" w:lastColumn="0" w:noHBand="0" w:noVBand="1"/>
      </w:tblPr>
      <w:tblGrid>
        <w:gridCol w:w="4000"/>
        <w:gridCol w:w="1100"/>
      </w:tblGrid>
      <w:tr w:rsidR="00F93BE7" w:rsidRPr="00F93BE7" w14:paraId="19F1B4EE"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936E10"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11F25D4B"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D65573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8B6C82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более 5 лет</w:t>
            </w:r>
          </w:p>
        </w:tc>
        <w:tc>
          <w:tcPr>
            <w:tcW w:w="1100" w:type="dxa"/>
            <w:tcBorders>
              <w:top w:val="nil"/>
              <w:left w:val="nil"/>
              <w:bottom w:val="single" w:sz="4" w:space="0" w:color="auto"/>
              <w:right w:val="single" w:sz="4" w:space="0" w:color="auto"/>
            </w:tcBorders>
            <w:shd w:val="clear" w:color="auto" w:fill="auto"/>
            <w:noWrap/>
            <w:vAlign w:val="center"/>
            <w:hideMark/>
          </w:tcPr>
          <w:p w14:paraId="47297B2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38%</w:t>
            </w:r>
          </w:p>
        </w:tc>
      </w:tr>
      <w:tr w:rsidR="00F93BE7" w:rsidRPr="00F93BE7" w14:paraId="3F41716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3D0861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6–10 лет</w:t>
            </w:r>
          </w:p>
        </w:tc>
        <w:tc>
          <w:tcPr>
            <w:tcW w:w="1100" w:type="dxa"/>
            <w:tcBorders>
              <w:top w:val="nil"/>
              <w:left w:val="nil"/>
              <w:bottom w:val="single" w:sz="4" w:space="0" w:color="auto"/>
              <w:right w:val="single" w:sz="4" w:space="0" w:color="auto"/>
            </w:tcBorders>
            <w:shd w:val="clear" w:color="auto" w:fill="auto"/>
            <w:noWrap/>
            <w:vAlign w:val="center"/>
            <w:hideMark/>
          </w:tcPr>
          <w:p w14:paraId="01B6074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r w:rsidR="00F93BE7" w:rsidRPr="00F93BE7" w14:paraId="629E35E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CA9458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11–20 лет</w:t>
            </w:r>
          </w:p>
        </w:tc>
        <w:tc>
          <w:tcPr>
            <w:tcW w:w="1100" w:type="dxa"/>
            <w:tcBorders>
              <w:top w:val="nil"/>
              <w:left w:val="nil"/>
              <w:bottom w:val="single" w:sz="4" w:space="0" w:color="auto"/>
              <w:right w:val="single" w:sz="4" w:space="0" w:color="auto"/>
            </w:tcBorders>
            <w:shd w:val="clear" w:color="auto" w:fill="auto"/>
            <w:noWrap/>
            <w:vAlign w:val="center"/>
            <w:hideMark/>
          </w:tcPr>
          <w:p w14:paraId="14DC4DB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w:t>
            </w:r>
          </w:p>
        </w:tc>
      </w:tr>
      <w:tr w:rsidR="00F93BE7" w:rsidRPr="00F93BE7" w14:paraId="4DC30EA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A85CEC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21–40 лет</w:t>
            </w:r>
          </w:p>
        </w:tc>
        <w:tc>
          <w:tcPr>
            <w:tcW w:w="1100" w:type="dxa"/>
            <w:tcBorders>
              <w:top w:val="nil"/>
              <w:left w:val="nil"/>
              <w:bottom w:val="single" w:sz="4" w:space="0" w:color="auto"/>
              <w:right w:val="single" w:sz="4" w:space="0" w:color="auto"/>
            </w:tcBorders>
            <w:shd w:val="clear" w:color="auto" w:fill="auto"/>
            <w:noWrap/>
            <w:vAlign w:val="center"/>
            <w:hideMark/>
          </w:tcPr>
          <w:p w14:paraId="2A59B00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31%</w:t>
            </w:r>
          </w:p>
        </w:tc>
      </w:tr>
      <w:tr w:rsidR="00F93BE7" w:rsidRPr="00F93BE7" w14:paraId="0A1D43C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F15FE2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40 лет</w:t>
            </w:r>
          </w:p>
        </w:tc>
        <w:tc>
          <w:tcPr>
            <w:tcW w:w="1100" w:type="dxa"/>
            <w:tcBorders>
              <w:top w:val="nil"/>
              <w:left w:val="nil"/>
              <w:bottom w:val="single" w:sz="4" w:space="0" w:color="auto"/>
              <w:right w:val="single" w:sz="4" w:space="0" w:color="auto"/>
            </w:tcBorders>
            <w:shd w:val="clear" w:color="auto" w:fill="auto"/>
            <w:noWrap/>
            <w:vAlign w:val="center"/>
            <w:hideMark/>
          </w:tcPr>
          <w:p w14:paraId="19C3DDB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w:t>
            </w:r>
          </w:p>
        </w:tc>
      </w:tr>
    </w:tbl>
    <w:p w14:paraId="1FBE90D3"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CC6AC77"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лет в общей сложности Вы работаете учителем (как в данной школе, так и в других)? </w:t>
      </w:r>
    </w:p>
    <w:tbl>
      <w:tblPr>
        <w:tblW w:w="5100" w:type="dxa"/>
        <w:tblLook w:val="04A0" w:firstRow="1" w:lastRow="0" w:firstColumn="1" w:lastColumn="0" w:noHBand="0" w:noVBand="1"/>
      </w:tblPr>
      <w:tblGrid>
        <w:gridCol w:w="4000"/>
        <w:gridCol w:w="1100"/>
      </w:tblGrid>
      <w:tr w:rsidR="00F93BE7" w:rsidRPr="00F93BE7" w14:paraId="190E6A3B"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D34BD1"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71104AB1"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BD5169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90E0BB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более 5 лет</w:t>
            </w:r>
          </w:p>
        </w:tc>
        <w:tc>
          <w:tcPr>
            <w:tcW w:w="1100" w:type="dxa"/>
            <w:tcBorders>
              <w:top w:val="nil"/>
              <w:left w:val="nil"/>
              <w:bottom w:val="single" w:sz="4" w:space="0" w:color="auto"/>
              <w:right w:val="single" w:sz="4" w:space="0" w:color="auto"/>
            </w:tcBorders>
            <w:shd w:val="clear" w:color="auto" w:fill="auto"/>
            <w:noWrap/>
            <w:vAlign w:val="center"/>
            <w:hideMark/>
          </w:tcPr>
          <w:p w14:paraId="0AE41A6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17%</w:t>
            </w:r>
          </w:p>
        </w:tc>
      </w:tr>
      <w:tr w:rsidR="00F93BE7" w:rsidRPr="00F93BE7" w14:paraId="09D2D63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8CF80E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6–10 лет</w:t>
            </w:r>
          </w:p>
        </w:tc>
        <w:tc>
          <w:tcPr>
            <w:tcW w:w="1100" w:type="dxa"/>
            <w:tcBorders>
              <w:top w:val="nil"/>
              <w:left w:val="nil"/>
              <w:bottom w:val="single" w:sz="4" w:space="0" w:color="auto"/>
              <w:right w:val="single" w:sz="4" w:space="0" w:color="auto"/>
            </w:tcBorders>
            <w:shd w:val="clear" w:color="auto" w:fill="auto"/>
            <w:noWrap/>
            <w:vAlign w:val="center"/>
            <w:hideMark/>
          </w:tcPr>
          <w:p w14:paraId="7B91220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r w:rsidR="00F93BE7" w:rsidRPr="00F93BE7" w14:paraId="5584F22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87098A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11–20 лет</w:t>
            </w:r>
          </w:p>
        </w:tc>
        <w:tc>
          <w:tcPr>
            <w:tcW w:w="1100" w:type="dxa"/>
            <w:tcBorders>
              <w:top w:val="nil"/>
              <w:left w:val="nil"/>
              <w:bottom w:val="single" w:sz="4" w:space="0" w:color="auto"/>
              <w:right w:val="single" w:sz="4" w:space="0" w:color="auto"/>
            </w:tcBorders>
            <w:shd w:val="clear" w:color="auto" w:fill="auto"/>
            <w:noWrap/>
            <w:vAlign w:val="center"/>
            <w:hideMark/>
          </w:tcPr>
          <w:p w14:paraId="129E147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w:t>
            </w:r>
          </w:p>
        </w:tc>
      </w:tr>
      <w:tr w:rsidR="00F93BE7" w:rsidRPr="00F93BE7" w14:paraId="22377D2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84992F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21–40 лет</w:t>
            </w:r>
          </w:p>
        </w:tc>
        <w:tc>
          <w:tcPr>
            <w:tcW w:w="1100" w:type="dxa"/>
            <w:tcBorders>
              <w:top w:val="nil"/>
              <w:left w:val="nil"/>
              <w:bottom w:val="single" w:sz="4" w:space="0" w:color="auto"/>
              <w:right w:val="single" w:sz="4" w:space="0" w:color="auto"/>
            </w:tcBorders>
            <w:shd w:val="clear" w:color="auto" w:fill="auto"/>
            <w:noWrap/>
            <w:vAlign w:val="center"/>
            <w:hideMark/>
          </w:tcPr>
          <w:p w14:paraId="6998B3D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45%</w:t>
            </w:r>
          </w:p>
        </w:tc>
      </w:tr>
      <w:tr w:rsidR="00F93BE7" w:rsidRPr="00F93BE7" w14:paraId="737972C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5C9BA7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40 лет</w:t>
            </w:r>
          </w:p>
        </w:tc>
        <w:tc>
          <w:tcPr>
            <w:tcW w:w="1100" w:type="dxa"/>
            <w:tcBorders>
              <w:top w:val="nil"/>
              <w:left w:val="nil"/>
              <w:bottom w:val="single" w:sz="4" w:space="0" w:color="auto"/>
              <w:right w:val="single" w:sz="4" w:space="0" w:color="auto"/>
            </w:tcBorders>
            <w:shd w:val="clear" w:color="auto" w:fill="auto"/>
            <w:noWrap/>
            <w:vAlign w:val="center"/>
            <w:hideMark/>
          </w:tcPr>
          <w:p w14:paraId="6702DA3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bl>
    <w:p w14:paraId="15350221"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D9F6A8E" w14:textId="77777777" w:rsidR="00F93BE7" w:rsidRPr="00F93BE7" w:rsidRDefault="00F93BE7" w:rsidP="00F93BE7">
      <w:pPr>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br w:type="page"/>
      </w:r>
    </w:p>
    <w:p w14:paraId="57C796C3"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Сколько лет Вы занимали иные должности в системе образования, не в качестве школьного учителя (например, были лектором в университете)?</w:t>
      </w:r>
    </w:p>
    <w:tbl>
      <w:tblPr>
        <w:tblW w:w="5100" w:type="dxa"/>
        <w:tblLook w:val="04A0" w:firstRow="1" w:lastRow="0" w:firstColumn="1" w:lastColumn="0" w:noHBand="0" w:noVBand="1"/>
      </w:tblPr>
      <w:tblGrid>
        <w:gridCol w:w="4000"/>
        <w:gridCol w:w="1100"/>
      </w:tblGrid>
      <w:tr w:rsidR="00F93BE7" w:rsidRPr="00F93BE7" w14:paraId="2636A277"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EF9421"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8126EEF"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608B3C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903685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более 5 лет</w:t>
            </w:r>
          </w:p>
        </w:tc>
        <w:tc>
          <w:tcPr>
            <w:tcW w:w="1100" w:type="dxa"/>
            <w:tcBorders>
              <w:top w:val="nil"/>
              <w:left w:val="nil"/>
              <w:bottom w:val="single" w:sz="4" w:space="0" w:color="auto"/>
              <w:right w:val="single" w:sz="4" w:space="0" w:color="auto"/>
            </w:tcBorders>
            <w:shd w:val="clear" w:color="auto" w:fill="auto"/>
            <w:noWrap/>
            <w:vAlign w:val="center"/>
            <w:hideMark/>
          </w:tcPr>
          <w:p w14:paraId="32C621B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86%</w:t>
            </w:r>
          </w:p>
        </w:tc>
      </w:tr>
      <w:tr w:rsidR="00F93BE7" w:rsidRPr="00F93BE7" w14:paraId="43F9BC6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6E6105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6–10 лет</w:t>
            </w:r>
          </w:p>
        </w:tc>
        <w:tc>
          <w:tcPr>
            <w:tcW w:w="1100" w:type="dxa"/>
            <w:tcBorders>
              <w:top w:val="nil"/>
              <w:left w:val="nil"/>
              <w:bottom w:val="single" w:sz="4" w:space="0" w:color="auto"/>
              <w:right w:val="single" w:sz="4" w:space="0" w:color="auto"/>
            </w:tcBorders>
            <w:shd w:val="clear" w:color="auto" w:fill="auto"/>
            <w:noWrap/>
            <w:vAlign w:val="center"/>
            <w:hideMark/>
          </w:tcPr>
          <w:p w14:paraId="030DD03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r w:rsidR="00F93BE7" w:rsidRPr="00F93BE7" w14:paraId="6DAC32C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EBE716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11–20 лет</w:t>
            </w:r>
          </w:p>
        </w:tc>
        <w:tc>
          <w:tcPr>
            <w:tcW w:w="1100" w:type="dxa"/>
            <w:tcBorders>
              <w:top w:val="nil"/>
              <w:left w:val="nil"/>
              <w:bottom w:val="single" w:sz="4" w:space="0" w:color="auto"/>
              <w:right w:val="single" w:sz="4" w:space="0" w:color="auto"/>
            </w:tcBorders>
            <w:shd w:val="clear" w:color="auto" w:fill="auto"/>
            <w:noWrap/>
            <w:vAlign w:val="center"/>
            <w:hideMark/>
          </w:tcPr>
          <w:p w14:paraId="4B1131B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r w:rsidR="00F93BE7" w:rsidRPr="00F93BE7" w14:paraId="59D89C6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224260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20 лет</w:t>
            </w:r>
          </w:p>
        </w:tc>
        <w:tc>
          <w:tcPr>
            <w:tcW w:w="1100" w:type="dxa"/>
            <w:tcBorders>
              <w:top w:val="nil"/>
              <w:left w:val="nil"/>
              <w:bottom w:val="single" w:sz="4" w:space="0" w:color="auto"/>
              <w:right w:val="single" w:sz="4" w:space="0" w:color="auto"/>
            </w:tcBorders>
            <w:shd w:val="clear" w:color="auto" w:fill="auto"/>
            <w:noWrap/>
            <w:vAlign w:val="center"/>
            <w:hideMark/>
          </w:tcPr>
          <w:p w14:paraId="3FD4980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bl>
    <w:p w14:paraId="65F43EA8"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61491D0"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лет Вы работали на других должностях (вне системы образования)? </w:t>
      </w:r>
    </w:p>
    <w:tbl>
      <w:tblPr>
        <w:tblW w:w="5100" w:type="dxa"/>
        <w:tblLook w:val="04A0" w:firstRow="1" w:lastRow="0" w:firstColumn="1" w:lastColumn="0" w:noHBand="0" w:noVBand="1"/>
      </w:tblPr>
      <w:tblGrid>
        <w:gridCol w:w="4000"/>
        <w:gridCol w:w="1100"/>
      </w:tblGrid>
      <w:tr w:rsidR="00F93BE7" w:rsidRPr="00F93BE7" w14:paraId="4C1BE156"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2AD026"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B8017C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57E843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4A0901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более 5 лет</w:t>
            </w:r>
          </w:p>
        </w:tc>
        <w:tc>
          <w:tcPr>
            <w:tcW w:w="1100" w:type="dxa"/>
            <w:tcBorders>
              <w:top w:val="nil"/>
              <w:left w:val="nil"/>
              <w:bottom w:val="single" w:sz="4" w:space="0" w:color="auto"/>
              <w:right w:val="single" w:sz="4" w:space="0" w:color="auto"/>
            </w:tcBorders>
            <w:shd w:val="clear" w:color="auto" w:fill="auto"/>
            <w:noWrap/>
            <w:vAlign w:val="center"/>
            <w:hideMark/>
          </w:tcPr>
          <w:p w14:paraId="7EC5634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82%</w:t>
            </w:r>
          </w:p>
        </w:tc>
      </w:tr>
      <w:tr w:rsidR="00F93BE7" w:rsidRPr="00F93BE7" w14:paraId="429486B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1A321B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6–10 лет</w:t>
            </w:r>
          </w:p>
        </w:tc>
        <w:tc>
          <w:tcPr>
            <w:tcW w:w="1100" w:type="dxa"/>
            <w:tcBorders>
              <w:top w:val="nil"/>
              <w:left w:val="nil"/>
              <w:bottom w:val="single" w:sz="4" w:space="0" w:color="auto"/>
              <w:right w:val="single" w:sz="4" w:space="0" w:color="auto"/>
            </w:tcBorders>
            <w:shd w:val="clear" w:color="auto" w:fill="auto"/>
            <w:noWrap/>
            <w:vAlign w:val="center"/>
            <w:hideMark/>
          </w:tcPr>
          <w:p w14:paraId="3A50A34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w:t>
            </w:r>
          </w:p>
        </w:tc>
      </w:tr>
      <w:tr w:rsidR="00F93BE7" w:rsidRPr="00F93BE7" w14:paraId="63FD467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7006BC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11–20 лет</w:t>
            </w:r>
          </w:p>
        </w:tc>
        <w:tc>
          <w:tcPr>
            <w:tcW w:w="1100" w:type="dxa"/>
            <w:tcBorders>
              <w:top w:val="nil"/>
              <w:left w:val="nil"/>
              <w:bottom w:val="single" w:sz="4" w:space="0" w:color="auto"/>
              <w:right w:val="single" w:sz="4" w:space="0" w:color="auto"/>
            </w:tcBorders>
            <w:shd w:val="clear" w:color="auto" w:fill="auto"/>
            <w:noWrap/>
            <w:vAlign w:val="center"/>
            <w:hideMark/>
          </w:tcPr>
          <w:p w14:paraId="46346B1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w:t>
            </w:r>
          </w:p>
        </w:tc>
      </w:tr>
      <w:tr w:rsidR="00F93BE7" w:rsidRPr="00F93BE7" w14:paraId="36962D6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6853FC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20 лет</w:t>
            </w:r>
          </w:p>
        </w:tc>
        <w:tc>
          <w:tcPr>
            <w:tcW w:w="1100" w:type="dxa"/>
            <w:tcBorders>
              <w:top w:val="nil"/>
              <w:left w:val="nil"/>
              <w:bottom w:val="single" w:sz="4" w:space="0" w:color="auto"/>
              <w:right w:val="single" w:sz="4" w:space="0" w:color="auto"/>
            </w:tcBorders>
            <w:shd w:val="clear" w:color="auto" w:fill="auto"/>
            <w:noWrap/>
            <w:vAlign w:val="center"/>
            <w:hideMark/>
          </w:tcPr>
          <w:p w14:paraId="40EBF15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bl>
    <w:p w14:paraId="3A57EAD5"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9D8CC3D"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Принимали ли Вы участие в официальной программе введения в профессию? </w:t>
      </w:r>
    </w:p>
    <w:tbl>
      <w:tblPr>
        <w:tblW w:w="6941" w:type="dxa"/>
        <w:tblLook w:val="04A0" w:firstRow="1" w:lastRow="0" w:firstColumn="1" w:lastColumn="0" w:noHBand="0" w:noVBand="1"/>
      </w:tblPr>
      <w:tblGrid>
        <w:gridCol w:w="5524"/>
        <w:gridCol w:w="1417"/>
      </w:tblGrid>
      <w:tr w:rsidR="00F93BE7" w:rsidRPr="00F93BE7" w14:paraId="232DDD48" w14:textId="77777777" w:rsidTr="00D67915">
        <w:trPr>
          <w:trHeight w:val="300"/>
        </w:trPr>
        <w:tc>
          <w:tcPr>
            <w:tcW w:w="5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201859"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03530685"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DD4BF5C"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318ED92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Да, когда впервые стал(а) работать учителем</w:t>
            </w:r>
          </w:p>
        </w:tc>
        <w:tc>
          <w:tcPr>
            <w:tcW w:w="1417" w:type="dxa"/>
            <w:tcBorders>
              <w:top w:val="nil"/>
              <w:left w:val="nil"/>
              <w:bottom w:val="single" w:sz="4" w:space="0" w:color="auto"/>
              <w:right w:val="single" w:sz="4" w:space="0" w:color="auto"/>
            </w:tcBorders>
            <w:shd w:val="clear" w:color="auto" w:fill="auto"/>
            <w:noWrap/>
            <w:vAlign w:val="center"/>
            <w:hideMark/>
          </w:tcPr>
          <w:p w14:paraId="502D1D9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23%</w:t>
            </w:r>
          </w:p>
        </w:tc>
      </w:tr>
      <w:tr w:rsidR="00F93BE7" w:rsidRPr="00F93BE7" w14:paraId="0A1764E6"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15BE0B4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Да, в этой школе</w:t>
            </w:r>
          </w:p>
        </w:tc>
        <w:tc>
          <w:tcPr>
            <w:tcW w:w="1417" w:type="dxa"/>
            <w:tcBorders>
              <w:top w:val="nil"/>
              <w:left w:val="nil"/>
              <w:bottom w:val="single" w:sz="4" w:space="0" w:color="auto"/>
              <w:right w:val="single" w:sz="4" w:space="0" w:color="auto"/>
            </w:tcBorders>
            <w:shd w:val="clear" w:color="auto" w:fill="auto"/>
            <w:noWrap/>
            <w:vAlign w:val="center"/>
            <w:hideMark/>
          </w:tcPr>
          <w:p w14:paraId="36C3A17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w:t>
            </w:r>
          </w:p>
        </w:tc>
      </w:tr>
      <w:tr w:rsidR="00F93BE7" w:rsidRPr="00F93BE7" w14:paraId="4F702680"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3E86844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Нет</w:t>
            </w:r>
          </w:p>
        </w:tc>
        <w:tc>
          <w:tcPr>
            <w:tcW w:w="1417" w:type="dxa"/>
            <w:tcBorders>
              <w:top w:val="nil"/>
              <w:left w:val="nil"/>
              <w:bottom w:val="single" w:sz="4" w:space="0" w:color="auto"/>
              <w:right w:val="single" w:sz="4" w:space="0" w:color="auto"/>
            </w:tcBorders>
            <w:shd w:val="clear" w:color="auto" w:fill="auto"/>
            <w:noWrap/>
            <w:vAlign w:val="center"/>
            <w:hideMark/>
          </w:tcPr>
          <w:p w14:paraId="498D5E8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66%</w:t>
            </w:r>
          </w:p>
        </w:tc>
      </w:tr>
    </w:tbl>
    <w:p w14:paraId="1C81E4F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3E39200F"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Принимали ли Вы участие в неофициальной программе введения в профессию? </w:t>
      </w:r>
    </w:p>
    <w:tbl>
      <w:tblPr>
        <w:tblW w:w="6941" w:type="dxa"/>
        <w:tblLook w:val="04A0" w:firstRow="1" w:lastRow="0" w:firstColumn="1" w:lastColumn="0" w:noHBand="0" w:noVBand="1"/>
      </w:tblPr>
      <w:tblGrid>
        <w:gridCol w:w="5524"/>
        <w:gridCol w:w="1417"/>
      </w:tblGrid>
      <w:tr w:rsidR="00F93BE7" w:rsidRPr="00F93BE7" w14:paraId="4E7559AE" w14:textId="77777777" w:rsidTr="00D67915">
        <w:trPr>
          <w:trHeight w:val="300"/>
        </w:trPr>
        <w:tc>
          <w:tcPr>
            <w:tcW w:w="5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8FBADD"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15007AD7"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92C538D"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06FE3E4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Да, когда впервые стал(а) работать учителем</w:t>
            </w:r>
          </w:p>
        </w:tc>
        <w:tc>
          <w:tcPr>
            <w:tcW w:w="1417" w:type="dxa"/>
            <w:tcBorders>
              <w:top w:val="nil"/>
              <w:left w:val="nil"/>
              <w:bottom w:val="single" w:sz="4" w:space="0" w:color="auto"/>
              <w:right w:val="single" w:sz="4" w:space="0" w:color="auto"/>
            </w:tcBorders>
            <w:shd w:val="clear" w:color="auto" w:fill="auto"/>
            <w:noWrap/>
            <w:vAlign w:val="center"/>
            <w:hideMark/>
          </w:tcPr>
          <w:p w14:paraId="62A904D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19%</w:t>
            </w:r>
          </w:p>
        </w:tc>
      </w:tr>
      <w:tr w:rsidR="00F93BE7" w:rsidRPr="00F93BE7" w14:paraId="1D1D95B8"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048E03B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Да, в этой школе</w:t>
            </w:r>
          </w:p>
        </w:tc>
        <w:tc>
          <w:tcPr>
            <w:tcW w:w="1417" w:type="dxa"/>
            <w:tcBorders>
              <w:top w:val="nil"/>
              <w:left w:val="nil"/>
              <w:bottom w:val="single" w:sz="4" w:space="0" w:color="auto"/>
              <w:right w:val="single" w:sz="4" w:space="0" w:color="auto"/>
            </w:tcBorders>
            <w:shd w:val="clear" w:color="auto" w:fill="auto"/>
            <w:noWrap/>
            <w:vAlign w:val="center"/>
            <w:hideMark/>
          </w:tcPr>
          <w:p w14:paraId="573165D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16%</w:t>
            </w:r>
          </w:p>
        </w:tc>
      </w:tr>
      <w:tr w:rsidR="00F93BE7" w:rsidRPr="00F93BE7" w14:paraId="230D64B6" w14:textId="77777777" w:rsidTr="00D67915">
        <w:trPr>
          <w:trHeight w:val="300"/>
        </w:trPr>
        <w:tc>
          <w:tcPr>
            <w:tcW w:w="5524" w:type="dxa"/>
            <w:tcBorders>
              <w:top w:val="nil"/>
              <w:left w:val="single" w:sz="4" w:space="0" w:color="auto"/>
              <w:bottom w:val="single" w:sz="4" w:space="0" w:color="auto"/>
              <w:right w:val="single" w:sz="4" w:space="0" w:color="auto"/>
            </w:tcBorders>
            <w:shd w:val="clear" w:color="auto" w:fill="auto"/>
            <w:hideMark/>
          </w:tcPr>
          <w:p w14:paraId="130583C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Нет</w:t>
            </w:r>
          </w:p>
        </w:tc>
        <w:tc>
          <w:tcPr>
            <w:tcW w:w="1417" w:type="dxa"/>
            <w:tcBorders>
              <w:top w:val="nil"/>
              <w:left w:val="nil"/>
              <w:bottom w:val="single" w:sz="4" w:space="0" w:color="auto"/>
              <w:right w:val="single" w:sz="4" w:space="0" w:color="auto"/>
            </w:tcBorders>
            <w:shd w:val="clear" w:color="auto" w:fill="auto"/>
            <w:noWrap/>
            <w:vAlign w:val="center"/>
            <w:hideMark/>
          </w:tcPr>
          <w:p w14:paraId="559DD55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68%</w:t>
            </w:r>
          </w:p>
        </w:tc>
      </w:tr>
    </w:tbl>
    <w:p w14:paraId="53DD5D41"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E4F56DC" w14:textId="77777777" w:rsidR="00F93BE7" w:rsidRPr="00F93BE7" w:rsidRDefault="00F93BE7" w:rsidP="00F93BE7">
      <w:pPr>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br w:type="page"/>
      </w:r>
    </w:p>
    <w:p w14:paraId="74C4245D"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Участвуете ли Вы в настоящий момент в системе наставничества (</w:t>
      </w:r>
      <w:proofErr w:type="spellStart"/>
      <w:r w:rsidRPr="00F93BE7">
        <w:rPr>
          <w:rFonts w:ascii="Times New Roman" w:eastAsia="Times New Roman" w:hAnsi="Times New Roman" w:cs="Times New Roman"/>
          <w:b/>
          <w:bCs/>
          <w:lang w:eastAsia="en-GB"/>
        </w:rPr>
        <w:t>менторства</w:t>
      </w:r>
      <w:proofErr w:type="spellEnd"/>
      <w:r w:rsidRPr="00F93BE7">
        <w:rPr>
          <w:rFonts w:ascii="Times New Roman" w:eastAsia="Times New Roman" w:hAnsi="Times New Roman" w:cs="Times New Roman"/>
          <w:b/>
          <w:bCs/>
          <w:lang w:eastAsia="en-GB"/>
        </w:rPr>
        <w:t xml:space="preserve">) в этой школе? </w:t>
      </w:r>
    </w:p>
    <w:tbl>
      <w:tblPr>
        <w:tblW w:w="9351" w:type="dxa"/>
        <w:tblLook w:val="04A0" w:firstRow="1" w:lastRow="0" w:firstColumn="1" w:lastColumn="0" w:noHBand="0" w:noVBand="1"/>
      </w:tblPr>
      <w:tblGrid>
        <w:gridCol w:w="7508"/>
        <w:gridCol w:w="1843"/>
      </w:tblGrid>
      <w:tr w:rsidR="00F93BE7" w:rsidRPr="00F93BE7" w14:paraId="5394BDD2" w14:textId="77777777" w:rsidTr="00D67915">
        <w:trPr>
          <w:trHeight w:val="300"/>
        </w:trPr>
        <w:tc>
          <w:tcPr>
            <w:tcW w:w="75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B3FA19"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14:paraId="4A8E63BA"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2CDC9F2" w14:textId="77777777" w:rsidTr="00D67915">
        <w:trPr>
          <w:trHeight w:val="300"/>
        </w:trPr>
        <w:tc>
          <w:tcPr>
            <w:tcW w:w="7508" w:type="dxa"/>
            <w:tcBorders>
              <w:top w:val="nil"/>
              <w:left w:val="single" w:sz="4" w:space="0" w:color="auto"/>
              <w:bottom w:val="single" w:sz="4" w:space="0" w:color="auto"/>
              <w:right w:val="single" w:sz="4" w:space="0" w:color="auto"/>
            </w:tcBorders>
            <w:shd w:val="clear" w:color="auto" w:fill="auto"/>
            <w:hideMark/>
          </w:tcPr>
          <w:p w14:paraId="0C4306A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Да, у меня есть наставник</w:t>
            </w:r>
          </w:p>
        </w:tc>
        <w:tc>
          <w:tcPr>
            <w:tcW w:w="1843" w:type="dxa"/>
            <w:tcBorders>
              <w:top w:val="nil"/>
              <w:left w:val="nil"/>
              <w:bottom w:val="single" w:sz="4" w:space="0" w:color="auto"/>
              <w:right w:val="single" w:sz="4" w:space="0" w:color="auto"/>
            </w:tcBorders>
            <w:shd w:val="clear" w:color="auto" w:fill="auto"/>
            <w:noWrap/>
            <w:vAlign w:val="center"/>
            <w:hideMark/>
          </w:tcPr>
          <w:p w14:paraId="02639EB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w:t>
            </w:r>
          </w:p>
        </w:tc>
      </w:tr>
      <w:tr w:rsidR="00F93BE7" w:rsidRPr="00F93BE7" w14:paraId="0A2F6673" w14:textId="77777777" w:rsidTr="00D67915">
        <w:trPr>
          <w:trHeight w:val="520"/>
        </w:trPr>
        <w:tc>
          <w:tcPr>
            <w:tcW w:w="7508" w:type="dxa"/>
            <w:tcBorders>
              <w:top w:val="nil"/>
              <w:left w:val="single" w:sz="4" w:space="0" w:color="auto"/>
              <w:bottom w:val="single" w:sz="4" w:space="0" w:color="auto"/>
              <w:right w:val="single" w:sz="4" w:space="0" w:color="auto"/>
            </w:tcBorders>
            <w:shd w:val="clear" w:color="auto" w:fill="auto"/>
            <w:hideMark/>
          </w:tcPr>
          <w:p w14:paraId="6BC92A7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Да, я являюсь назначенным наставником для одного и более учителей</w:t>
            </w:r>
          </w:p>
        </w:tc>
        <w:tc>
          <w:tcPr>
            <w:tcW w:w="1843" w:type="dxa"/>
            <w:tcBorders>
              <w:top w:val="nil"/>
              <w:left w:val="nil"/>
              <w:bottom w:val="single" w:sz="4" w:space="0" w:color="auto"/>
              <w:right w:val="single" w:sz="4" w:space="0" w:color="auto"/>
            </w:tcBorders>
            <w:shd w:val="clear" w:color="auto" w:fill="auto"/>
            <w:noWrap/>
            <w:vAlign w:val="center"/>
            <w:hideMark/>
          </w:tcPr>
          <w:p w14:paraId="1F6F417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r w:rsidR="00F93BE7" w:rsidRPr="00F93BE7" w14:paraId="104C0F54" w14:textId="77777777" w:rsidTr="00D67915">
        <w:trPr>
          <w:trHeight w:val="520"/>
        </w:trPr>
        <w:tc>
          <w:tcPr>
            <w:tcW w:w="7508" w:type="dxa"/>
            <w:tcBorders>
              <w:top w:val="nil"/>
              <w:left w:val="single" w:sz="4" w:space="0" w:color="auto"/>
              <w:bottom w:val="single" w:sz="4" w:space="0" w:color="auto"/>
              <w:right w:val="single" w:sz="4" w:space="0" w:color="auto"/>
            </w:tcBorders>
            <w:shd w:val="clear" w:color="auto" w:fill="auto"/>
            <w:hideMark/>
          </w:tcPr>
          <w:p w14:paraId="5779F2B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Нет. В настоящий момент я не принимаю участия в системе наставничества</w:t>
            </w:r>
          </w:p>
        </w:tc>
        <w:tc>
          <w:tcPr>
            <w:tcW w:w="1843" w:type="dxa"/>
            <w:tcBorders>
              <w:top w:val="nil"/>
              <w:left w:val="nil"/>
              <w:bottom w:val="single" w:sz="4" w:space="0" w:color="auto"/>
              <w:right w:val="single" w:sz="4" w:space="0" w:color="auto"/>
            </w:tcBorders>
            <w:shd w:val="clear" w:color="auto" w:fill="auto"/>
            <w:noWrap/>
            <w:vAlign w:val="center"/>
            <w:hideMark/>
          </w:tcPr>
          <w:p w14:paraId="7C602A8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80%</w:t>
            </w:r>
          </w:p>
        </w:tc>
      </w:tr>
    </w:tbl>
    <w:p w14:paraId="50F4C94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9DA98BC"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у Вас в этой школе в обычную рабочую неделю уроков того предмета, в рамках которого Вы участвуете в данном исследовании? </w:t>
      </w:r>
    </w:p>
    <w:tbl>
      <w:tblPr>
        <w:tblW w:w="5100" w:type="dxa"/>
        <w:tblLook w:val="04A0" w:firstRow="1" w:lastRow="0" w:firstColumn="1" w:lastColumn="0" w:noHBand="0" w:noVBand="1"/>
      </w:tblPr>
      <w:tblGrid>
        <w:gridCol w:w="4000"/>
        <w:gridCol w:w="1100"/>
      </w:tblGrid>
      <w:tr w:rsidR="00F93BE7" w:rsidRPr="00F93BE7" w14:paraId="5DF6C494"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224C60"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8D8BDD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760D7A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EE050C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более 18 уроков</w:t>
            </w:r>
          </w:p>
        </w:tc>
        <w:tc>
          <w:tcPr>
            <w:tcW w:w="1100" w:type="dxa"/>
            <w:tcBorders>
              <w:top w:val="nil"/>
              <w:left w:val="nil"/>
              <w:bottom w:val="single" w:sz="4" w:space="0" w:color="auto"/>
              <w:right w:val="single" w:sz="4" w:space="0" w:color="auto"/>
            </w:tcBorders>
            <w:shd w:val="clear" w:color="auto" w:fill="auto"/>
            <w:noWrap/>
            <w:vAlign w:val="center"/>
            <w:hideMark/>
          </w:tcPr>
          <w:p w14:paraId="5E88F66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39%</w:t>
            </w:r>
          </w:p>
        </w:tc>
      </w:tr>
      <w:tr w:rsidR="00F93BE7" w:rsidRPr="00F93BE7" w14:paraId="461EEE0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93D270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19–27 уроков</w:t>
            </w:r>
          </w:p>
        </w:tc>
        <w:tc>
          <w:tcPr>
            <w:tcW w:w="1100" w:type="dxa"/>
            <w:tcBorders>
              <w:top w:val="nil"/>
              <w:left w:val="nil"/>
              <w:bottom w:val="single" w:sz="4" w:space="0" w:color="auto"/>
              <w:right w:val="single" w:sz="4" w:space="0" w:color="auto"/>
            </w:tcBorders>
            <w:shd w:val="clear" w:color="auto" w:fill="auto"/>
            <w:noWrap/>
            <w:vAlign w:val="center"/>
            <w:hideMark/>
          </w:tcPr>
          <w:p w14:paraId="6A0E6AA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w:t>
            </w:r>
          </w:p>
        </w:tc>
      </w:tr>
      <w:tr w:rsidR="00F93BE7" w:rsidRPr="00F93BE7" w14:paraId="37F011B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B9E361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28–36 уроков</w:t>
            </w:r>
          </w:p>
        </w:tc>
        <w:tc>
          <w:tcPr>
            <w:tcW w:w="1100" w:type="dxa"/>
            <w:tcBorders>
              <w:top w:val="nil"/>
              <w:left w:val="nil"/>
              <w:bottom w:val="single" w:sz="4" w:space="0" w:color="auto"/>
              <w:right w:val="single" w:sz="4" w:space="0" w:color="auto"/>
            </w:tcBorders>
            <w:shd w:val="clear" w:color="auto" w:fill="auto"/>
            <w:noWrap/>
            <w:vAlign w:val="center"/>
            <w:hideMark/>
          </w:tcPr>
          <w:p w14:paraId="6F8E0F5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25%</w:t>
            </w:r>
          </w:p>
        </w:tc>
      </w:tr>
      <w:tr w:rsidR="00F93BE7" w:rsidRPr="00F93BE7" w14:paraId="0FD8BA5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FE3820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36 уроков</w:t>
            </w:r>
          </w:p>
        </w:tc>
        <w:tc>
          <w:tcPr>
            <w:tcW w:w="1100" w:type="dxa"/>
            <w:tcBorders>
              <w:top w:val="nil"/>
              <w:left w:val="nil"/>
              <w:bottom w:val="single" w:sz="4" w:space="0" w:color="auto"/>
              <w:right w:val="single" w:sz="4" w:space="0" w:color="auto"/>
            </w:tcBorders>
            <w:shd w:val="clear" w:color="auto" w:fill="auto"/>
            <w:noWrap/>
            <w:vAlign w:val="center"/>
            <w:hideMark/>
          </w:tcPr>
          <w:p w14:paraId="260102E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bl>
    <w:p w14:paraId="0870BF4C"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867827A"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Если вы преподаете другие предметы в этой школе, сколько у Вас уроков другого(их) предмета(</w:t>
      </w:r>
      <w:proofErr w:type="spellStart"/>
      <w:r w:rsidRPr="00F93BE7">
        <w:rPr>
          <w:rFonts w:ascii="Times New Roman" w:eastAsia="Times New Roman" w:hAnsi="Times New Roman" w:cs="Times New Roman"/>
          <w:b/>
          <w:bCs/>
          <w:lang w:eastAsia="en-GB"/>
        </w:rPr>
        <w:t>ов</w:t>
      </w:r>
      <w:proofErr w:type="spellEnd"/>
      <w:r w:rsidRPr="00F93BE7">
        <w:rPr>
          <w:rFonts w:ascii="Times New Roman" w:eastAsia="Times New Roman" w:hAnsi="Times New Roman" w:cs="Times New Roman"/>
          <w:b/>
          <w:bCs/>
          <w:lang w:eastAsia="en-GB"/>
        </w:rPr>
        <w:t>) в обычную неделю?</w:t>
      </w:r>
    </w:p>
    <w:tbl>
      <w:tblPr>
        <w:tblW w:w="5100" w:type="dxa"/>
        <w:tblLook w:val="04A0" w:firstRow="1" w:lastRow="0" w:firstColumn="1" w:lastColumn="0" w:noHBand="0" w:noVBand="1"/>
      </w:tblPr>
      <w:tblGrid>
        <w:gridCol w:w="4000"/>
        <w:gridCol w:w="1100"/>
      </w:tblGrid>
      <w:tr w:rsidR="00F93BE7" w:rsidRPr="00F93BE7" w14:paraId="5118E4BD"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05612D"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776DF9E6"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3FA1E5B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30C0DF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 одного</w:t>
            </w:r>
          </w:p>
        </w:tc>
        <w:tc>
          <w:tcPr>
            <w:tcW w:w="1100" w:type="dxa"/>
            <w:tcBorders>
              <w:top w:val="nil"/>
              <w:left w:val="nil"/>
              <w:bottom w:val="single" w:sz="4" w:space="0" w:color="auto"/>
              <w:right w:val="single" w:sz="4" w:space="0" w:color="auto"/>
            </w:tcBorders>
            <w:shd w:val="clear" w:color="auto" w:fill="auto"/>
            <w:noWrap/>
            <w:vAlign w:val="center"/>
            <w:hideMark/>
          </w:tcPr>
          <w:p w14:paraId="408168E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70%</w:t>
            </w:r>
          </w:p>
        </w:tc>
      </w:tr>
      <w:tr w:rsidR="00F93BE7" w:rsidRPr="00F93BE7" w14:paraId="7EBD76A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0F5A29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1–10 уроков</w:t>
            </w:r>
          </w:p>
        </w:tc>
        <w:tc>
          <w:tcPr>
            <w:tcW w:w="1100" w:type="dxa"/>
            <w:tcBorders>
              <w:top w:val="nil"/>
              <w:left w:val="nil"/>
              <w:bottom w:val="single" w:sz="4" w:space="0" w:color="auto"/>
              <w:right w:val="single" w:sz="4" w:space="0" w:color="auto"/>
            </w:tcBorders>
            <w:shd w:val="clear" w:color="auto" w:fill="auto"/>
            <w:noWrap/>
            <w:vAlign w:val="center"/>
            <w:hideMark/>
          </w:tcPr>
          <w:p w14:paraId="2A6BA59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22%</w:t>
            </w:r>
          </w:p>
        </w:tc>
      </w:tr>
      <w:tr w:rsidR="00F93BE7" w:rsidRPr="00F93BE7" w14:paraId="06D7886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57E308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11–20 уроков</w:t>
            </w:r>
          </w:p>
        </w:tc>
        <w:tc>
          <w:tcPr>
            <w:tcW w:w="1100" w:type="dxa"/>
            <w:tcBorders>
              <w:top w:val="nil"/>
              <w:left w:val="nil"/>
              <w:bottom w:val="single" w:sz="4" w:space="0" w:color="auto"/>
              <w:right w:val="single" w:sz="4" w:space="0" w:color="auto"/>
            </w:tcBorders>
            <w:shd w:val="clear" w:color="auto" w:fill="auto"/>
            <w:noWrap/>
            <w:vAlign w:val="center"/>
            <w:hideMark/>
          </w:tcPr>
          <w:p w14:paraId="15194E2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r w:rsidR="00F93BE7" w:rsidRPr="00F93BE7" w14:paraId="7FA36A5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598C2A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20 уроков</w:t>
            </w:r>
          </w:p>
        </w:tc>
        <w:tc>
          <w:tcPr>
            <w:tcW w:w="1100" w:type="dxa"/>
            <w:tcBorders>
              <w:top w:val="nil"/>
              <w:left w:val="nil"/>
              <w:bottom w:val="single" w:sz="4" w:space="0" w:color="auto"/>
              <w:right w:val="single" w:sz="4" w:space="0" w:color="auto"/>
            </w:tcBorders>
            <w:shd w:val="clear" w:color="auto" w:fill="auto"/>
            <w:noWrap/>
            <w:vAlign w:val="center"/>
            <w:hideMark/>
          </w:tcPr>
          <w:p w14:paraId="206FE4A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bl>
    <w:p w14:paraId="3B32F0EE"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C51C130"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у Вас уроков в обычную рабочую неделю в других школах или образовательных организациях? </w:t>
      </w:r>
    </w:p>
    <w:tbl>
      <w:tblPr>
        <w:tblW w:w="5100" w:type="dxa"/>
        <w:tblLook w:val="04A0" w:firstRow="1" w:lastRow="0" w:firstColumn="1" w:lastColumn="0" w:noHBand="0" w:noVBand="1"/>
      </w:tblPr>
      <w:tblGrid>
        <w:gridCol w:w="4000"/>
        <w:gridCol w:w="1100"/>
      </w:tblGrid>
      <w:tr w:rsidR="00F93BE7" w:rsidRPr="00F93BE7" w14:paraId="775ECBFA"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6D2966" w14:textId="77777777" w:rsidR="00F93BE7" w:rsidRPr="00F93BE7" w:rsidRDefault="00F93BE7" w:rsidP="00F93BE7">
            <w:pPr>
              <w:spacing w:line="360" w:lineRule="auto"/>
              <w:jc w:val="both"/>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11DA1B87"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C412E3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AC4300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 одного</w:t>
            </w:r>
          </w:p>
        </w:tc>
        <w:tc>
          <w:tcPr>
            <w:tcW w:w="1100" w:type="dxa"/>
            <w:tcBorders>
              <w:top w:val="nil"/>
              <w:left w:val="nil"/>
              <w:bottom w:val="single" w:sz="4" w:space="0" w:color="auto"/>
              <w:right w:val="single" w:sz="4" w:space="0" w:color="auto"/>
            </w:tcBorders>
            <w:shd w:val="clear" w:color="auto" w:fill="auto"/>
            <w:noWrap/>
            <w:vAlign w:val="center"/>
            <w:hideMark/>
          </w:tcPr>
          <w:p w14:paraId="2373604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95%</w:t>
            </w:r>
          </w:p>
        </w:tc>
      </w:tr>
      <w:tr w:rsidR="00F93BE7" w:rsidRPr="00F93BE7" w14:paraId="116E4F6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B96536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1–10 уроков</w:t>
            </w:r>
          </w:p>
        </w:tc>
        <w:tc>
          <w:tcPr>
            <w:tcW w:w="1100" w:type="dxa"/>
            <w:tcBorders>
              <w:top w:val="nil"/>
              <w:left w:val="nil"/>
              <w:bottom w:val="single" w:sz="4" w:space="0" w:color="auto"/>
              <w:right w:val="single" w:sz="4" w:space="0" w:color="auto"/>
            </w:tcBorders>
            <w:shd w:val="clear" w:color="auto" w:fill="auto"/>
            <w:noWrap/>
            <w:vAlign w:val="center"/>
            <w:hideMark/>
          </w:tcPr>
          <w:p w14:paraId="2109D64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w:t>
            </w:r>
          </w:p>
        </w:tc>
      </w:tr>
      <w:tr w:rsidR="00F93BE7" w:rsidRPr="00F93BE7" w14:paraId="7123AB4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FE9656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10 уроков</w:t>
            </w:r>
          </w:p>
        </w:tc>
        <w:tc>
          <w:tcPr>
            <w:tcW w:w="1100" w:type="dxa"/>
            <w:tcBorders>
              <w:top w:val="nil"/>
              <w:left w:val="nil"/>
              <w:bottom w:val="single" w:sz="4" w:space="0" w:color="auto"/>
              <w:right w:val="single" w:sz="4" w:space="0" w:color="auto"/>
            </w:tcBorders>
            <w:shd w:val="clear" w:color="auto" w:fill="auto"/>
            <w:noWrap/>
            <w:vAlign w:val="center"/>
            <w:hideMark/>
          </w:tcPr>
          <w:p w14:paraId="47E32C3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bl>
    <w:p w14:paraId="006F4560"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47C5215B"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Сколько примерно часов (60-минутных) за неделю (7 дней) Вы обычно тратите на индивидуальное планирование или подготовку к урокам как в школе, так и вне ее? </w:t>
      </w:r>
    </w:p>
    <w:tbl>
      <w:tblPr>
        <w:tblW w:w="5100" w:type="dxa"/>
        <w:tblLook w:val="04A0" w:firstRow="1" w:lastRow="0" w:firstColumn="1" w:lastColumn="0" w:noHBand="0" w:noVBand="1"/>
      </w:tblPr>
      <w:tblGrid>
        <w:gridCol w:w="4000"/>
        <w:gridCol w:w="1100"/>
      </w:tblGrid>
      <w:tr w:rsidR="00F93BE7" w:rsidRPr="00F93BE7" w14:paraId="64D20C7F"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9D83B6"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5D2D8BF"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E0C4B8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93660A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6627559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24F5EF2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8BACF5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1–10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01B201A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26%</w:t>
            </w:r>
          </w:p>
        </w:tc>
      </w:tr>
      <w:tr w:rsidR="00F93BE7" w:rsidRPr="00F93BE7" w14:paraId="42D2C35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9E3BD2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11–20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00DD3F5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45%</w:t>
            </w:r>
          </w:p>
        </w:tc>
      </w:tr>
      <w:tr w:rsidR="00F93BE7" w:rsidRPr="00F93BE7" w14:paraId="74339AD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A9CD44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20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5D8937E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29%</w:t>
            </w:r>
          </w:p>
        </w:tc>
      </w:tr>
    </w:tbl>
    <w:p w14:paraId="7AC94F0D"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17EA913F"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примерно часов (60-минутных) за неделю (7 дней) Вы обычно тратите на работу в команде и общение с коллегами в этой школе? </w:t>
      </w:r>
    </w:p>
    <w:tbl>
      <w:tblPr>
        <w:tblW w:w="5100" w:type="dxa"/>
        <w:tblLook w:val="04A0" w:firstRow="1" w:lastRow="0" w:firstColumn="1" w:lastColumn="0" w:noHBand="0" w:noVBand="1"/>
      </w:tblPr>
      <w:tblGrid>
        <w:gridCol w:w="4000"/>
        <w:gridCol w:w="1100"/>
      </w:tblGrid>
      <w:tr w:rsidR="00F93BE7" w:rsidRPr="00F93BE7" w14:paraId="5DBA9328"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D2EA8A"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27C830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EB5E4A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9AC3E8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3FE8529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758983F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3123E3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5DEA033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70%</w:t>
            </w:r>
          </w:p>
        </w:tc>
      </w:tr>
      <w:tr w:rsidR="00F93BE7" w:rsidRPr="00F93BE7" w14:paraId="25E5A72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79926D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6–10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0973433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21%</w:t>
            </w:r>
          </w:p>
        </w:tc>
      </w:tr>
      <w:tr w:rsidR="00F93BE7" w:rsidRPr="00F93BE7" w14:paraId="73E8895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649B89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10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053C432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bl>
    <w:p w14:paraId="3AE93FC5"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14043E8"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примерно часов (60-минутных) за неделю (7 дней) Вы обычно тратите на проверку работ учащихся? </w:t>
      </w:r>
    </w:p>
    <w:tbl>
      <w:tblPr>
        <w:tblW w:w="5100" w:type="dxa"/>
        <w:tblLook w:val="04A0" w:firstRow="1" w:lastRow="0" w:firstColumn="1" w:lastColumn="0" w:noHBand="0" w:noVBand="1"/>
      </w:tblPr>
      <w:tblGrid>
        <w:gridCol w:w="4000"/>
        <w:gridCol w:w="1100"/>
      </w:tblGrid>
      <w:tr w:rsidR="00F93BE7" w:rsidRPr="00F93BE7" w14:paraId="0DFE0BB1"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79DEDE"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1367BE59"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EB5077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61330F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094B096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2F907AF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1ED3A6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24E63BC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20%</w:t>
            </w:r>
          </w:p>
        </w:tc>
      </w:tr>
      <w:tr w:rsidR="00F93BE7" w:rsidRPr="00F93BE7" w14:paraId="487B069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4CA339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6–10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6C2AFEB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42%</w:t>
            </w:r>
          </w:p>
        </w:tc>
      </w:tr>
      <w:tr w:rsidR="00F93BE7" w:rsidRPr="00F93BE7" w14:paraId="728DBE0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2B9247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10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03B930B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37%</w:t>
            </w:r>
          </w:p>
        </w:tc>
      </w:tr>
    </w:tbl>
    <w:p w14:paraId="42BF260C"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3A23739A"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примерно часов (60-минутных) за неделю Вы обычно тратите на консультирование учащихся (в том числе индивидуальное кураторство, наставничество, виртуальное консультирование, профориентацию и консультирование по вопросам, связанным с поведением)? </w:t>
      </w:r>
    </w:p>
    <w:tbl>
      <w:tblPr>
        <w:tblW w:w="5100" w:type="dxa"/>
        <w:tblLook w:val="04A0" w:firstRow="1" w:lastRow="0" w:firstColumn="1" w:lastColumn="0" w:noHBand="0" w:noVBand="1"/>
      </w:tblPr>
      <w:tblGrid>
        <w:gridCol w:w="4000"/>
        <w:gridCol w:w="1100"/>
      </w:tblGrid>
      <w:tr w:rsidR="00F93BE7" w:rsidRPr="00F93BE7" w14:paraId="3B4CD70D"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169B3B"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74E20CA"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54D8203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DE2D64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52424ED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7A13B5E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257E29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 часа</w:t>
            </w:r>
          </w:p>
        </w:tc>
        <w:tc>
          <w:tcPr>
            <w:tcW w:w="1100" w:type="dxa"/>
            <w:tcBorders>
              <w:top w:val="nil"/>
              <w:left w:val="nil"/>
              <w:bottom w:val="single" w:sz="4" w:space="0" w:color="auto"/>
              <w:right w:val="single" w:sz="4" w:space="0" w:color="auto"/>
            </w:tcBorders>
            <w:shd w:val="clear" w:color="auto" w:fill="auto"/>
            <w:noWrap/>
            <w:vAlign w:val="center"/>
            <w:hideMark/>
          </w:tcPr>
          <w:p w14:paraId="009BF50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r w:rsidR="00F93BE7" w:rsidRPr="00F93BE7" w14:paraId="4830CA5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13758A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 часа</w:t>
            </w:r>
          </w:p>
        </w:tc>
        <w:tc>
          <w:tcPr>
            <w:tcW w:w="1100" w:type="dxa"/>
            <w:tcBorders>
              <w:top w:val="nil"/>
              <w:left w:val="nil"/>
              <w:bottom w:val="single" w:sz="4" w:space="0" w:color="auto"/>
              <w:right w:val="single" w:sz="4" w:space="0" w:color="auto"/>
            </w:tcBorders>
            <w:shd w:val="clear" w:color="auto" w:fill="auto"/>
            <w:noWrap/>
            <w:vAlign w:val="center"/>
            <w:hideMark/>
          </w:tcPr>
          <w:p w14:paraId="234FD1C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w:t>
            </w:r>
          </w:p>
        </w:tc>
      </w:tr>
      <w:tr w:rsidR="00F93BE7" w:rsidRPr="00F93BE7" w14:paraId="36EBD32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2CE504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lastRenderedPageBreak/>
              <w:t>Более 5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0FEA9F3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30%</w:t>
            </w:r>
          </w:p>
        </w:tc>
      </w:tr>
    </w:tbl>
    <w:p w14:paraId="100F8F61"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3FFC2F6A"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примерно часов (60-минутных) за неделю (7 дней) Вы обычно тратите на участие в управлении школой? </w:t>
      </w:r>
    </w:p>
    <w:tbl>
      <w:tblPr>
        <w:tblW w:w="5100" w:type="dxa"/>
        <w:tblLook w:val="04A0" w:firstRow="1" w:lastRow="0" w:firstColumn="1" w:lastColumn="0" w:noHBand="0" w:noVBand="1"/>
      </w:tblPr>
      <w:tblGrid>
        <w:gridCol w:w="4000"/>
        <w:gridCol w:w="1100"/>
      </w:tblGrid>
      <w:tr w:rsidR="00F93BE7" w:rsidRPr="00F93BE7" w14:paraId="7604E15C"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B3D1AB"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357F76FF"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3FB406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44686A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10A779E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64%</w:t>
            </w:r>
          </w:p>
        </w:tc>
      </w:tr>
      <w:tr w:rsidR="00F93BE7" w:rsidRPr="00F93BE7" w14:paraId="34E4EE8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8E1469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 часа</w:t>
            </w:r>
          </w:p>
        </w:tc>
        <w:tc>
          <w:tcPr>
            <w:tcW w:w="1100" w:type="dxa"/>
            <w:tcBorders>
              <w:top w:val="nil"/>
              <w:left w:val="nil"/>
              <w:bottom w:val="single" w:sz="4" w:space="0" w:color="auto"/>
              <w:right w:val="single" w:sz="4" w:space="0" w:color="auto"/>
            </w:tcBorders>
            <w:shd w:val="clear" w:color="auto" w:fill="auto"/>
            <w:noWrap/>
            <w:vAlign w:val="center"/>
            <w:hideMark/>
          </w:tcPr>
          <w:p w14:paraId="555EE78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20%</w:t>
            </w:r>
          </w:p>
        </w:tc>
      </w:tr>
      <w:tr w:rsidR="00F93BE7" w:rsidRPr="00F93BE7" w14:paraId="48AC1BF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D9E70C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 часа</w:t>
            </w:r>
          </w:p>
        </w:tc>
        <w:tc>
          <w:tcPr>
            <w:tcW w:w="1100" w:type="dxa"/>
            <w:tcBorders>
              <w:top w:val="nil"/>
              <w:left w:val="nil"/>
              <w:bottom w:val="single" w:sz="4" w:space="0" w:color="auto"/>
              <w:right w:val="single" w:sz="4" w:space="0" w:color="auto"/>
            </w:tcBorders>
            <w:shd w:val="clear" w:color="auto" w:fill="auto"/>
            <w:noWrap/>
            <w:vAlign w:val="center"/>
            <w:hideMark/>
          </w:tcPr>
          <w:p w14:paraId="525958A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w:t>
            </w:r>
          </w:p>
        </w:tc>
      </w:tr>
      <w:tr w:rsidR="00F93BE7" w:rsidRPr="00F93BE7" w14:paraId="63B3817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DB9F69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5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32362EF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w:t>
            </w:r>
          </w:p>
        </w:tc>
      </w:tr>
    </w:tbl>
    <w:p w14:paraId="787B32C8" w14:textId="77777777" w:rsidR="00F93BE7" w:rsidRPr="00F93BE7" w:rsidRDefault="00F93BE7" w:rsidP="00F93BE7">
      <w:pPr>
        <w:rPr>
          <w:rFonts w:ascii="Times New Roman" w:eastAsia="Times New Roman" w:hAnsi="Times New Roman" w:cs="Times New Roman"/>
          <w:b/>
          <w:bCs/>
          <w:lang w:eastAsia="en-GB"/>
        </w:rPr>
      </w:pPr>
    </w:p>
    <w:p w14:paraId="29582076"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примерно часов (60-минутных) за неделю (7 дней) Вы обычно тратите на общую административную работу (в том числе поддержание контактов, ведение документации и прочие аспекты делопроизводства)? </w:t>
      </w:r>
    </w:p>
    <w:tbl>
      <w:tblPr>
        <w:tblW w:w="5100" w:type="dxa"/>
        <w:tblLook w:val="04A0" w:firstRow="1" w:lastRow="0" w:firstColumn="1" w:lastColumn="0" w:noHBand="0" w:noVBand="1"/>
      </w:tblPr>
      <w:tblGrid>
        <w:gridCol w:w="4000"/>
        <w:gridCol w:w="1100"/>
      </w:tblGrid>
      <w:tr w:rsidR="00F93BE7" w:rsidRPr="00F93BE7" w14:paraId="10322D4D"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E227CF"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31DFAFA"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3DB6DC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000ACB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64EE450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r w:rsidR="00F93BE7" w:rsidRPr="00F93BE7" w14:paraId="737DA0E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40EEFF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 часа</w:t>
            </w:r>
          </w:p>
        </w:tc>
        <w:tc>
          <w:tcPr>
            <w:tcW w:w="1100" w:type="dxa"/>
            <w:tcBorders>
              <w:top w:val="nil"/>
              <w:left w:val="nil"/>
              <w:bottom w:val="single" w:sz="4" w:space="0" w:color="auto"/>
              <w:right w:val="single" w:sz="4" w:space="0" w:color="auto"/>
            </w:tcBorders>
            <w:shd w:val="clear" w:color="auto" w:fill="auto"/>
            <w:noWrap/>
            <w:vAlign w:val="center"/>
            <w:hideMark/>
          </w:tcPr>
          <w:p w14:paraId="3C17AE1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w:t>
            </w:r>
          </w:p>
        </w:tc>
      </w:tr>
      <w:tr w:rsidR="00F93BE7" w:rsidRPr="00F93BE7" w14:paraId="5733A4B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591EEB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 часа</w:t>
            </w:r>
          </w:p>
        </w:tc>
        <w:tc>
          <w:tcPr>
            <w:tcW w:w="1100" w:type="dxa"/>
            <w:tcBorders>
              <w:top w:val="nil"/>
              <w:left w:val="nil"/>
              <w:bottom w:val="single" w:sz="4" w:space="0" w:color="auto"/>
              <w:right w:val="single" w:sz="4" w:space="0" w:color="auto"/>
            </w:tcBorders>
            <w:shd w:val="clear" w:color="auto" w:fill="auto"/>
            <w:noWrap/>
            <w:vAlign w:val="center"/>
            <w:hideMark/>
          </w:tcPr>
          <w:p w14:paraId="3A7FE2F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37%</w:t>
            </w:r>
          </w:p>
        </w:tc>
      </w:tr>
      <w:tr w:rsidR="00F93BE7" w:rsidRPr="00F93BE7" w14:paraId="06D4260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34362D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5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7B33A1D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25%</w:t>
            </w:r>
          </w:p>
        </w:tc>
      </w:tr>
    </w:tbl>
    <w:p w14:paraId="13C460B8"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FBF3BD2"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примерно часов (60-минутных) за неделю (7 дней) Вы обычно тратите на профессиональное развитие? </w:t>
      </w:r>
    </w:p>
    <w:tbl>
      <w:tblPr>
        <w:tblW w:w="5100" w:type="dxa"/>
        <w:tblLook w:val="04A0" w:firstRow="1" w:lastRow="0" w:firstColumn="1" w:lastColumn="0" w:noHBand="0" w:noVBand="1"/>
      </w:tblPr>
      <w:tblGrid>
        <w:gridCol w:w="4000"/>
        <w:gridCol w:w="1100"/>
      </w:tblGrid>
      <w:tr w:rsidR="00F93BE7" w:rsidRPr="00F93BE7" w14:paraId="7AFFD543"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66E459"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452E3F5"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82189D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3A5727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3D23F95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67557B7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9B129D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 часа</w:t>
            </w:r>
          </w:p>
        </w:tc>
        <w:tc>
          <w:tcPr>
            <w:tcW w:w="1100" w:type="dxa"/>
            <w:tcBorders>
              <w:top w:val="nil"/>
              <w:left w:val="nil"/>
              <w:bottom w:val="single" w:sz="4" w:space="0" w:color="auto"/>
              <w:right w:val="single" w:sz="4" w:space="0" w:color="auto"/>
            </w:tcBorders>
            <w:shd w:val="clear" w:color="auto" w:fill="auto"/>
            <w:noWrap/>
            <w:vAlign w:val="center"/>
            <w:hideMark/>
          </w:tcPr>
          <w:p w14:paraId="0C9FBE5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31%</w:t>
            </w:r>
          </w:p>
        </w:tc>
      </w:tr>
      <w:tr w:rsidR="00F93BE7" w:rsidRPr="00F93BE7" w14:paraId="5095F12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56DC9E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 часа</w:t>
            </w:r>
          </w:p>
        </w:tc>
        <w:tc>
          <w:tcPr>
            <w:tcW w:w="1100" w:type="dxa"/>
            <w:tcBorders>
              <w:top w:val="nil"/>
              <w:left w:val="nil"/>
              <w:bottom w:val="single" w:sz="4" w:space="0" w:color="auto"/>
              <w:right w:val="single" w:sz="4" w:space="0" w:color="auto"/>
            </w:tcBorders>
            <w:shd w:val="clear" w:color="auto" w:fill="auto"/>
            <w:noWrap/>
            <w:vAlign w:val="center"/>
            <w:hideMark/>
          </w:tcPr>
          <w:p w14:paraId="6FE8C9E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46%</w:t>
            </w:r>
          </w:p>
        </w:tc>
      </w:tr>
      <w:tr w:rsidR="00F93BE7" w:rsidRPr="00F93BE7" w14:paraId="661F91A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351C11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5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126920E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20%</w:t>
            </w:r>
          </w:p>
        </w:tc>
      </w:tr>
    </w:tbl>
    <w:p w14:paraId="6422E6A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9F705E9" w14:textId="77777777" w:rsidR="00F93BE7" w:rsidRPr="00F93BE7" w:rsidRDefault="00F93BE7" w:rsidP="00F93BE7">
      <w:pPr>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br w:type="page"/>
      </w:r>
    </w:p>
    <w:p w14:paraId="04AA7771"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Сколько примерно часов (60-минутных) за неделю (7 дней) Вы обычно тратите на связь и сотрудничество с родителями и опекунами учащихся? </w:t>
      </w:r>
    </w:p>
    <w:tbl>
      <w:tblPr>
        <w:tblW w:w="5100" w:type="dxa"/>
        <w:tblLook w:val="04A0" w:firstRow="1" w:lastRow="0" w:firstColumn="1" w:lastColumn="0" w:noHBand="0" w:noVBand="1"/>
      </w:tblPr>
      <w:tblGrid>
        <w:gridCol w:w="4000"/>
        <w:gridCol w:w="1100"/>
      </w:tblGrid>
      <w:tr w:rsidR="00F93BE7" w:rsidRPr="00F93BE7" w14:paraId="0CF565B7"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B4DB95"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27589914"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7DB636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D4BE1F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23289B5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r w:rsidR="00F93BE7" w:rsidRPr="00F93BE7" w14:paraId="3833A79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681D66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 часа</w:t>
            </w:r>
          </w:p>
        </w:tc>
        <w:tc>
          <w:tcPr>
            <w:tcW w:w="1100" w:type="dxa"/>
            <w:tcBorders>
              <w:top w:val="nil"/>
              <w:left w:val="nil"/>
              <w:bottom w:val="single" w:sz="4" w:space="0" w:color="auto"/>
              <w:right w:val="single" w:sz="4" w:space="0" w:color="auto"/>
            </w:tcBorders>
            <w:shd w:val="clear" w:color="auto" w:fill="auto"/>
            <w:noWrap/>
            <w:vAlign w:val="center"/>
            <w:hideMark/>
          </w:tcPr>
          <w:p w14:paraId="1E0B727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54%</w:t>
            </w:r>
          </w:p>
        </w:tc>
      </w:tr>
      <w:tr w:rsidR="00F93BE7" w:rsidRPr="00F93BE7" w14:paraId="5D94AA9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0B0E33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 часа</w:t>
            </w:r>
          </w:p>
        </w:tc>
        <w:tc>
          <w:tcPr>
            <w:tcW w:w="1100" w:type="dxa"/>
            <w:tcBorders>
              <w:top w:val="nil"/>
              <w:left w:val="nil"/>
              <w:bottom w:val="single" w:sz="4" w:space="0" w:color="auto"/>
              <w:right w:val="single" w:sz="4" w:space="0" w:color="auto"/>
            </w:tcBorders>
            <w:shd w:val="clear" w:color="auto" w:fill="auto"/>
            <w:noWrap/>
            <w:vAlign w:val="center"/>
            <w:hideMark/>
          </w:tcPr>
          <w:p w14:paraId="0D0A420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28%</w:t>
            </w:r>
          </w:p>
        </w:tc>
      </w:tr>
      <w:tr w:rsidR="00F93BE7" w:rsidRPr="00F93BE7" w14:paraId="7FB4C0C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B62243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5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6F147AB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w:t>
            </w:r>
          </w:p>
        </w:tc>
      </w:tr>
    </w:tbl>
    <w:p w14:paraId="54548DB3" w14:textId="77777777" w:rsidR="00F93BE7" w:rsidRPr="00F93BE7" w:rsidRDefault="00F93BE7" w:rsidP="00F93BE7">
      <w:pPr>
        <w:rPr>
          <w:rFonts w:ascii="Times New Roman" w:eastAsia="Times New Roman" w:hAnsi="Times New Roman" w:cs="Times New Roman"/>
          <w:b/>
          <w:bCs/>
          <w:lang w:eastAsia="en-GB"/>
        </w:rPr>
      </w:pPr>
    </w:p>
    <w:p w14:paraId="4ACCEC29"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примерно часов (60-минутных) за неделю (7 дней) Вы обычно тратите на участие во внешкольных мероприятиях (например, спортивных и культурных мероприятиях во внеурочное время)? </w:t>
      </w:r>
    </w:p>
    <w:tbl>
      <w:tblPr>
        <w:tblW w:w="5100" w:type="dxa"/>
        <w:tblLook w:val="04A0" w:firstRow="1" w:lastRow="0" w:firstColumn="1" w:lastColumn="0" w:noHBand="0" w:noVBand="1"/>
      </w:tblPr>
      <w:tblGrid>
        <w:gridCol w:w="4000"/>
        <w:gridCol w:w="1100"/>
      </w:tblGrid>
      <w:tr w:rsidR="00F93BE7" w:rsidRPr="00F93BE7" w14:paraId="52C779F8"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8CBC75"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5C26ACFE"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BBEE7E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99EF5E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724DBFA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27%</w:t>
            </w:r>
          </w:p>
        </w:tc>
      </w:tr>
      <w:tr w:rsidR="00F93BE7" w:rsidRPr="00F93BE7" w14:paraId="4415E3E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5D3483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 часа</w:t>
            </w:r>
          </w:p>
        </w:tc>
        <w:tc>
          <w:tcPr>
            <w:tcW w:w="1100" w:type="dxa"/>
            <w:tcBorders>
              <w:top w:val="nil"/>
              <w:left w:val="nil"/>
              <w:bottom w:val="single" w:sz="4" w:space="0" w:color="auto"/>
              <w:right w:val="single" w:sz="4" w:space="0" w:color="auto"/>
            </w:tcBorders>
            <w:shd w:val="clear" w:color="auto" w:fill="auto"/>
            <w:noWrap/>
            <w:vAlign w:val="center"/>
            <w:hideMark/>
          </w:tcPr>
          <w:p w14:paraId="2586EBE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54%</w:t>
            </w:r>
          </w:p>
        </w:tc>
      </w:tr>
      <w:tr w:rsidR="00F93BE7" w:rsidRPr="00F93BE7" w14:paraId="530855B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6D4D19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 часа</w:t>
            </w:r>
          </w:p>
        </w:tc>
        <w:tc>
          <w:tcPr>
            <w:tcW w:w="1100" w:type="dxa"/>
            <w:tcBorders>
              <w:top w:val="nil"/>
              <w:left w:val="nil"/>
              <w:bottom w:val="single" w:sz="4" w:space="0" w:color="auto"/>
              <w:right w:val="single" w:sz="4" w:space="0" w:color="auto"/>
            </w:tcBorders>
            <w:shd w:val="clear" w:color="auto" w:fill="auto"/>
            <w:noWrap/>
            <w:vAlign w:val="center"/>
            <w:hideMark/>
          </w:tcPr>
          <w:p w14:paraId="7D7A2C7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r w:rsidR="00F93BE7" w:rsidRPr="00F93BE7" w14:paraId="664BCC00"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hideMark/>
          </w:tcPr>
          <w:p w14:paraId="01CD968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5 часов</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4714068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w:t>
            </w:r>
          </w:p>
        </w:tc>
      </w:tr>
    </w:tbl>
    <w:p w14:paraId="04DE141D"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6B65687"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Сколько примерно часов (60-минутных) за неделю (7 дней) Вы обычно тратите на участие в совещаниях, метод. советах?</w:t>
      </w:r>
    </w:p>
    <w:tbl>
      <w:tblPr>
        <w:tblW w:w="5100" w:type="dxa"/>
        <w:tblLook w:val="04A0" w:firstRow="1" w:lastRow="0" w:firstColumn="1" w:lastColumn="0" w:noHBand="0" w:noVBand="1"/>
      </w:tblPr>
      <w:tblGrid>
        <w:gridCol w:w="4000"/>
        <w:gridCol w:w="1100"/>
      </w:tblGrid>
      <w:tr w:rsidR="00F93BE7" w:rsidRPr="00F93BE7" w14:paraId="2BA7654D"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226983"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3F3692B8"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E3F95F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FE6074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46B0F8A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11B8AB8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8696EF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 часа</w:t>
            </w:r>
          </w:p>
        </w:tc>
        <w:tc>
          <w:tcPr>
            <w:tcW w:w="1100" w:type="dxa"/>
            <w:tcBorders>
              <w:top w:val="nil"/>
              <w:left w:val="nil"/>
              <w:bottom w:val="single" w:sz="4" w:space="0" w:color="auto"/>
              <w:right w:val="single" w:sz="4" w:space="0" w:color="auto"/>
            </w:tcBorders>
            <w:shd w:val="clear" w:color="auto" w:fill="auto"/>
            <w:noWrap/>
            <w:vAlign w:val="center"/>
            <w:hideMark/>
          </w:tcPr>
          <w:p w14:paraId="3FD2B6B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87%</w:t>
            </w:r>
          </w:p>
        </w:tc>
      </w:tr>
      <w:tr w:rsidR="00F93BE7" w:rsidRPr="00F93BE7" w14:paraId="01EEE1E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498349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 часа</w:t>
            </w:r>
          </w:p>
        </w:tc>
        <w:tc>
          <w:tcPr>
            <w:tcW w:w="1100" w:type="dxa"/>
            <w:tcBorders>
              <w:top w:val="nil"/>
              <w:left w:val="nil"/>
              <w:bottom w:val="single" w:sz="4" w:space="0" w:color="auto"/>
              <w:right w:val="single" w:sz="4" w:space="0" w:color="auto"/>
            </w:tcBorders>
            <w:shd w:val="clear" w:color="auto" w:fill="auto"/>
            <w:noWrap/>
            <w:vAlign w:val="center"/>
            <w:hideMark/>
          </w:tcPr>
          <w:p w14:paraId="0E26CF6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10%</w:t>
            </w:r>
          </w:p>
        </w:tc>
      </w:tr>
      <w:tr w:rsidR="00F93BE7" w:rsidRPr="00F93BE7" w14:paraId="713EEE3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45D4C0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5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4A3BBFE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bl>
    <w:p w14:paraId="1644BAC0"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5BD0F6B"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примерно часов (60-минутных) за неделю (7 дней) Вы обычно тратите на другие задачи, связанные с Вашей работой в школе? </w:t>
      </w:r>
    </w:p>
    <w:tbl>
      <w:tblPr>
        <w:tblW w:w="5100" w:type="dxa"/>
        <w:tblLook w:val="04A0" w:firstRow="1" w:lastRow="0" w:firstColumn="1" w:lastColumn="0" w:noHBand="0" w:noVBand="1"/>
      </w:tblPr>
      <w:tblGrid>
        <w:gridCol w:w="4000"/>
        <w:gridCol w:w="1100"/>
      </w:tblGrid>
      <w:tr w:rsidR="00F93BE7" w:rsidRPr="00F93BE7" w14:paraId="35234F17"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057A81"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A39594A"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E14499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69DEBB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затрачивал(а)</w:t>
            </w:r>
          </w:p>
        </w:tc>
        <w:tc>
          <w:tcPr>
            <w:tcW w:w="1100" w:type="dxa"/>
            <w:tcBorders>
              <w:top w:val="nil"/>
              <w:left w:val="nil"/>
              <w:bottom w:val="single" w:sz="4" w:space="0" w:color="auto"/>
              <w:right w:val="single" w:sz="4" w:space="0" w:color="auto"/>
            </w:tcBorders>
            <w:shd w:val="clear" w:color="auto" w:fill="auto"/>
            <w:noWrap/>
            <w:vAlign w:val="center"/>
            <w:hideMark/>
          </w:tcPr>
          <w:p w14:paraId="1368947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19%</w:t>
            </w:r>
          </w:p>
        </w:tc>
      </w:tr>
      <w:tr w:rsidR="00F93BE7" w:rsidRPr="00F93BE7" w14:paraId="4329FA9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B56D2D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 часа</w:t>
            </w:r>
          </w:p>
        </w:tc>
        <w:tc>
          <w:tcPr>
            <w:tcW w:w="1100" w:type="dxa"/>
            <w:tcBorders>
              <w:top w:val="nil"/>
              <w:left w:val="nil"/>
              <w:bottom w:val="single" w:sz="4" w:space="0" w:color="auto"/>
              <w:right w:val="single" w:sz="4" w:space="0" w:color="auto"/>
            </w:tcBorders>
            <w:shd w:val="clear" w:color="auto" w:fill="auto"/>
            <w:noWrap/>
            <w:vAlign w:val="center"/>
            <w:hideMark/>
          </w:tcPr>
          <w:p w14:paraId="2CE4089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54%</w:t>
            </w:r>
          </w:p>
        </w:tc>
      </w:tr>
      <w:tr w:rsidR="00F93BE7" w:rsidRPr="00F93BE7" w14:paraId="0EC30F7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C806BF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 часа</w:t>
            </w:r>
          </w:p>
        </w:tc>
        <w:tc>
          <w:tcPr>
            <w:tcW w:w="1100" w:type="dxa"/>
            <w:tcBorders>
              <w:top w:val="nil"/>
              <w:left w:val="nil"/>
              <w:bottom w:val="single" w:sz="4" w:space="0" w:color="auto"/>
              <w:right w:val="single" w:sz="4" w:space="0" w:color="auto"/>
            </w:tcBorders>
            <w:shd w:val="clear" w:color="auto" w:fill="auto"/>
            <w:noWrap/>
            <w:vAlign w:val="center"/>
            <w:hideMark/>
          </w:tcPr>
          <w:p w14:paraId="25BAEA8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20%</w:t>
            </w:r>
          </w:p>
        </w:tc>
      </w:tr>
      <w:tr w:rsidR="00F93BE7" w:rsidRPr="00F93BE7" w14:paraId="7A0AB52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C33F47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5 часов</w:t>
            </w:r>
          </w:p>
        </w:tc>
        <w:tc>
          <w:tcPr>
            <w:tcW w:w="1100" w:type="dxa"/>
            <w:tcBorders>
              <w:top w:val="nil"/>
              <w:left w:val="nil"/>
              <w:bottom w:val="single" w:sz="4" w:space="0" w:color="auto"/>
              <w:right w:val="single" w:sz="4" w:space="0" w:color="auto"/>
            </w:tcBorders>
            <w:shd w:val="clear" w:color="auto" w:fill="auto"/>
            <w:noWrap/>
            <w:vAlign w:val="center"/>
            <w:hideMark/>
          </w:tcPr>
          <w:p w14:paraId="203706C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bl>
    <w:p w14:paraId="07D4D5B1"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0B169B1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Какая часть Вашего обычного урока, как правило, уходит на организационные вопросы (проверка посещаемости, раздача материалов/школьной информации и т.п.)?</w:t>
      </w:r>
    </w:p>
    <w:tbl>
      <w:tblPr>
        <w:tblW w:w="5100" w:type="dxa"/>
        <w:tblLook w:val="04A0" w:firstRow="1" w:lastRow="0" w:firstColumn="1" w:lastColumn="0" w:noHBand="0" w:noVBand="1"/>
      </w:tblPr>
      <w:tblGrid>
        <w:gridCol w:w="4000"/>
        <w:gridCol w:w="1100"/>
      </w:tblGrid>
      <w:tr w:rsidR="00F93BE7" w:rsidRPr="00F93BE7" w14:paraId="29BFFA60"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481572"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516BA5AF"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BCC268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4F4F98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0514D8C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56%</w:t>
            </w:r>
          </w:p>
        </w:tc>
      </w:tr>
      <w:tr w:rsidR="00F93BE7" w:rsidRPr="00F93BE7" w14:paraId="195F01E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1EDD3C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6–10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0BE2DDA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33%</w:t>
            </w:r>
          </w:p>
        </w:tc>
      </w:tr>
      <w:tr w:rsidR="00F93BE7" w:rsidRPr="00F93BE7" w14:paraId="688064C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CD8BC6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10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51C0B22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bl>
    <w:p w14:paraId="20A8015D"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8490E0C"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Какая часть Вашего обычного урока, как правило, уходит на поддержание порядка в классе (дисциплины)? </w:t>
      </w:r>
    </w:p>
    <w:tbl>
      <w:tblPr>
        <w:tblW w:w="5100" w:type="dxa"/>
        <w:tblLook w:val="04A0" w:firstRow="1" w:lastRow="0" w:firstColumn="1" w:lastColumn="0" w:noHBand="0" w:noVBand="1"/>
      </w:tblPr>
      <w:tblGrid>
        <w:gridCol w:w="4000"/>
        <w:gridCol w:w="1100"/>
      </w:tblGrid>
      <w:tr w:rsidR="00F93BE7" w:rsidRPr="00F93BE7" w14:paraId="21E13A38"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ACC437"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5FF0545C"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8E39B3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883464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3F2C7DD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77%</w:t>
            </w:r>
          </w:p>
        </w:tc>
      </w:tr>
      <w:tr w:rsidR="00F93BE7" w:rsidRPr="00F93BE7" w14:paraId="580734D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EC629C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6–10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533CA15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w:t>
            </w:r>
          </w:p>
        </w:tc>
      </w:tr>
      <w:tr w:rsidR="00F93BE7" w:rsidRPr="00F93BE7" w14:paraId="65B85CA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783F87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10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0CDF186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w:t>
            </w:r>
          </w:p>
        </w:tc>
      </w:tr>
    </w:tbl>
    <w:p w14:paraId="6CC7F4DE"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4E09E64D"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Какая часть Вашего обычного урока, как правило, уходит на собственно процесс преподавания и обучения? </w:t>
      </w:r>
    </w:p>
    <w:tbl>
      <w:tblPr>
        <w:tblW w:w="5100" w:type="dxa"/>
        <w:tblLook w:val="04A0" w:firstRow="1" w:lastRow="0" w:firstColumn="1" w:lastColumn="0" w:noHBand="0" w:noVBand="1"/>
      </w:tblPr>
      <w:tblGrid>
        <w:gridCol w:w="4000"/>
        <w:gridCol w:w="1100"/>
      </w:tblGrid>
      <w:tr w:rsidR="00F93BE7" w:rsidRPr="00F93BE7" w14:paraId="3C1ADADB"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D50956"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43D421A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8E2A34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D4AD45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более 50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6AC0935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10%</w:t>
            </w:r>
          </w:p>
        </w:tc>
      </w:tr>
      <w:tr w:rsidR="00F93BE7" w:rsidRPr="00F93BE7" w14:paraId="328C84F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99E35E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51–75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3587B73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w:t>
            </w:r>
          </w:p>
        </w:tc>
      </w:tr>
      <w:tr w:rsidR="00F93BE7" w:rsidRPr="00F93BE7" w14:paraId="1E90343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3D58BE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76–90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426457F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45%</w:t>
            </w:r>
          </w:p>
        </w:tc>
      </w:tr>
      <w:tr w:rsidR="00F93BE7" w:rsidRPr="00F93BE7" w14:paraId="7FF3222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D2F06E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90 процентов</w:t>
            </w:r>
          </w:p>
        </w:tc>
        <w:tc>
          <w:tcPr>
            <w:tcW w:w="1100" w:type="dxa"/>
            <w:tcBorders>
              <w:top w:val="nil"/>
              <w:left w:val="nil"/>
              <w:bottom w:val="single" w:sz="4" w:space="0" w:color="auto"/>
              <w:right w:val="single" w:sz="4" w:space="0" w:color="auto"/>
            </w:tcBorders>
            <w:shd w:val="clear" w:color="auto" w:fill="auto"/>
            <w:noWrap/>
            <w:vAlign w:val="center"/>
            <w:hideMark/>
          </w:tcPr>
          <w:p w14:paraId="3027BFB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32%</w:t>
            </w:r>
          </w:p>
        </w:tc>
      </w:tr>
    </w:tbl>
    <w:p w14:paraId="2D730FDC"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323439F9"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какой степени в Вашей преподавательской деятельности Вы можете помочь учащимся почувствовать и поверить, что они могут хорошо учиться в школе? </w:t>
      </w:r>
    </w:p>
    <w:tbl>
      <w:tblPr>
        <w:tblW w:w="5100" w:type="dxa"/>
        <w:tblLook w:val="04A0" w:firstRow="1" w:lastRow="0" w:firstColumn="1" w:lastColumn="0" w:noHBand="0" w:noVBand="1"/>
      </w:tblPr>
      <w:tblGrid>
        <w:gridCol w:w="4000"/>
        <w:gridCol w:w="1100"/>
      </w:tblGrid>
      <w:tr w:rsidR="00F93BE7" w:rsidRPr="00F93BE7" w14:paraId="1CB6CE36"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A0D123"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C83F0B9"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C6F190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C11C1C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40432F0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0075AB8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D20B97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6B78482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r w:rsidR="00F93BE7" w:rsidRPr="00F93BE7" w14:paraId="5E2F79E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D4166E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1114989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76%</w:t>
            </w:r>
          </w:p>
        </w:tc>
      </w:tr>
      <w:tr w:rsidR="00F93BE7" w:rsidRPr="00F93BE7" w14:paraId="0B0CD43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E65707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74981FE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19%</w:t>
            </w:r>
          </w:p>
        </w:tc>
      </w:tr>
    </w:tbl>
    <w:p w14:paraId="0636CA42"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7EF9EBE3" w14:textId="77777777" w:rsidR="00F93BE7" w:rsidRDefault="00F93BE7">
      <w:pPr>
        <w:rPr>
          <w:rFonts w:ascii="Times New Roman" w:eastAsia="Times New Roman" w:hAnsi="Times New Roman" w:cs="Times New Roman"/>
          <w:b/>
          <w:bCs/>
          <w:lang w:eastAsia="en-GB"/>
        </w:rPr>
      </w:pPr>
      <w:r>
        <w:rPr>
          <w:rFonts w:ascii="Times New Roman" w:eastAsia="Times New Roman" w:hAnsi="Times New Roman" w:cs="Times New Roman"/>
          <w:b/>
          <w:bCs/>
          <w:lang w:eastAsia="en-GB"/>
        </w:rPr>
        <w:br w:type="page"/>
      </w:r>
    </w:p>
    <w:p w14:paraId="54DB6038"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В какой степени в Вашей преподавательской деятельности Вы можете помочь учащимся научиться ценить учебу? </w:t>
      </w:r>
    </w:p>
    <w:tbl>
      <w:tblPr>
        <w:tblW w:w="5100" w:type="dxa"/>
        <w:tblLook w:val="04A0" w:firstRow="1" w:lastRow="0" w:firstColumn="1" w:lastColumn="0" w:noHBand="0" w:noVBand="1"/>
      </w:tblPr>
      <w:tblGrid>
        <w:gridCol w:w="4000"/>
        <w:gridCol w:w="1100"/>
      </w:tblGrid>
      <w:tr w:rsidR="00F93BE7" w:rsidRPr="00F93BE7" w14:paraId="64D4C680"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072ED0"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519BE609"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CBD6FB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1D0178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37239FF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22E58EF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A74CD2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2DEE1D4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r w:rsidR="00F93BE7" w:rsidRPr="00F93BE7" w14:paraId="364F98F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BAAB50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3EF0C8A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71%</w:t>
            </w:r>
          </w:p>
        </w:tc>
      </w:tr>
      <w:tr w:rsidR="00F93BE7" w:rsidRPr="00F93BE7" w14:paraId="3364976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6AB5EA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175BAF6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bl>
    <w:p w14:paraId="3510F880"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71A152C"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какой степени в Вашей преподавательской деятельности Вы можете подготавливать хорошие вопросы для учащихся? </w:t>
      </w:r>
    </w:p>
    <w:tbl>
      <w:tblPr>
        <w:tblW w:w="5100" w:type="dxa"/>
        <w:tblLook w:val="04A0" w:firstRow="1" w:lastRow="0" w:firstColumn="1" w:lastColumn="0" w:noHBand="0" w:noVBand="1"/>
      </w:tblPr>
      <w:tblGrid>
        <w:gridCol w:w="4000"/>
        <w:gridCol w:w="1100"/>
      </w:tblGrid>
      <w:tr w:rsidR="00F93BE7" w:rsidRPr="00F93BE7" w14:paraId="133E2717"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AB2E8B"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38258A79"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5C609B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26E5CB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6EE8D87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2E25A43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970080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69EFC35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66FFE39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518BF7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517740D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66%</w:t>
            </w:r>
          </w:p>
        </w:tc>
      </w:tr>
      <w:tr w:rsidR="00F93BE7" w:rsidRPr="00F93BE7" w14:paraId="3F25EF8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1CB872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780DA95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30%</w:t>
            </w:r>
          </w:p>
        </w:tc>
      </w:tr>
    </w:tbl>
    <w:p w14:paraId="2D621FAD"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865F455"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какой степени в Вашей преподавательской деятельности Вы можете управлять агрессивным поведением в классе? </w:t>
      </w:r>
    </w:p>
    <w:tbl>
      <w:tblPr>
        <w:tblW w:w="5100" w:type="dxa"/>
        <w:tblLook w:val="04A0" w:firstRow="1" w:lastRow="0" w:firstColumn="1" w:lastColumn="0" w:noHBand="0" w:noVBand="1"/>
      </w:tblPr>
      <w:tblGrid>
        <w:gridCol w:w="4000"/>
        <w:gridCol w:w="1100"/>
      </w:tblGrid>
      <w:tr w:rsidR="00F93BE7" w:rsidRPr="00F93BE7" w14:paraId="67D7A23F"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5B3B77"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49053539"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7FF0E6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678433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5EB7B09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708EEC1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ED8C5C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7D2787B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r w:rsidR="00F93BE7" w:rsidRPr="00F93BE7" w14:paraId="233B6EE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6053D5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020F625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59%</w:t>
            </w:r>
          </w:p>
        </w:tc>
      </w:tr>
      <w:tr w:rsidR="00F93BE7" w:rsidRPr="00F93BE7" w14:paraId="0355EAF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A19831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7FC6A93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27%</w:t>
            </w:r>
          </w:p>
        </w:tc>
      </w:tr>
    </w:tbl>
    <w:p w14:paraId="1222B1C3"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80A3EA2"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какой степени в Вашей преподавательской деятельности Вы можете мотивировать учащихся, которые демонстрируют низкую заинтересованность в своем обучении? </w:t>
      </w:r>
    </w:p>
    <w:tbl>
      <w:tblPr>
        <w:tblW w:w="5100" w:type="dxa"/>
        <w:tblLook w:val="04A0" w:firstRow="1" w:lastRow="0" w:firstColumn="1" w:lastColumn="0" w:noHBand="0" w:noVBand="1"/>
      </w:tblPr>
      <w:tblGrid>
        <w:gridCol w:w="4000"/>
        <w:gridCol w:w="1100"/>
      </w:tblGrid>
      <w:tr w:rsidR="00F93BE7" w:rsidRPr="00F93BE7" w14:paraId="7F14E093"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11C0EB"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7022B8B5"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78405E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EF86C1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7B57EF4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56EBECE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EE28FD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74B4CB6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w:t>
            </w:r>
          </w:p>
        </w:tc>
      </w:tr>
      <w:tr w:rsidR="00F93BE7" w:rsidRPr="00F93BE7" w14:paraId="7E616EA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3EC6D0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101E885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58%</w:t>
            </w:r>
          </w:p>
        </w:tc>
      </w:tr>
      <w:tr w:rsidR="00F93BE7" w:rsidRPr="00F93BE7" w14:paraId="6616043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ADF294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5E405BF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bl>
    <w:p w14:paraId="75AC0C10"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457C576"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В какой степени в Вашей преподавательской деятельности Вы можете ясно представлять учащимся свои ожидания по поводу их поведения? </w:t>
      </w:r>
    </w:p>
    <w:tbl>
      <w:tblPr>
        <w:tblW w:w="5100" w:type="dxa"/>
        <w:tblLook w:val="04A0" w:firstRow="1" w:lastRow="0" w:firstColumn="1" w:lastColumn="0" w:noHBand="0" w:noVBand="1"/>
      </w:tblPr>
      <w:tblGrid>
        <w:gridCol w:w="4000"/>
        <w:gridCol w:w="1100"/>
      </w:tblGrid>
      <w:tr w:rsidR="00F93BE7" w:rsidRPr="00F93BE7" w14:paraId="7ABFF8E5"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3F1F41"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E9EBCDC"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842C46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1BC532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20CE5FE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1C73C30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474FA2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36ACC0F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r w:rsidR="00F93BE7" w:rsidRPr="00F93BE7" w14:paraId="5FEC04D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00DFB0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5364DFD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66%</w:t>
            </w:r>
          </w:p>
        </w:tc>
      </w:tr>
      <w:tr w:rsidR="00F93BE7" w:rsidRPr="00F93BE7" w14:paraId="7C8558E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C82556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2F12BA6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26%</w:t>
            </w:r>
          </w:p>
        </w:tc>
      </w:tr>
    </w:tbl>
    <w:p w14:paraId="22AFA5AD"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4773B41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какой степени в Вашей преподавательской деятельности Вы можете помогать учащимся мыслить критически? </w:t>
      </w:r>
    </w:p>
    <w:tbl>
      <w:tblPr>
        <w:tblW w:w="5100" w:type="dxa"/>
        <w:tblLook w:val="04A0" w:firstRow="1" w:lastRow="0" w:firstColumn="1" w:lastColumn="0" w:noHBand="0" w:noVBand="1"/>
      </w:tblPr>
      <w:tblGrid>
        <w:gridCol w:w="4000"/>
        <w:gridCol w:w="1100"/>
      </w:tblGrid>
      <w:tr w:rsidR="00F93BE7" w:rsidRPr="00F93BE7" w14:paraId="2AB2484E"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D0B2D1"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2D68DB5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5EAF10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48CB3A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74D5B76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544F98A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12D229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1B9593B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w:t>
            </w:r>
          </w:p>
        </w:tc>
      </w:tr>
      <w:tr w:rsidR="00F93BE7" w:rsidRPr="00F93BE7" w14:paraId="252A019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CA151E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23D107E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71%</w:t>
            </w:r>
          </w:p>
        </w:tc>
      </w:tr>
      <w:tr w:rsidR="00F93BE7" w:rsidRPr="00F93BE7" w14:paraId="48DD5AF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78BC64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2843B75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bl>
    <w:p w14:paraId="6EF8D308"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AC4D769"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какой степени в Вашей преподавательской деятельности Вы можете контролировать соблюдение учащимися правил на уроке? </w:t>
      </w:r>
    </w:p>
    <w:tbl>
      <w:tblPr>
        <w:tblW w:w="5100" w:type="dxa"/>
        <w:tblLook w:val="04A0" w:firstRow="1" w:lastRow="0" w:firstColumn="1" w:lastColumn="0" w:noHBand="0" w:noVBand="1"/>
      </w:tblPr>
      <w:tblGrid>
        <w:gridCol w:w="4000"/>
        <w:gridCol w:w="1100"/>
      </w:tblGrid>
      <w:tr w:rsidR="00F93BE7" w:rsidRPr="00F93BE7" w14:paraId="730A80BC"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88BA93"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346A74AB"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44A526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4F9AA7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290DDFA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22B1E93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248048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1FE1562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w:t>
            </w:r>
          </w:p>
        </w:tc>
      </w:tr>
      <w:tr w:rsidR="00F93BE7" w:rsidRPr="00F93BE7" w14:paraId="48D5C0F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E4D8AF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1FD8523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50%</w:t>
            </w:r>
          </w:p>
        </w:tc>
      </w:tr>
      <w:tr w:rsidR="00F93BE7" w:rsidRPr="00F93BE7" w14:paraId="70B5F70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B58D98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2A9D544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47%</w:t>
            </w:r>
          </w:p>
        </w:tc>
      </w:tr>
    </w:tbl>
    <w:p w14:paraId="0FD301AB"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CF3B81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какой степени в Вашей преподавательской деятельности Вы можете успокаивать учащихся, которые нарушают дисциплину? </w:t>
      </w:r>
    </w:p>
    <w:tbl>
      <w:tblPr>
        <w:tblW w:w="5100" w:type="dxa"/>
        <w:tblLook w:val="04A0" w:firstRow="1" w:lastRow="0" w:firstColumn="1" w:lastColumn="0" w:noHBand="0" w:noVBand="1"/>
      </w:tblPr>
      <w:tblGrid>
        <w:gridCol w:w="4000"/>
        <w:gridCol w:w="1100"/>
      </w:tblGrid>
      <w:tr w:rsidR="00F93BE7" w:rsidRPr="00F93BE7" w14:paraId="1CD18ADE"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EA2253"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5D338711"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EB3A6A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DC92B8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1996F14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6E2546E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D0C6D4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40C8B06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r w:rsidR="00F93BE7" w:rsidRPr="00F93BE7" w14:paraId="70E2538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71EB93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60B3E84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52%</w:t>
            </w:r>
          </w:p>
        </w:tc>
      </w:tr>
      <w:tr w:rsidR="00F93BE7" w:rsidRPr="00F93BE7" w14:paraId="128962D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5AACE7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74C05BA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40%</w:t>
            </w:r>
          </w:p>
        </w:tc>
      </w:tr>
    </w:tbl>
    <w:p w14:paraId="3BA0F90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97DE96B"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В какой степени в Вашей преподавательской деятельности Вы можете использовать различные методы оценивания? </w:t>
      </w:r>
    </w:p>
    <w:tbl>
      <w:tblPr>
        <w:tblW w:w="5100" w:type="dxa"/>
        <w:tblLook w:val="04A0" w:firstRow="1" w:lastRow="0" w:firstColumn="1" w:lastColumn="0" w:noHBand="0" w:noVBand="1"/>
      </w:tblPr>
      <w:tblGrid>
        <w:gridCol w:w="4000"/>
        <w:gridCol w:w="1100"/>
      </w:tblGrid>
      <w:tr w:rsidR="00F93BE7" w:rsidRPr="00F93BE7" w14:paraId="2E67101C"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7074FA"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1B44832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F09E9E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2E1BF7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697B020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32DF446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A5E826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06BD9A9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r w:rsidR="00F93BE7" w:rsidRPr="00F93BE7" w14:paraId="2781A95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A50F9B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4F87CAF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58%</w:t>
            </w:r>
          </w:p>
        </w:tc>
      </w:tr>
      <w:tr w:rsidR="00F93BE7" w:rsidRPr="00F93BE7" w14:paraId="460862E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44A390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1E79E9B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35%</w:t>
            </w:r>
          </w:p>
        </w:tc>
      </w:tr>
    </w:tbl>
    <w:p w14:paraId="4AC72C0E"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5F203C1"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какой степени в Вашей преподавательской деятельности Вы можете в случае затруднений, возникающих у учащихся при понимании нового материала, объяснять его иным (альтернативным) способом? </w:t>
      </w:r>
    </w:p>
    <w:tbl>
      <w:tblPr>
        <w:tblW w:w="5100" w:type="dxa"/>
        <w:tblLook w:val="04A0" w:firstRow="1" w:lastRow="0" w:firstColumn="1" w:lastColumn="0" w:noHBand="0" w:noVBand="1"/>
      </w:tblPr>
      <w:tblGrid>
        <w:gridCol w:w="4000"/>
        <w:gridCol w:w="1100"/>
      </w:tblGrid>
      <w:tr w:rsidR="00F93BE7" w:rsidRPr="00F93BE7" w14:paraId="24C6269A"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86E7D1"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12781B9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83D985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0C399C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4AEEDA6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76BBC2A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E09B27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55108B4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5E033DD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C26C8A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16EB5AB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55%</w:t>
            </w:r>
          </w:p>
        </w:tc>
      </w:tr>
      <w:tr w:rsidR="00F93BE7" w:rsidRPr="00F93BE7" w14:paraId="38DF5C8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D67955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49D9856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42%</w:t>
            </w:r>
          </w:p>
        </w:tc>
      </w:tr>
    </w:tbl>
    <w:p w14:paraId="6BED1236"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00E08ECB"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какой степени в Вашей преподавательской деятельности Вы можете варьировать методы преподавания в классе? </w:t>
      </w:r>
    </w:p>
    <w:tbl>
      <w:tblPr>
        <w:tblW w:w="5100" w:type="dxa"/>
        <w:tblLook w:val="04A0" w:firstRow="1" w:lastRow="0" w:firstColumn="1" w:lastColumn="0" w:noHBand="0" w:noVBand="1"/>
      </w:tblPr>
      <w:tblGrid>
        <w:gridCol w:w="4000"/>
        <w:gridCol w:w="1100"/>
      </w:tblGrid>
      <w:tr w:rsidR="00F93BE7" w:rsidRPr="00F93BE7" w14:paraId="39A1568E"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D2A7E3"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497F7466"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51C3009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D8255D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0C23BAD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29AF854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0FAE68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746A363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10%</w:t>
            </w:r>
          </w:p>
        </w:tc>
      </w:tr>
      <w:tr w:rsidR="00F93BE7" w:rsidRPr="00F93BE7" w14:paraId="05285A2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D9984D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158AB40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66%</w:t>
            </w:r>
          </w:p>
        </w:tc>
      </w:tr>
      <w:tr w:rsidR="00F93BE7" w:rsidRPr="00F93BE7" w14:paraId="4B29D58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817C1E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4276305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w:t>
            </w:r>
          </w:p>
        </w:tc>
      </w:tr>
    </w:tbl>
    <w:p w14:paraId="1EF12D9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56E4D93" w14:textId="77777777" w:rsidR="00F93BE7" w:rsidRDefault="00F93BE7">
      <w:pPr>
        <w:rPr>
          <w:rFonts w:ascii="Times New Roman" w:eastAsia="Times New Roman" w:hAnsi="Times New Roman" w:cs="Times New Roman"/>
          <w:b/>
          <w:bCs/>
          <w:lang w:eastAsia="en-GB"/>
        </w:rPr>
      </w:pPr>
      <w:r>
        <w:rPr>
          <w:rFonts w:ascii="Times New Roman" w:eastAsia="Times New Roman" w:hAnsi="Times New Roman" w:cs="Times New Roman"/>
          <w:b/>
          <w:bCs/>
          <w:lang w:eastAsia="en-GB"/>
        </w:rPr>
        <w:br w:type="page"/>
      </w:r>
    </w:p>
    <w:p w14:paraId="13A2CCD5"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В какой степени в Вашей преподавательской деятельности Вы можете поддерживать обучение учащихся с помощью цифровых технологий (компьютеров, планшетов, электронных досок)? </w:t>
      </w:r>
    </w:p>
    <w:tbl>
      <w:tblPr>
        <w:tblW w:w="5100" w:type="dxa"/>
        <w:tblLook w:val="04A0" w:firstRow="1" w:lastRow="0" w:firstColumn="1" w:lastColumn="0" w:noHBand="0" w:noVBand="1"/>
      </w:tblPr>
      <w:tblGrid>
        <w:gridCol w:w="4000"/>
        <w:gridCol w:w="1100"/>
      </w:tblGrid>
      <w:tr w:rsidR="00F93BE7" w:rsidRPr="00F93BE7" w14:paraId="6D99DA83"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98C558"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AD7A31F"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109A66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260D65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Нисколько</w:t>
            </w:r>
          </w:p>
        </w:tc>
        <w:tc>
          <w:tcPr>
            <w:tcW w:w="1100" w:type="dxa"/>
            <w:tcBorders>
              <w:top w:val="nil"/>
              <w:left w:val="nil"/>
              <w:bottom w:val="single" w:sz="4" w:space="0" w:color="auto"/>
              <w:right w:val="single" w:sz="4" w:space="0" w:color="auto"/>
            </w:tcBorders>
            <w:shd w:val="clear" w:color="auto" w:fill="auto"/>
            <w:noWrap/>
            <w:vAlign w:val="center"/>
            <w:hideMark/>
          </w:tcPr>
          <w:p w14:paraId="180BA01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0FB8D62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A42075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Незначительно</w:t>
            </w:r>
          </w:p>
        </w:tc>
        <w:tc>
          <w:tcPr>
            <w:tcW w:w="1100" w:type="dxa"/>
            <w:tcBorders>
              <w:top w:val="nil"/>
              <w:left w:val="nil"/>
              <w:bottom w:val="single" w:sz="4" w:space="0" w:color="auto"/>
              <w:right w:val="single" w:sz="4" w:space="0" w:color="auto"/>
            </w:tcBorders>
            <w:shd w:val="clear" w:color="auto" w:fill="auto"/>
            <w:noWrap/>
            <w:vAlign w:val="center"/>
            <w:hideMark/>
          </w:tcPr>
          <w:p w14:paraId="1220CF2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27%</w:t>
            </w:r>
          </w:p>
        </w:tc>
      </w:tr>
      <w:tr w:rsidR="00F93BE7" w:rsidRPr="00F93BE7" w14:paraId="1D9C712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0FB6F3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Существенно</w:t>
            </w:r>
          </w:p>
        </w:tc>
        <w:tc>
          <w:tcPr>
            <w:tcW w:w="1100" w:type="dxa"/>
            <w:tcBorders>
              <w:top w:val="nil"/>
              <w:left w:val="nil"/>
              <w:bottom w:val="single" w:sz="4" w:space="0" w:color="auto"/>
              <w:right w:val="single" w:sz="4" w:space="0" w:color="auto"/>
            </w:tcBorders>
            <w:shd w:val="clear" w:color="auto" w:fill="auto"/>
            <w:noWrap/>
            <w:vAlign w:val="center"/>
            <w:hideMark/>
          </w:tcPr>
          <w:p w14:paraId="08E6E99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48%</w:t>
            </w:r>
          </w:p>
        </w:tc>
      </w:tr>
      <w:tr w:rsidR="00F93BE7" w:rsidRPr="00F93BE7" w14:paraId="5BBB767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5AD54C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Максимально</w:t>
            </w:r>
          </w:p>
        </w:tc>
        <w:tc>
          <w:tcPr>
            <w:tcW w:w="1100" w:type="dxa"/>
            <w:tcBorders>
              <w:top w:val="nil"/>
              <w:left w:val="nil"/>
              <w:bottom w:val="single" w:sz="4" w:space="0" w:color="auto"/>
              <w:right w:val="single" w:sz="4" w:space="0" w:color="auto"/>
            </w:tcBorders>
            <w:shd w:val="clear" w:color="auto" w:fill="auto"/>
            <w:noWrap/>
            <w:vAlign w:val="center"/>
            <w:hideMark/>
          </w:tcPr>
          <w:p w14:paraId="359978C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w:t>
            </w:r>
          </w:p>
        </w:tc>
      </w:tr>
    </w:tbl>
    <w:p w14:paraId="41BD471E" w14:textId="77777777" w:rsidR="00F93BE7" w:rsidRPr="00F93BE7" w:rsidRDefault="00F93BE7" w:rsidP="00F93BE7">
      <w:pPr>
        <w:rPr>
          <w:rFonts w:ascii="Times New Roman" w:eastAsia="Times New Roman" w:hAnsi="Times New Roman" w:cs="Times New Roman"/>
          <w:b/>
          <w:bCs/>
          <w:lang w:eastAsia="en-GB"/>
        </w:rPr>
      </w:pPr>
    </w:p>
    <w:p w14:paraId="155E1C19"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Вы подводите краткий итог предыдущего занятия? </w:t>
      </w:r>
    </w:p>
    <w:tbl>
      <w:tblPr>
        <w:tblW w:w="5100" w:type="dxa"/>
        <w:tblLook w:val="04A0" w:firstRow="1" w:lastRow="0" w:firstColumn="1" w:lastColumn="0" w:noHBand="0" w:noVBand="1"/>
      </w:tblPr>
      <w:tblGrid>
        <w:gridCol w:w="4000"/>
        <w:gridCol w:w="1100"/>
      </w:tblGrid>
      <w:tr w:rsidR="00F93BE7" w:rsidRPr="00F93BE7" w14:paraId="4D4EA19C"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68A886"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815F46D"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1FA85F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C9AB75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36792E8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r w:rsidR="00F93BE7" w:rsidRPr="00F93BE7" w14:paraId="2499877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2F188C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671826E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22%</w:t>
            </w:r>
          </w:p>
        </w:tc>
      </w:tr>
      <w:tr w:rsidR="00F93BE7" w:rsidRPr="00F93BE7" w14:paraId="2EFFEA3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0EEE3B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57A34E4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42%</w:t>
            </w:r>
          </w:p>
        </w:tc>
      </w:tr>
      <w:tr w:rsidR="00F93BE7" w:rsidRPr="00F93BE7" w14:paraId="4358BFA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AC91EB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00AB368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36%</w:t>
            </w:r>
          </w:p>
        </w:tc>
      </w:tr>
    </w:tbl>
    <w:p w14:paraId="3EBD29E2"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79FC9B9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когда начинается занятие, Вы велите учащимся быстро успокоиться? </w:t>
      </w:r>
    </w:p>
    <w:tbl>
      <w:tblPr>
        <w:tblW w:w="5100" w:type="dxa"/>
        <w:tblLook w:val="04A0" w:firstRow="1" w:lastRow="0" w:firstColumn="1" w:lastColumn="0" w:noHBand="0" w:noVBand="1"/>
      </w:tblPr>
      <w:tblGrid>
        <w:gridCol w:w="4000"/>
        <w:gridCol w:w="1100"/>
      </w:tblGrid>
      <w:tr w:rsidR="00F93BE7" w:rsidRPr="00F93BE7" w14:paraId="7DFDF0BB"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E9DD8C"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28E54111"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613B8F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20921A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035DF1D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38%</w:t>
            </w:r>
          </w:p>
        </w:tc>
      </w:tr>
      <w:tr w:rsidR="00F93BE7" w:rsidRPr="00F93BE7" w14:paraId="5AA31CA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DAAEEB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21948AF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41%</w:t>
            </w:r>
          </w:p>
        </w:tc>
      </w:tr>
      <w:tr w:rsidR="00F93BE7" w:rsidRPr="00F93BE7" w14:paraId="35BCA37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E905D4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4358839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w:t>
            </w:r>
          </w:p>
        </w:tc>
      </w:tr>
      <w:tr w:rsidR="00F93BE7" w:rsidRPr="00F93BE7" w14:paraId="12E6C9C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0D8499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248B667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w:t>
            </w:r>
          </w:p>
        </w:tc>
      </w:tr>
    </w:tbl>
    <w:p w14:paraId="3AD8D73A"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BC59B6C"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Как часто в Вашей обычной преподавательской практике Вы в начале занятия обозначаете цели урока?</w:t>
      </w:r>
    </w:p>
    <w:tbl>
      <w:tblPr>
        <w:tblW w:w="5100" w:type="dxa"/>
        <w:tblLook w:val="04A0" w:firstRow="1" w:lastRow="0" w:firstColumn="1" w:lastColumn="0" w:noHBand="0" w:noVBand="1"/>
      </w:tblPr>
      <w:tblGrid>
        <w:gridCol w:w="4000"/>
        <w:gridCol w:w="1100"/>
      </w:tblGrid>
      <w:tr w:rsidR="00F93BE7" w:rsidRPr="00F93BE7" w14:paraId="77F6A4C3"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E83F6C"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26D5ED2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7A4564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C1BB94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5E9F12E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r w:rsidR="00F93BE7" w:rsidRPr="00F93BE7" w14:paraId="4352B44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68D892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4ED4587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r w:rsidR="00F93BE7" w:rsidRPr="00F93BE7" w14:paraId="099DB2A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6DA187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07E8D0C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26%</w:t>
            </w:r>
          </w:p>
        </w:tc>
      </w:tr>
      <w:tr w:rsidR="00F93BE7" w:rsidRPr="00F93BE7" w14:paraId="2942143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1DB035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4A1BD83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58%</w:t>
            </w:r>
          </w:p>
        </w:tc>
      </w:tr>
    </w:tbl>
    <w:p w14:paraId="670D6959"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088F7B7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Как часто в Вашей обычной преподавательской практике Вы сообщаете свои ожидания о том, чему научатся учащиеся?</w:t>
      </w:r>
    </w:p>
    <w:tbl>
      <w:tblPr>
        <w:tblW w:w="5100" w:type="dxa"/>
        <w:tblLook w:val="04A0" w:firstRow="1" w:lastRow="0" w:firstColumn="1" w:lastColumn="0" w:noHBand="0" w:noVBand="1"/>
      </w:tblPr>
      <w:tblGrid>
        <w:gridCol w:w="4000"/>
        <w:gridCol w:w="1100"/>
      </w:tblGrid>
      <w:tr w:rsidR="00F93BE7" w:rsidRPr="00F93BE7" w14:paraId="541C5D12"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802893"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6A1468C"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54DA87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F2B712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20A1ABE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605111F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F44E9B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51C727D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r w:rsidR="00F93BE7" w:rsidRPr="00F93BE7" w14:paraId="1B502CC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12B11E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0C5B080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38%</w:t>
            </w:r>
          </w:p>
        </w:tc>
      </w:tr>
      <w:tr w:rsidR="00F93BE7" w:rsidRPr="00F93BE7" w14:paraId="2659931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DD3345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5A8B200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42%</w:t>
            </w:r>
          </w:p>
        </w:tc>
      </w:tr>
    </w:tbl>
    <w:p w14:paraId="556C1F83"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3001B5BD"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Вы объясняете, как связаны новая и старая темы? </w:t>
      </w:r>
    </w:p>
    <w:tbl>
      <w:tblPr>
        <w:tblW w:w="5100" w:type="dxa"/>
        <w:tblLook w:val="04A0" w:firstRow="1" w:lastRow="0" w:firstColumn="1" w:lastColumn="0" w:noHBand="0" w:noVBand="1"/>
      </w:tblPr>
      <w:tblGrid>
        <w:gridCol w:w="4000"/>
        <w:gridCol w:w="1100"/>
      </w:tblGrid>
      <w:tr w:rsidR="00F93BE7" w:rsidRPr="00F93BE7" w14:paraId="41118C3A"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A5E2A2"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12F44BED"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876EF1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93D71B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253FB7B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67AAF93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5BE635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13F6370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w:t>
            </w:r>
          </w:p>
        </w:tc>
      </w:tr>
      <w:tr w:rsidR="00F93BE7" w:rsidRPr="00F93BE7" w14:paraId="0EBF57D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5287B3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1D0CCA7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36%</w:t>
            </w:r>
          </w:p>
        </w:tc>
      </w:tr>
      <w:tr w:rsidR="00F93BE7" w:rsidRPr="00F93BE7" w14:paraId="3E332BB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D99F0E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75BBBC4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w:t>
            </w:r>
          </w:p>
        </w:tc>
      </w:tr>
    </w:tbl>
    <w:p w14:paraId="4C20D43C"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27AE9F3"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Как часто в Вашей обычной преподавательской практике Вы даете задания, в которых нет очевидных ответов?</w:t>
      </w:r>
    </w:p>
    <w:tbl>
      <w:tblPr>
        <w:tblW w:w="5100" w:type="dxa"/>
        <w:tblLook w:val="04A0" w:firstRow="1" w:lastRow="0" w:firstColumn="1" w:lastColumn="0" w:noHBand="0" w:noVBand="1"/>
      </w:tblPr>
      <w:tblGrid>
        <w:gridCol w:w="4000"/>
        <w:gridCol w:w="1100"/>
      </w:tblGrid>
      <w:tr w:rsidR="00F93BE7" w:rsidRPr="00F93BE7" w14:paraId="1F73B484"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6DD52F"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709857F8"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EB7B28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4E0E35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327DC9E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10%</w:t>
            </w:r>
          </w:p>
        </w:tc>
      </w:tr>
      <w:tr w:rsidR="00F93BE7" w:rsidRPr="00F93BE7" w14:paraId="75292CF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849D34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133BB8B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59%</w:t>
            </w:r>
          </w:p>
        </w:tc>
      </w:tr>
      <w:tr w:rsidR="00F93BE7" w:rsidRPr="00F93BE7" w14:paraId="5E1BA5F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7AF420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2984938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29%</w:t>
            </w:r>
          </w:p>
        </w:tc>
      </w:tr>
      <w:tr w:rsidR="00F93BE7" w:rsidRPr="00F93BE7" w14:paraId="58B7C41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5BAAFF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45FEBD7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bl>
    <w:p w14:paraId="1CEB81BA"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11DC7359"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Вы даете задания, которые требуют от учащихся критического мышления? </w:t>
      </w:r>
    </w:p>
    <w:tbl>
      <w:tblPr>
        <w:tblW w:w="5100" w:type="dxa"/>
        <w:tblLook w:val="04A0" w:firstRow="1" w:lastRow="0" w:firstColumn="1" w:lastColumn="0" w:noHBand="0" w:noVBand="1"/>
      </w:tblPr>
      <w:tblGrid>
        <w:gridCol w:w="4000"/>
        <w:gridCol w:w="1100"/>
      </w:tblGrid>
      <w:tr w:rsidR="00F93BE7" w:rsidRPr="00F93BE7" w14:paraId="620694C1"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41C857"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3AF957C"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330C03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185A0B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6E73FFF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66DC993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04ACB1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405DBB0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63%</w:t>
            </w:r>
          </w:p>
        </w:tc>
      </w:tr>
      <w:tr w:rsidR="00F93BE7" w:rsidRPr="00F93BE7" w14:paraId="7E9863B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7EEAA1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5A014A9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32%</w:t>
            </w:r>
          </w:p>
        </w:tc>
      </w:tr>
      <w:tr w:rsidR="00F93BE7" w:rsidRPr="00F93BE7" w14:paraId="0696C2C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735646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16599AD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bl>
    <w:p w14:paraId="60BB8331" w14:textId="77777777" w:rsidR="00F93BE7" w:rsidRPr="00F93BE7" w:rsidRDefault="00F93BE7" w:rsidP="00F93BE7">
      <w:pPr>
        <w:rPr>
          <w:rFonts w:ascii="Times New Roman" w:eastAsia="Times New Roman" w:hAnsi="Times New Roman" w:cs="Times New Roman"/>
          <w:b/>
          <w:bCs/>
          <w:lang w:eastAsia="en-GB"/>
        </w:rPr>
      </w:pPr>
    </w:p>
    <w:p w14:paraId="14A4D76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Как часто в Вашей обычной преподавательской практике Вы даете задания, при которых учащиеся работают в небольших группах – они должны сообща найти решение задачи или проблемы? </w:t>
      </w:r>
    </w:p>
    <w:tbl>
      <w:tblPr>
        <w:tblW w:w="5100" w:type="dxa"/>
        <w:tblLook w:val="04A0" w:firstRow="1" w:lastRow="0" w:firstColumn="1" w:lastColumn="0" w:noHBand="0" w:noVBand="1"/>
      </w:tblPr>
      <w:tblGrid>
        <w:gridCol w:w="4000"/>
        <w:gridCol w:w="1100"/>
      </w:tblGrid>
      <w:tr w:rsidR="00F93BE7" w:rsidRPr="00F93BE7" w14:paraId="130AFEC0"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E853C7"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75E2A619"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562289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7DBD45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376E814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r w:rsidR="00F93BE7" w:rsidRPr="00F93BE7" w14:paraId="184C495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1BBA0E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5619011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70%</w:t>
            </w:r>
          </w:p>
        </w:tc>
      </w:tr>
      <w:tr w:rsidR="00F93BE7" w:rsidRPr="00F93BE7" w14:paraId="40161AE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1A5807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053E3F7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r w:rsidR="00F93BE7" w:rsidRPr="00F93BE7" w14:paraId="33E1383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B12621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7B48D35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bl>
    <w:p w14:paraId="6235FD5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4C446292"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Вы просите учащихся самим решить, как они будут решать сложные задачи? </w:t>
      </w:r>
    </w:p>
    <w:tbl>
      <w:tblPr>
        <w:tblW w:w="5100" w:type="dxa"/>
        <w:tblLook w:val="04A0" w:firstRow="1" w:lastRow="0" w:firstColumn="1" w:lastColumn="0" w:noHBand="0" w:noVBand="1"/>
      </w:tblPr>
      <w:tblGrid>
        <w:gridCol w:w="4000"/>
        <w:gridCol w:w="1100"/>
      </w:tblGrid>
      <w:tr w:rsidR="00F93BE7" w:rsidRPr="00F93BE7" w14:paraId="38FD9B52"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8659D2"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1B30C4E1"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3A59053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43C596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4A3DA7B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r w:rsidR="00F93BE7" w:rsidRPr="00F93BE7" w14:paraId="5C9C8CC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4298C4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48F791A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62%</w:t>
            </w:r>
          </w:p>
        </w:tc>
      </w:tr>
      <w:tr w:rsidR="00F93BE7" w:rsidRPr="00F93BE7" w14:paraId="4A89F1F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CD1ED4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1C88E37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29%</w:t>
            </w:r>
          </w:p>
        </w:tc>
      </w:tr>
      <w:tr w:rsidR="00F93BE7" w:rsidRPr="00F93BE7" w14:paraId="3FB0C82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914660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0E99DC9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w:t>
            </w:r>
          </w:p>
        </w:tc>
      </w:tr>
    </w:tbl>
    <w:p w14:paraId="7BFC441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17CCBC63"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Вы просите учащихся соблюдать правила поведения в классе? </w:t>
      </w:r>
    </w:p>
    <w:tbl>
      <w:tblPr>
        <w:tblW w:w="5100" w:type="dxa"/>
        <w:tblLook w:val="04A0" w:firstRow="1" w:lastRow="0" w:firstColumn="1" w:lastColumn="0" w:noHBand="0" w:noVBand="1"/>
      </w:tblPr>
      <w:tblGrid>
        <w:gridCol w:w="4000"/>
        <w:gridCol w:w="1100"/>
      </w:tblGrid>
      <w:tr w:rsidR="00F93BE7" w:rsidRPr="00F93BE7" w14:paraId="2A5098DB"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63E507"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275606D3"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56BE73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104D8F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620503B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31%</w:t>
            </w:r>
          </w:p>
        </w:tc>
      </w:tr>
      <w:tr w:rsidR="00F93BE7" w:rsidRPr="00F93BE7" w14:paraId="3F011E6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792B04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618178B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41%</w:t>
            </w:r>
          </w:p>
        </w:tc>
      </w:tr>
      <w:tr w:rsidR="00F93BE7" w:rsidRPr="00F93BE7" w14:paraId="5857809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8F772E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37FF4DC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10%</w:t>
            </w:r>
          </w:p>
        </w:tc>
      </w:tr>
      <w:tr w:rsidR="00F93BE7" w:rsidRPr="00F93BE7" w14:paraId="7273225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FEC1A2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0FB373E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bl>
    <w:p w14:paraId="45F84163"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FF14336"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Вы просите учащихся слушать то, что Вы им говорите? </w:t>
      </w:r>
    </w:p>
    <w:tbl>
      <w:tblPr>
        <w:tblW w:w="5100" w:type="dxa"/>
        <w:tblLook w:val="04A0" w:firstRow="1" w:lastRow="0" w:firstColumn="1" w:lastColumn="0" w:noHBand="0" w:noVBand="1"/>
      </w:tblPr>
      <w:tblGrid>
        <w:gridCol w:w="4000"/>
        <w:gridCol w:w="1100"/>
      </w:tblGrid>
      <w:tr w:rsidR="00F93BE7" w:rsidRPr="00F93BE7" w14:paraId="098691AC"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AC5D10"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07AFE9E"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F2A10B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A8F35A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3309EF3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26%</w:t>
            </w:r>
          </w:p>
        </w:tc>
      </w:tr>
      <w:tr w:rsidR="00F93BE7" w:rsidRPr="00F93BE7" w14:paraId="1D700B8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BD1145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0F0712F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42%</w:t>
            </w:r>
          </w:p>
        </w:tc>
      </w:tr>
      <w:tr w:rsidR="00F93BE7" w:rsidRPr="00F93BE7" w14:paraId="197DF53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E77F2A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0AA5E63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r w:rsidR="00F93BE7" w:rsidRPr="00F93BE7" w14:paraId="2B3F9FA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03631E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0A243CD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21%</w:t>
            </w:r>
          </w:p>
        </w:tc>
      </w:tr>
    </w:tbl>
    <w:p w14:paraId="42DBF04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0A9DB940"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Как часто в Вашей обычной преподавательской практике Вы успокаиваете мешающих уроку учащихся? </w:t>
      </w:r>
    </w:p>
    <w:tbl>
      <w:tblPr>
        <w:tblW w:w="5100" w:type="dxa"/>
        <w:tblLook w:val="04A0" w:firstRow="1" w:lastRow="0" w:firstColumn="1" w:lastColumn="0" w:noHBand="0" w:noVBand="1"/>
      </w:tblPr>
      <w:tblGrid>
        <w:gridCol w:w="4000"/>
        <w:gridCol w:w="1100"/>
      </w:tblGrid>
      <w:tr w:rsidR="00F93BE7" w:rsidRPr="00F93BE7" w14:paraId="6EA2BF31"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D87D7A"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F52982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50CB4D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48DA42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78DF2EA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34%</w:t>
            </w:r>
          </w:p>
        </w:tc>
      </w:tr>
      <w:tr w:rsidR="00F93BE7" w:rsidRPr="00F93BE7" w14:paraId="7293837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381D08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5628B42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47%</w:t>
            </w:r>
          </w:p>
        </w:tc>
      </w:tr>
      <w:tr w:rsidR="00F93BE7" w:rsidRPr="00F93BE7" w14:paraId="4CDA2CC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026995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03D63C7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r w:rsidR="00F93BE7" w:rsidRPr="00F93BE7" w14:paraId="57EA4F0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8F45A5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013B384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w:t>
            </w:r>
          </w:p>
        </w:tc>
      </w:tr>
    </w:tbl>
    <w:p w14:paraId="52E7E1CB"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4CE0AE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Вы обращаетесь к примерам из повседневной жизни, чтобы продемонстрировать пользу новых знаний? </w:t>
      </w:r>
    </w:p>
    <w:tbl>
      <w:tblPr>
        <w:tblW w:w="5100" w:type="dxa"/>
        <w:tblLook w:val="04A0" w:firstRow="1" w:lastRow="0" w:firstColumn="1" w:lastColumn="0" w:noHBand="0" w:noVBand="1"/>
      </w:tblPr>
      <w:tblGrid>
        <w:gridCol w:w="4000"/>
        <w:gridCol w:w="1100"/>
      </w:tblGrid>
      <w:tr w:rsidR="00F93BE7" w:rsidRPr="00F93BE7" w14:paraId="17F13F0A"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8517D0"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7FEF3C82"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523EE3E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D0C273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7648645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2E2AFD7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1BAF87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0CDA4F9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30%</w:t>
            </w:r>
          </w:p>
        </w:tc>
      </w:tr>
      <w:tr w:rsidR="00F93BE7" w:rsidRPr="00F93BE7" w14:paraId="742B38D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24B646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61577B8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50%</w:t>
            </w:r>
          </w:p>
        </w:tc>
      </w:tr>
      <w:tr w:rsidR="00F93BE7" w:rsidRPr="00F93BE7" w14:paraId="2BA98B6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9309CE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18FFE2B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19%</w:t>
            </w:r>
          </w:p>
        </w:tc>
      </w:tr>
    </w:tbl>
    <w:p w14:paraId="2255D11A"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1438E63"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Вы позволяете учащимся практиковаться в решении типичных заданий, пока не увидите, что каждый ученик усвоил новый материал? </w:t>
      </w:r>
    </w:p>
    <w:tbl>
      <w:tblPr>
        <w:tblW w:w="5100" w:type="dxa"/>
        <w:tblLook w:val="04A0" w:firstRow="1" w:lastRow="0" w:firstColumn="1" w:lastColumn="0" w:noHBand="0" w:noVBand="1"/>
      </w:tblPr>
      <w:tblGrid>
        <w:gridCol w:w="4000"/>
        <w:gridCol w:w="1100"/>
      </w:tblGrid>
      <w:tr w:rsidR="00F93BE7" w:rsidRPr="00F93BE7" w14:paraId="1352A020"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BA51CB"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31E0ACD1"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FFFADB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3D5A91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16C3C8E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05C6FA8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EB9521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668E8D1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22%</w:t>
            </w:r>
          </w:p>
        </w:tc>
      </w:tr>
      <w:tr w:rsidR="00F93BE7" w:rsidRPr="00F93BE7" w14:paraId="1A8FFE4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D84F03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3000678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55%</w:t>
            </w:r>
          </w:p>
        </w:tc>
      </w:tr>
      <w:tr w:rsidR="00F93BE7" w:rsidRPr="00F93BE7" w14:paraId="74784C3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119F28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7B79387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22%</w:t>
            </w:r>
          </w:p>
        </w:tc>
      </w:tr>
    </w:tbl>
    <w:p w14:paraId="461137FE" w14:textId="77777777" w:rsidR="00F93BE7" w:rsidRPr="00F93BE7" w:rsidRDefault="00F93BE7" w:rsidP="00F93BE7">
      <w:pPr>
        <w:rPr>
          <w:rFonts w:ascii="Times New Roman" w:eastAsia="Times New Roman" w:hAnsi="Times New Roman" w:cs="Times New Roman"/>
          <w:b/>
          <w:bCs/>
          <w:lang w:eastAsia="en-GB"/>
        </w:rPr>
      </w:pPr>
    </w:p>
    <w:p w14:paraId="1D9DECE8"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в Вашей обычной преподавательской практике Вы даете учащимся проекты, для выполнения которых требуется не меньше недели? </w:t>
      </w:r>
    </w:p>
    <w:tbl>
      <w:tblPr>
        <w:tblW w:w="5100" w:type="dxa"/>
        <w:tblLook w:val="04A0" w:firstRow="1" w:lastRow="0" w:firstColumn="1" w:lastColumn="0" w:noHBand="0" w:noVBand="1"/>
      </w:tblPr>
      <w:tblGrid>
        <w:gridCol w:w="4000"/>
        <w:gridCol w:w="1100"/>
      </w:tblGrid>
      <w:tr w:rsidR="00F93BE7" w:rsidRPr="00F93BE7" w14:paraId="4F28F241"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964DC2"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7731DE45"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EE5084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0E284B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3D0B8B1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40%</w:t>
            </w:r>
          </w:p>
        </w:tc>
      </w:tr>
      <w:tr w:rsidR="00F93BE7" w:rsidRPr="00F93BE7" w14:paraId="1F28DD6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37BEB8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3407829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56%</w:t>
            </w:r>
          </w:p>
        </w:tc>
      </w:tr>
      <w:tr w:rsidR="00F93BE7" w:rsidRPr="00F93BE7" w14:paraId="4A6EBC8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DC375E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4E8E76C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064FD1E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5436EE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5702179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bl>
    <w:p w14:paraId="3F3345EF"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2D0EA736"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Как часто в Вашей обычной преподавательской практике Вы разрешаете учащимся использовать ИКТ (информационно-коммуникационные технологии) для подготовки проектов или работы в классе? </w:t>
      </w:r>
    </w:p>
    <w:tbl>
      <w:tblPr>
        <w:tblW w:w="5100" w:type="dxa"/>
        <w:tblLook w:val="04A0" w:firstRow="1" w:lastRow="0" w:firstColumn="1" w:lastColumn="0" w:noHBand="0" w:noVBand="1"/>
      </w:tblPr>
      <w:tblGrid>
        <w:gridCol w:w="4000"/>
        <w:gridCol w:w="1100"/>
      </w:tblGrid>
      <w:tr w:rsidR="00F93BE7" w:rsidRPr="00F93BE7" w14:paraId="5AD02E90"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317DBD"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53B17B33"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0EE91C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F973EB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684F2FE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16%</w:t>
            </w:r>
          </w:p>
        </w:tc>
      </w:tr>
      <w:tr w:rsidR="00F93BE7" w:rsidRPr="00F93BE7" w14:paraId="5D72291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B5A803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79F5956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52%</w:t>
            </w:r>
          </w:p>
        </w:tc>
      </w:tr>
      <w:tr w:rsidR="00F93BE7" w:rsidRPr="00F93BE7" w14:paraId="1D9CA74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F9F8E6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2726FBF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20%</w:t>
            </w:r>
          </w:p>
        </w:tc>
      </w:tr>
      <w:tr w:rsidR="00F93BE7" w:rsidRPr="00F93BE7" w14:paraId="655EF84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DC9BD9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5F79F95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w:t>
            </w:r>
          </w:p>
        </w:tc>
      </w:tr>
    </w:tbl>
    <w:p w14:paraId="0768E50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E2676A9"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для оценки знаний учащихся Вы используете собственную систему оценивания? </w:t>
      </w:r>
    </w:p>
    <w:tbl>
      <w:tblPr>
        <w:tblW w:w="5100" w:type="dxa"/>
        <w:tblLook w:val="04A0" w:firstRow="1" w:lastRow="0" w:firstColumn="1" w:lastColumn="0" w:noHBand="0" w:noVBand="1"/>
      </w:tblPr>
      <w:tblGrid>
        <w:gridCol w:w="4000"/>
        <w:gridCol w:w="1100"/>
      </w:tblGrid>
      <w:tr w:rsidR="00F93BE7" w:rsidRPr="00F93BE7" w14:paraId="728F3D94"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A311AE"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7EEA0358"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3F92F5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C3A454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6280D85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30%</w:t>
            </w:r>
          </w:p>
        </w:tc>
      </w:tr>
      <w:tr w:rsidR="00F93BE7" w:rsidRPr="00F93BE7" w14:paraId="1774124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99A085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753F462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45%</w:t>
            </w:r>
          </w:p>
        </w:tc>
      </w:tr>
      <w:tr w:rsidR="00F93BE7" w:rsidRPr="00F93BE7" w14:paraId="5CD54B2E"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AECFC4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509770F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21%</w:t>
            </w:r>
          </w:p>
        </w:tc>
      </w:tr>
      <w:tr w:rsidR="00F93BE7" w:rsidRPr="00F93BE7" w14:paraId="1A2B7BE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DB21E4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3541036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w:t>
            </w:r>
          </w:p>
        </w:tc>
      </w:tr>
    </w:tbl>
    <w:p w14:paraId="113C1FD6"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4A9E17F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Как часто в качестве метода оценки знаний учащихся Вы оставляете письменный отзыв о работе учащегося в дополнение к оценке, отметке?</w:t>
      </w:r>
    </w:p>
    <w:tbl>
      <w:tblPr>
        <w:tblW w:w="5100" w:type="dxa"/>
        <w:tblLook w:val="04A0" w:firstRow="1" w:lastRow="0" w:firstColumn="1" w:lastColumn="0" w:noHBand="0" w:noVBand="1"/>
      </w:tblPr>
      <w:tblGrid>
        <w:gridCol w:w="4000"/>
        <w:gridCol w:w="1100"/>
      </w:tblGrid>
      <w:tr w:rsidR="00F93BE7" w:rsidRPr="00F93BE7" w14:paraId="5C70EF46"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09C2DC"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478535E2"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380CF62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39837E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31A5933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33%</w:t>
            </w:r>
          </w:p>
        </w:tc>
      </w:tr>
      <w:tr w:rsidR="00F93BE7" w:rsidRPr="00F93BE7" w14:paraId="58DF53D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44BFBD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5209B13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52%</w:t>
            </w:r>
          </w:p>
        </w:tc>
      </w:tr>
      <w:tr w:rsidR="00F93BE7" w:rsidRPr="00F93BE7" w14:paraId="636FF10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AA0D51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571BE01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r w:rsidR="00F93BE7" w:rsidRPr="00F93BE7" w14:paraId="64770E1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87E4EE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00A5674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bl>
    <w:p w14:paraId="466379C5"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7143467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Как часто для оценки знаний учащихся Вы используете метод, когда учащиеся сами анализируют и оценивают свои достижения? </w:t>
      </w:r>
    </w:p>
    <w:tbl>
      <w:tblPr>
        <w:tblW w:w="5100" w:type="dxa"/>
        <w:tblLook w:val="04A0" w:firstRow="1" w:lastRow="0" w:firstColumn="1" w:lastColumn="0" w:noHBand="0" w:noVBand="1"/>
      </w:tblPr>
      <w:tblGrid>
        <w:gridCol w:w="4000"/>
        <w:gridCol w:w="1100"/>
      </w:tblGrid>
      <w:tr w:rsidR="00F93BE7" w:rsidRPr="00F93BE7" w14:paraId="32B4DBEB"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F34382"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5B71AADE"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3CEF29A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F6594F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5710DCB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r w:rsidR="00F93BE7" w:rsidRPr="00F93BE7" w14:paraId="7EE1BB0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E1E8E3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3543A36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66%</w:t>
            </w:r>
          </w:p>
        </w:tc>
      </w:tr>
      <w:tr w:rsidR="00F93BE7" w:rsidRPr="00F93BE7" w14:paraId="227C509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4D0F65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4F87A97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25%</w:t>
            </w:r>
          </w:p>
        </w:tc>
      </w:tr>
      <w:tr w:rsidR="00F93BE7" w:rsidRPr="00F93BE7" w14:paraId="00654EF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62C39A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39AB6C4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bl>
    <w:p w14:paraId="499205AF"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01F0E2C5"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Как часто в качестве метода оценки знаний учащихся Вы наблюдаете за учащимися во время выполнения ими конкретного задания, чтобы незамедлительно дать рекомендации? </w:t>
      </w:r>
    </w:p>
    <w:tbl>
      <w:tblPr>
        <w:tblW w:w="5100" w:type="dxa"/>
        <w:tblLook w:val="04A0" w:firstRow="1" w:lastRow="0" w:firstColumn="1" w:lastColumn="0" w:noHBand="0" w:noVBand="1"/>
      </w:tblPr>
      <w:tblGrid>
        <w:gridCol w:w="4000"/>
        <w:gridCol w:w="1100"/>
      </w:tblGrid>
      <w:tr w:rsidR="00F93BE7" w:rsidRPr="00F93BE7" w14:paraId="39F31F38"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38596A"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39CAF3AE"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66F4F7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F018C5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 или практически 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3972067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w:t>
            </w:r>
          </w:p>
        </w:tc>
      </w:tr>
      <w:tr w:rsidR="00F93BE7" w:rsidRPr="00F93BE7" w14:paraId="2D16029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74927B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Периодически</w:t>
            </w:r>
          </w:p>
        </w:tc>
        <w:tc>
          <w:tcPr>
            <w:tcW w:w="1100" w:type="dxa"/>
            <w:tcBorders>
              <w:top w:val="nil"/>
              <w:left w:val="nil"/>
              <w:bottom w:val="single" w:sz="4" w:space="0" w:color="auto"/>
              <w:right w:val="single" w:sz="4" w:space="0" w:color="auto"/>
            </w:tcBorders>
            <w:shd w:val="clear" w:color="auto" w:fill="auto"/>
            <w:noWrap/>
            <w:vAlign w:val="center"/>
            <w:hideMark/>
          </w:tcPr>
          <w:p w14:paraId="2C86090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45%</w:t>
            </w:r>
          </w:p>
        </w:tc>
      </w:tr>
      <w:tr w:rsidR="00F93BE7" w:rsidRPr="00F93BE7" w14:paraId="1B656AD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06DACD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Часто</w:t>
            </w:r>
          </w:p>
        </w:tc>
        <w:tc>
          <w:tcPr>
            <w:tcW w:w="1100" w:type="dxa"/>
            <w:tcBorders>
              <w:top w:val="nil"/>
              <w:left w:val="nil"/>
              <w:bottom w:val="single" w:sz="4" w:space="0" w:color="auto"/>
              <w:right w:val="single" w:sz="4" w:space="0" w:color="auto"/>
            </w:tcBorders>
            <w:shd w:val="clear" w:color="auto" w:fill="auto"/>
            <w:noWrap/>
            <w:vAlign w:val="center"/>
            <w:hideMark/>
          </w:tcPr>
          <w:p w14:paraId="4A8CECC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38%</w:t>
            </w:r>
          </w:p>
        </w:tc>
      </w:tr>
      <w:tr w:rsidR="00F93BE7" w:rsidRPr="00F93BE7" w14:paraId="38D9A06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CC1537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Всегда</w:t>
            </w:r>
          </w:p>
        </w:tc>
        <w:tc>
          <w:tcPr>
            <w:tcW w:w="1100" w:type="dxa"/>
            <w:tcBorders>
              <w:top w:val="nil"/>
              <w:left w:val="nil"/>
              <w:bottom w:val="single" w:sz="4" w:space="0" w:color="auto"/>
              <w:right w:val="single" w:sz="4" w:space="0" w:color="auto"/>
            </w:tcBorders>
            <w:shd w:val="clear" w:color="auto" w:fill="auto"/>
            <w:noWrap/>
            <w:vAlign w:val="center"/>
            <w:hideMark/>
          </w:tcPr>
          <w:p w14:paraId="3FABB20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bl>
    <w:p w14:paraId="0FEBF59A"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A39C86B"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среднем, как часто в этой школе Вы проводите в одном и том же классе уроки с участием нескольких учителей? </w:t>
      </w:r>
    </w:p>
    <w:tbl>
      <w:tblPr>
        <w:tblW w:w="5100" w:type="dxa"/>
        <w:tblLook w:val="04A0" w:firstRow="1" w:lastRow="0" w:firstColumn="1" w:lastColumn="0" w:noHBand="0" w:noVBand="1"/>
      </w:tblPr>
      <w:tblGrid>
        <w:gridCol w:w="4000"/>
        <w:gridCol w:w="1100"/>
      </w:tblGrid>
      <w:tr w:rsidR="00F93BE7" w:rsidRPr="00F93BE7" w14:paraId="4EE685B5"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CAA8E8"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ABEA5AD"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E6B5AF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CA462D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4971D0F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43%</w:t>
            </w:r>
          </w:p>
        </w:tc>
      </w:tr>
      <w:tr w:rsidR="00F93BE7" w:rsidRPr="00F93BE7" w14:paraId="5B91F1D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78CB20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Один раз в год или реже</w:t>
            </w:r>
          </w:p>
        </w:tc>
        <w:tc>
          <w:tcPr>
            <w:tcW w:w="1100" w:type="dxa"/>
            <w:tcBorders>
              <w:top w:val="nil"/>
              <w:left w:val="nil"/>
              <w:bottom w:val="single" w:sz="4" w:space="0" w:color="auto"/>
              <w:right w:val="single" w:sz="4" w:space="0" w:color="auto"/>
            </w:tcBorders>
            <w:shd w:val="clear" w:color="auto" w:fill="auto"/>
            <w:noWrap/>
            <w:vAlign w:val="center"/>
            <w:hideMark/>
          </w:tcPr>
          <w:p w14:paraId="1B95C42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34%</w:t>
            </w:r>
          </w:p>
        </w:tc>
      </w:tr>
      <w:tr w:rsidR="00F93BE7" w:rsidRPr="00F93BE7" w14:paraId="12E244D4"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8F6B1E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 раза в год</w:t>
            </w:r>
          </w:p>
        </w:tc>
        <w:tc>
          <w:tcPr>
            <w:tcW w:w="1100" w:type="dxa"/>
            <w:tcBorders>
              <w:top w:val="nil"/>
              <w:left w:val="nil"/>
              <w:bottom w:val="single" w:sz="4" w:space="0" w:color="auto"/>
              <w:right w:val="single" w:sz="4" w:space="0" w:color="auto"/>
            </w:tcBorders>
            <w:shd w:val="clear" w:color="auto" w:fill="auto"/>
            <w:noWrap/>
            <w:vAlign w:val="center"/>
            <w:hideMark/>
          </w:tcPr>
          <w:p w14:paraId="7B1294C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17%</w:t>
            </w:r>
          </w:p>
        </w:tc>
      </w:tr>
      <w:tr w:rsidR="00F93BE7" w:rsidRPr="00F93BE7" w14:paraId="1C3350F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D7724D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5–10 раз в год</w:t>
            </w:r>
          </w:p>
        </w:tc>
        <w:tc>
          <w:tcPr>
            <w:tcW w:w="1100" w:type="dxa"/>
            <w:tcBorders>
              <w:top w:val="nil"/>
              <w:left w:val="nil"/>
              <w:bottom w:val="single" w:sz="4" w:space="0" w:color="auto"/>
              <w:right w:val="single" w:sz="4" w:space="0" w:color="auto"/>
            </w:tcBorders>
            <w:shd w:val="clear" w:color="auto" w:fill="auto"/>
            <w:noWrap/>
            <w:vAlign w:val="center"/>
            <w:hideMark/>
          </w:tcPr>
          <w:p w14:paraId="2ECD7CA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r w:rsidR="00F93BE7" w:rsidRPr="00F93BE7" w14:paraId="3C42054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7B5956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 раз в месяц</w:t>
            </w:r>
          </w:p>
        </w:tc>
        <w:tc>
          <w:tcPr>
            <w:tcW w:w="1100" w:type="dxa"/>
            <w:tcBorders>
              <w:top w:val="nil"/>
              <w:left w:val="nil"/>
              <w:bottom w:val="single" w:sz="4" w:space="0" w:color="auto"/>
              <w:right w:val="single" w:sz="4" w:space="0" w:color="auto"/>
            </w:tcBorders>
            <w:shd w:val="clear" w:color="auto" w:fill="auto"/>
            <w:noWrap/>
            <w:vAlign w:val="center"/>
            <w:hideMark/>
          </w:tcPr>
          <w:p w14:paraId="0C3083E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7B9ED07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BD110A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Раз в неделю и чаще</w:t>
            </w:r>
          </w:p>
        </w:tc>
        <w:tc>
          <w:tcPr>
            <w:tcW w:w="1100" w:type="dxa"/>
            <w:tcBorders>
              <w:top w:val="nil"/>
              <w:left w:val="nil"/>
              <w:bottom w:val="single" w:sz="4" w:space="0" w:color="auto"/>
              <w:right w:val="single" w:sz="4" w:space="0" w:color="auto"/>
            </w:tcBorders>
            <w:shd w:val="clear" w:color="auto" w:fill="auto"/>
            <w:noWrap/>
            <w:vAlign w:val="center"/>
            <w:hideMark/>
          </w:tcPr>
          <w:p w14:paraId="2E79397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bl>
    <w:p w14:paraId="16B13D14" w14:textId="77777777" w:rsidR="00F93BE7" w:rsidRPr="00F93BE7" w:rsidRDefault="00F93BE7" w:rsidP="00F93BE7">
      <w:pPr>
        <w:rPr>
          <w:rFonts w:ascii="Times New Roman" w:eastAsia="Times New Roman" w:hAnsi="Times New Roman" w:cs="Times New Roman"/>
          <w:b/>
          <w:bCs/>
          <w:lang w:eastAsia="en-GB"/>
        </w:rPr>
      </w:pPr>
    </w:p>
    <w:p w14:paraId="2880F0DF"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среднем, как часто в этой школе Вы предоставляете обратную связь учителям об их работе? </w:t>
      </w:r>
    </w:p>
    <w:tbl>
      <w:tblPr>
        <w:tblW w:w="5100" w:type="dxa"/>
        <w:tblLook w:val="04A0" w:firstRow="1" w:lastRow="0" w:firstColumn="1" w:lastColumn="0" w:noHBand="0" w:noVBand="1"/>
      </w:tblPr>
      <w:tblGrid>
        <w:gridCol w:w="4000"/>
        <w:gridCol w:w="1100"/>
      </w:tblGrid>
      <w:tr w:rsidR="00F93BE7" w:rsidRPr="00F93BE7" w14:paraId="74084F90"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A57539"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78F0038"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CD6995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DE144B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4617098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33%</w:t>
            </w:r>
          </w:p>
        </w:tc>
      </w:tr>
      <w:tr w:rsidR="00F93BE7" w:rsidRPr="00F93BE7" w14:paraId="10F42D5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FC6DD5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Один раз в год или реже</w:t>
            </w:r>
          </w:p>
        </w:tc>
        <w:tc>
          <w:tcPr>
            <w:tcW w:w="1100" w:type="dxa"/>
            <w:tcBorders>
              <w:top w:val="nil"/>
              <w:left w:val="nil"/>
              <w:bottom w:val="single" w:sz="4" w:space="0" w:color="auto"/>
              <w:right w:val="single" w:sz="4" w:space="0" w:color="auto"/>
            </w:tcBorders>
            <w:shd w:val="clear" w:color="auto" w:fill="auto"/>
            <w:noWrap/>
            <w:vAlign w:val="center"/>
            <w:hideMark/>
          </w:tcPr>
          <w:p w14:paraId="1B25B74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r w:rsidR="00F93BE7" w:rsidRPr="00F93BE7" w14:paraId="1EFCB0A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27CAF6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 раза в год</w:t>
            </w:r>
          </w:p>
        </w:tc>
        <w:tc>
          <w:tcPr>
            <w:tcW w:w="1100" w:type="dxa"/>
            <w:tcBorders>
              <w:top w:val="nil"/>
              <w:left w:val="nil"/>
              <w:bottom w:val="single" w:sz="4" w:space="0" w:color="auto"/>
              <w:right w:val="single" w:sz="4" w:space="0" w:color="auto"/>
            </w:tcBorders>
            <w:shd w:val="clear" w:color="auto" w:fill="auto"/>
            <w:noWrap/>
            <w:vAlign w:val="center"/>
            <w:hideMark/>
          </w:tcPr>
          <w:p w14:paraId="04612CB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23%</w:t>
            </w:r>
          </w:p>
        </w:tc>
      </w:tr>
      <w:tr w:rsidR="00F93BE7" w:rsidRPr="00F93BE7" w14:paraId="73AD183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F1227D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5–10 раз в год</w:t>
            </w:r>
          </w:p>
        </w:tc>
        <w:tc>
          <w:tcPr>
            <w:tcW w:w="1100" w:type="dxa"/>
            <w:tcBorders>
              <w:top w:val="nil"/>
              <w:left w:val="nil"/>
              <w:bottom w:val="single" w:sz="4" w:space="0" w:color="auto"/>
              <w:right w:val="single" w:sz="4" w:space="0" w:color="auto"/>
            </w:tcBorders>
            <w:shd w:val="clear" w:color="auto" w:fill="auto"/>
            <w:noWrap/>
            <w:vAlign w:val="center"/>
            <w:hideMark/>
          </w:tcPr>
          <w:p w14:paraId="56902A2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w:t>
            </w:r>
          </w:p>
        </w:tc>
      </w:tr>
      <w:tr w:rsidR="00F93BE7" w:rsidRPr="00F93BE7" w14:paraId="6B8A8CC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287DDB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 раз в месяц</w:t>
            </w:r>
          </w:p>
        </w:tc>
        <w:tc>
          <w:tcPr>
            <w:tcW w:w="1100" w:type="dxa"/>
            <w:tcBorders>
              <w:top w:val="nil"/>
              <w:left w:val="nil"/>
              <w:bottom w:val="single" w:sz="4" w:space="0" w:color="auto"/>
              <w:right w:val="single" w:sz="4" w:space="0" w:color="auto"/>
            </w:tcBorders>
            <w:shd w:val="clear" w:color="auto" w:fill="auto"/>
            <w:noWrap/>
            <w:vAlign w:val="center"/>
            <w:hideMark/>
          </w:tcPr>
          <w:p w14:paraId="41516B3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r w:rsidR="00F93BE7" w:rsidRPr="00F93BE7" w14:paraId="0D01AEA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D483EF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Раз в неделю и чаще</w:t>
            </w:r>
          </w:p>
        </w:tc>
        <w:tc>
          <w:tcPr>
            <w:tcW w:w="1100" w:type="dxa"/>
            <w:tcBorders>
              <w:top w:val="nil"/>
              <w:left w:val="nil"/>
              <w:bottom w:val="single" w:sz="4" w:space="0" w:color="auto"/>
              <w:right w:val="single" w:sz="4" w:space="0" w:color="auto"/>
            </w:tcBorders>
            <w:shd w:val="clear" w:color="auto" w:fill="auto"/>
            <w:noWrap/>
            <w:vAlign w:val="center"/>
            <w:hideMark/>
          </w:tcPr>
          <w:p w14:paraId="17A4168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w:t>
            </w:r>
          </w:p>
        </w:tc>
      </w:tr>
    </w:tbl>
    <w:p w14:paraId="14964CE8"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5112D02" w14:textId="77777777" w:rsidR="00F93BE7" w:rsidRDefault="00F93BE7">
      <w:pPr>
        <w:rPr>
          <w:rFonts w:ascii="Times New Roman" w:eastAsia="Times New Roman" w:hAnsi="Times New Roman" w:cs="Times New Roman"/>
          <w:b/>
          <w:bCs/>
          <w:lang w:eastAsia="en-GB"/>
        </w:rPr>
      </w:pPr>
      <w:r>
        <w:rPr>
          <w:rFonts w:ascii="Times New Roman" w:eastAsia="Times New Roman" w:hAnsi="Times New Roman" w:cs="Times New Roman"/>
          <w:b/>
          <w:bCs/>
          <w:lang w:eastAsia="en-GB"/>
        </w:rPr>
        <w:br w:type="page"/>
      </w:r>
    </w:p>
    <w:p w14:paraId="5EF87F90"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В среднем, как часто в этой школе Вы участвуете в деятельности, охватывающей различные классы и возрастные группы (примером такой деятельности могут быть совместные проекты)? </w:t>
      </w:r>
    </w:p>
    <w:tbl>
      <w:tblPr>
        <w:tblW w:w="5100" w:type="dxa"/>
        <w:tblLook w:val="04A0" w:firstRow="1" w:lastRow="0" w:firstColumn="1" w:lastColumn="0" w:noHBand="0" w:noVBand="1"/>
      </w:tblPr>
      <w:tblGrid>
        <w:gridCol w:w="4000"/>
        <w:gridCol w:w="1100"/>
      </w:tblGrid>
      <w:tr w:rsidR="00F93BE7" w:rsidRPr="00F93BE7" w14:paraId="45340182"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42AF58"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5F4DC2B8"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F5E9DA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72AAAF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3AECF42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21%</w:t>
            </w:r>
          </w:p>
        </w:tc>
      </w:tr>
      <w:tr w:rsidR="00F93BE7" w:rsidRPr="00F93BE7" w14:paraId="088EC6D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BD41A8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Один раз в год или реже</w:t>
            </w:r>
          </w:p>
        </w:tc>
        <w:tc>
          <w:tcPr>
            <w:tcW w:w="1100" w:type="dxa"/>
            <w:tcBorders>
              <w:top w:val="nil"/>
              <w:left w:val="nil"/>
              <w:bottom w:val="single" w:sz="4" w:space="0" w:color="auto"/>
              <w:right w:val="single" w:sz="4" w:space="0" w:color="auto"/>
            </w:tcBorders>
            <w:shd w:val="clear" w:color="auto" w:fill="auto"/>
            <w:noWrap/>
            <w:vAlign w:val="center"/>
            <w:hideMark/>
          </w:tcPr>
          <w:p w14:paraId="730B036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37%</w:t>
            </w:r>
          </w:p>
        </w:tc>
      </w:tr>
      <w:tr w:rsidR="00F93BE7" w:rsidRPr="00F93BE7" w14:paraId="4DA7927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86EC49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 раза в год</w:t>
            </w:r>
          </w:p>
        </w:tc>
        <w:tc>
          <w:tcPr>
            <w:tcW w:w="1100" w:type="dxa"/>
            <w:tcBorders>
              <w:top w:val="nil"/>
              <w:left w:val="nil"/>
              <w:bottom w:val="single" w:sz="4" w:space="0" w:color="auto"/>
              <w:right w:val="single" w:sz="4" w:space="0" w:color="auto"/>
            </w:tcBorders>
            <w:shd w:val="clear" w:color="auto" w:fill="auto"/>
            <w:noWrap/>
            <w:vAlign w:val="center"/>
            <w:hideMark/>
          </w:tcPr>
          <w:p w14:paraId="7C791F0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31%</w:t>
            </w:r>
          </w:p>
        </w:tc>
      </w:tr>
      <w:tr w:rsidR="00F93BE7" w:rsidRPr="00F93BE7" w14:paraId="6A780C08"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0AB2AD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5–10 раз в год</w:t>
            </w:r>
          </w:p>
        </w:tc>
        <w:tc>
          <w:tcPr>
            <w:tcW w:w="1100" w:type="dxa"/>
            <w:tcBorders>
              <w:top w:val="nil"/>
              <w:left w:val="nil"/>
              <w:bottom w:val="single" w:sz="4" w:space="0" w:color="auto"/>
              <w:right w:val="single" w:sz="4" w:space="0" w:color="auto"/>
            </w:tcBorders>
            <w:shd w:val="clear" w:color="auto" w:fill="auto"/>
            <w:noWrap/>
            <w:vAlign w:val="center"/>
            <w:hideMark/>
          </w:tcPr>
          <w:p w14:paraId="319634E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w:t>
            </w:r>
          </w:p>
        </w:tc>
      </w:tr>
      <w:tr w:rsidR="00F93BE7" w:rsidRPr="00F93BE7" w14:paraId="75EF3EA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A727CC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 раз в месяц</w:t>
            </w:r>
          </w:p>
        </w:tc>
        <w:tc>
          <w:tcPr>
            <w:tcW w:w="1100" w:type="dxa"/>
            <w:tcBorders>
              <w:top w:val="nil"/>
              <w:left w:val="nil"/>
              <w:bottom w:val="single" w:sz="4" w:space="0" w:color="auto"/>
              <w:right w:val="single" w:sz="4" w:space="0" w:color="auto"/>
            </w:tcBorders>
            <w:shd w:val="clear" w:color="auto" w:fill="auto"/>
            <w:noWrap/>
            <w:vAlign w:val="center"/>
            <w:hideMark/>
          </w:tcPr>
          <w:p w14:paraId="3528B68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w:t>
            </w:r>
          </w:p>
        </w:tc>
      </w:tr>
      <w:tr w:rsidR="00F93BE7" w:rsidRPr="00F93BE7" w14:paraId="11AFD9C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643257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Раз в неделю и чаще</w:t>
            </w:r>
          </w:p>
        </w:tc>
        <w:tc>
          <w:tcPr>
            <w:tcW w:w="1100" w:type="dxa"/>
            <w:tcBorders>
              <w:top w:val="nil"/>
              <w:left w:val="nil"/>
              <w:bottom w:val="single" w:sz="4" w:space="0" w:color="auto"/>
              <w:right w:val="single" w:sz="4" w:space="0" w:color="auto"/>
            </w:tcBorders>
            <w:shd w:val="clear" w:color="auto" w:fill="auto"/>
            <w:noWrap/>
            <w:vAlign w:val="center"/>
            <w:hideMark/>
          </w:tcPr>
          <w:p w14:paraId="09014B3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bl>
    <w:p w14:paraId="224325E7"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0511CAA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среднем, как часто в этой школе Вы обмениваетесь учебными материалами или совместно разрабатываете их с коллегами? </w:t>
      </w:r>
    </w:p>
    <w:tbl>
      <w:tblPr>
        <w:tblW w:w="5100" w:type="dxa"/>
        <w:tblLook w:val="04A0" w:firstRow="1" w:lastRow="0" w:firstColumn="1" w:lastColumn="0" w:noHBand="0" w:noVBand="1"/>
      </w:tblPr>
      <w:tblGrid>
        <w:gridCol w:w="4000"/>
        <w:gridCol w:w="1100"/>
      </w:tblGrid>
      <w:tr w:rsidR="00F93BE7" w:rsidRPr="00F93BE7" w14:paraId="2F6E65E1"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97A024"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51E73F26"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5E4A51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94730B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7B25D83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r w:rsidR="00F93BE7" w:rsidRPr="00F93BE7" w14:paraId="2D085E0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F9E984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Один раз в год или реже</w:t>
            </w:r>
          </w:p>
        </w:tc>
        <w:tc>
          <w:tcPr>
            <w:tcW w:w="1100" w:type="dxa"/>
            <w:tcBorders>
              <w:top w:val="nil"/>
              <w:left w:val="nil"/>
              <w:bottom w:val="single" w:sz="4" w:space="0" w:color="auto"/>
              <w:right w:val="single" w:sz="4" w:space="0" w:color="auto"/>
            </w:tcBorders>
            <w:shd w:val="clear" w:color="auto" w:fill="auto"/>
            <w:noWrap/>
            <w:vAlign w:val="center"/>
            <w:hideMark/>
          </w:tcPr>
          <w:p w14:paraId="6245DBA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r w:rsidR="00F93BE7" w:rsidRPr="00F93BE7" w14:paraId="4E25F9E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50CDE0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 раза в год</w:t>
            </w:r>
          </w:p>
        </w:tc>
        <w:tc>
          <w:tcPr>
            <w:tcW w:w="1100" w:type="dxa"/>
            <w:tcBorders>
              <w:top w:val="nil"/>
              <w:left w:val="nil"/>
              <w:bottom w:val="single" w:sz="4" w:space="0" w:color="auto"/>
              <w:right w:val="single" w:sz="4" w:space="0" w:color="auto"/>
            </w:tcBorders>
            <w:shd w:val="clear" w:color="auto" w:fill="auto"/>
            <w:noWrap/>
            <w:vAlign w:val="center"/>
            <w:hideMark/>
          </w:tcPr>
          <w:p w14:paraId="49AEB36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w:t>
            </w:r>
          </w:p>
        </w:tc>
      </w:tr>
      <w:tr w:rsidR="00F93BE7" w:rsidRPr="00F93BE7" w14:paraId="6CE6A7F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1F0A0D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5–10 раз в год</w:t>
            </w:r>
          </w:p>
        </w:tc>
        <w:tc>
          <w:tcPr>
            <w:tcW w:w="1100" w:type="dxa"/>
            <w:tcBorders>
              <w:top w:val="nil"/>
              <w:left w:val="nil"/>
              <w:bottom w:val="single" w:sz="4" w:space="0" w:color="auto"/>
              <w:right w:val="single" w:sz="4" w:space="0" w:color="auto"/>
            </w:tcBorders>
            <w:shd w:val="clear" w:color="auto" w:fill="auto"/>
            <w:noWrap/>
            <w:vAlign w:val="center"/>
            <w:hideMark/>
          </w:tcPr>
          <w:p w14:paraId="2757C32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16%</w:t>
            </w:r>
          </w:p>
        </w:tc>
      </w:tr>
      <w:tr w:rsidR="00F93BE7" w:rsidRPr="00F93BE7" w14:paraId="687DBC4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7C60DF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 раз в месяц</w:t>
            </w:r>
          </w:p>
        </w:tc>
        <w:tc>
          <w:tcPr>
            <w:tcW w:w="1100" w:type="dxa"/>
            <w:tcBorders>
              <w:top w:val="nil"/>
              <w:left w:val="nil"/>
              <w:bottom w:val="single" w:sz="4" w:space="0" w:color="auto"/>
              <w:right w:val="single" w:sz="4" w:space="0" w:color="auto"/>
            </w:tcBorders>
            <w:shd w:val="clear" w:color="auto" w:fill="auto"/>
            <w:noWrap/>
            <w:vAlign w:val="center"/>
            <w:hideMark/>
          </w:tcPr>
          <w:p w14:paraId="34136E5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26%</w:t>
            </w:r>
          </w:p>
        </w:tc>
      </w:tr>
      <w:tr w:rsidR="00F93BE7" w:rsidRPr="00F93BE7" w14:paraId="7ACCE09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AABD49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Раз в неделю и чаще</w:t>
            </w:r>
          </w:p>
        </w:tc>
        <w:tc>
          <w:tcPr>
            <w:tcW w:w="1100" w:type="dxa"/>
            <w:tcBorders>
              <w:top w:val="nil"/>
              <w:left w:val="nil"/>
              <w:bottom w:val="single" w:sz="4" w:space="0" w:color="auto"/>
              <w:right w:val="single" w:sz="4" w:space="0" w:color="auto"/>
            </w:tcBorders>
            <w:shd w:val="clear" w:color="auto" w:fill="auto"/>
            <w:noWrap/>
            <w:vAlign w:val="center"/>
            <w:hideMark/>
          </w:tcPr>
          <w:p w14:paraId="6D08846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17%</w:t>
            </w:r>
          </w:p>
        </w:tc>
      </w:tr>
    </w:tbl>
    <w:p w14:paraId="20D144CC" w14:textId="77777777" w:rsidR="00F93BE7" w:rsidRPr="00F93BE7" w:rsidRDefault="00F93BE7" w:rsidP="00F93BE7">
      <w:pPr>
        <w:rPr>
          <w:rFonts w:ascii="Times New Roman" w:eastAsia="Times New Roman" w:hAnsi="Times New Roman" w:cs="Times New Roman"/>
          <w:b/>
          <w:bCs/>
          <w:lang w:eastAsia="en-GB"/>
        </w:rPr>
      </w:pPr>
    </w:p>
    <w:p w14:paraId="1748F94A"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среднем, как часто в этой школе Вы обсуждаете с коллегами достижения конкретных учащихся? </w:t>
      </w:r>
    </w:p>
    <w:tbl>
      <w:tblPr>
        <w:tblW w:w="5100" w:type="dxa"/>
        <w:tblLook w:val="04A0" w:firstRow="1" w:lastRow="0" w:firstColumn="1" w:lastColumn="0" w:noHBand="0" w:noVBand="1"/>
      </w:tblPr>
      <w:tblGrid>
        <w:gridCol w:w="4000"/>
        <w:gridCol w:w="1100"/>
      </w:tblGrid>
      <w:tr w:rsidR="00F93BE7" w:rsidRPr="00F93BE7" w14:paraId="7F080AB7"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9041AE"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A349A15"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35B273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2900EA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1B90215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2B61389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AFC86C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Один раз в год или реже</w:t>
            </w:r>
          </w:p>
        </w:tc>
        <w:tc>
          <w:tcPr>
            <w:tcW w:w="1100" w:type="dxa"/>
            <w:tcBorders>
              <w:top w:val="nil"/>
              <w:left w:val="nil"/>
              <w:bottom w:val="single" w:sz="4" w:space="0" w:color="auto"/>
              <w:right w:val="single" w:sz="4" w:space="0" w:color="auto"/>
            </w:tcBorders>
            <w:shd w:val="clear" w:color="auto" w:fill="auto"/>
            <w:noWrap/>
            <w:vAlign w:val="center"/>
            <w:hideMark/>
          </w:tcPr>
          <w:p w14:paraId="24CB6EA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r w:rsidR="00F93BE7" w:rsidRPr="00F93BE7" w14:paraId="1903159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BC4C19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 раза в год</w:t>
            </w:r>
          </w:p>
        </w:tc>
        <w:tc>
          <w:tcPr>
            <w:tcW w:w="1100" w:type="dxa"/>
            <w:tcBorders>
              <w:top w:val="nil"/>
              <w:left w:val="nil"/>
              <w:bottom w:val="single" w:sz="4" w:space="0" w:color="auto"/>
              <w:right w:val="single" w:sz="4" w:space="0" w:color="auto"/>
            </w:tcBorders>
            <w:shd w:val="clear" w:color="auto" w:fill="auto"/>
            <w:noWrap/>
            <w:vAlign w:val="center"/>
            <w:hideMark/>
          </w:tcPr>
          <w:p w14:paraId="564465D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w:t>
            </w:r>
          </w:p>
        </w:tc>
      </w:tr>
      <w:tr w:rsidR="00F93BE7" w:rsidRPr="00F93BE7" w14:paraId="7936251F"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65EFAD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5–10 раз в год</w:t>
            </w:r>
          </w:p>
        </w:tc>
        <w:tc>
          <w:tcPr>
            <w:tcW w:w="1100" w:type="dxa"/>
            <w:tcBorders>
              <w:top w:val="nil"/>
              <w:left w:val="nil"/>
              <w:bottom w:val="single" w:sz="4" w:space="0" w:color="auto"/>
              <w:right w:val="single" w:sz="4" w:space="0" w:color="auto"/>
            </w:tcBorders>
            <w:shd w:val="clear" w:color="auto" w:fill="auto"/>
            <w:noWrap/>
            <w:vAlign w:val="center"/>
            <w:hideMark/>
          </w:tcPr>
          <w:p w14:paraId="24CA1FE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w:t>
            </w:r>
          </w:p>
        </w:tc>
      </w:tr>
      <w:tr w:rsidR="00F93BE7" w:rsidRPr="00F93BE7" w14:paraId="41C1AC56"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D3B186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 раз в месяц</w:t>
            </w:r>
          </w:p>
        </w:tc>
        <w:tc>
          <w:tcPr>
            <w:tcW w:w="1100" w:type="dxa"/>
            <w:tcBorders>
              <w:top w:val="nil"/>
              <w:left w:val="nil"/>
              <w:bottom w:val="single" w:sz="4" w:space="0" w:color="auto"/>
              <w:right w:val="single" w:sz="4" w:space="0" w:color="auto"/>
            </w:tcBorders>
            <w:shd w:val="clear" w:color="auto" w:fill="auto"/>
            <w:noWrap/>
            <w:vAlign w:val="center"/>
            <w:hideMark/>
          </w:tcPr>
          <w:p w14:paraId="4F24619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29%</w:t>
            </w:r>
          </w:p>
        </w:tc>
      </w:tr>
      <w:tr w:rsidR="00F93BE7" w:rsidRPr="00F93BE7" w14:paraId="7E74C81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DFD331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Раз в неделю и чаще</w:t>
            </w:r>
          </w:p>
        </w:tc>
        <w:tc>
          <w:tcPr>
            <w:tcW w:w="1100" w:type="dxa"/>
            <w:tcBorders>
              <w:top w:val="nil"/>
              <w:left w:val="nil"/>
              <w:bottom w:val="single" w:sz="4" w:space="0" w:color="auto"/>
              <w:right w:val="single" w:sz="4" w:space="0" w:color="auto"/>
            </w:tcBorders>
            <w:shd w:val="clear" w:color="auto" w:fill="auto"/>
            <w:noWrap/>
            <w:vAlign w:val="center"/>
            <w:hideMark/>
          </w:tcPr>
          <w:p w14:paraId="359DB6A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49%</w:t>
            </w:r>
          </w:p>
        </w:tc>
      </w:tr>
    </w:tbl>
    <w:p w14:paraId="612DB0CA"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30E40E53" w14:textId="77777777" w:rsidR="00F93BE7" w:rsidRDefault="00F93BE7">
      <w:pPr>
        <w:rPr>
          <w:rFonts w:ascii="Times New Roman" w:eastAsia="Times New Roman" w:hAnsi="Times New Roman" w:cs="Times New Roman"/>
          <w:b/>
          <w:bCs/>
          <w:lang w:eastAsia="en-GB"/>
        </w:rPr>
      </w:pPr>
      <w:r>
        <w:rPr>
          <w:rFonts w:ascii="Times New Roman" w:eastAsia="Times New Roman" w:hAnsi="Times New Roman" w:cs="Times New Roman"/>
          <w:b/>
          <w:bCs/>
          <w:lang w:eastAsia="en-GB"/>
        </w:rPr>
        <w:br w:type="page"/>
      </w:r>
    </w:p>
    <w:p w14:paraId="380650EE"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В среднем, как часто в этой школе Вы работаете со своими коллегами в этой школе с целью обеспечения общих стандартов, относящихся к оценке достижений учащихся?</w:t>
      </w:r>
    </w:p>
    <w:tbl>
      <w:tblPr>
        <w:tblW w:w="5100" w:type="dxa"/>
        <w:tblLook w:val="04A0" w:firstRow="1" w:lastRow="0" w:firstColumn="1" w:lastColumn="0" w:noHBand="0" w:noVBand="1"/>
      </w:tblPr>
      <w:tblGrid>
        <w:gridCol w:w="4000"/>
        <w:gridCol w:w="1100"/>
      </w:tblGrid>
      <w:tr w:rsidR="00F93BE7" w:rsidRPr="00F93BE7" w14:paraId="58BA92CE"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5B9EF0"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6ED4D49"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61BE90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89EC5E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4E1AD2F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5713580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7C6A9B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Один раз в год или реже</w:t>
            </w:r>
          </w:p>
        </w:tc>
        <w:tc>
          <w:tcPr>
            <w:tcW w:w="1100" w:type="dxa"/>
            <w:tcBorders>
              <w:top w:val="nil"/>
              <w:left w:val="nil"/>
              <w:bottom w:val="single" w:sz="4" w:space="0" w:color="auto"/>
              <w:right w:val="single" w:sz="4" w:space="0" w:color="auto"/>
            </w:tcBorders>
            <w:shd w:val="clear" w:color="auto" w:fill="auto"/>
            <w:noWrap/>
            <w:vAlign w:val="center"/>
            <w:hideMark/>
          </w:tcPr>
          <w:p w14:paraId="0B6905E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r w:rsidR="00F93BE7" w:rsidRPr="00F93BE7" w14:paraId="0D859BE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C244BA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 раза в год</w:t>
            </w:r>
          </w:p>
        </w:tc>
        <w:tc>
          <w:tcPr>
            <w:tcW w:w="1100" w:type="dxa"/>
            <w:tcBorders>
              <w:top w:val="nil"/>
              <w:left w:val="nil"/>
              <w:bottom w:val="single" w:sz="4" w:space="0" w:color="auto"/>
              <w:right w:val="single" w:sz="4" w:space="0" w:color="auto"/>
            </w:tcBorders>
            <w:shd w:val="clear" w:color="auto" w:fill="auto"/>
            <w:noWrap/>
            <w:vAlign w:val="center"/>
            <w:hideMark/>
          </w:tcPr>
          <w:p w14:paraId="3777E47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27%</w:t>
            </w:r>
          </w:p>
        </w:tc>
      </w:tr>
      <w:tr w:rsidR="00F93BE7" w:rsidRPr="00F93BE7" w14:paraId="494612E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9BAB67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5–10 раз в год</w:t>
            </w:r>
          </w:p>
        </w:tc>
        <w:tc>
          <w:tcPr>
            <w:tcW w:w="1100" w:type="dxa"/>
            <w:tcBorders>
              <w:top w:val="nil"/>
              <w:left w:val="nil"/>
              <w:bottom w:val="single" w:sz="4" w:space="0" w:color="auto"/>
              <w:right w:val="single" w:sz="4" w:space="0" w:color="auto"/>
            </w:tcBorders>
            <w:shd w:val="clear" w:color="auto" w:fill="auto"/>
            <w:noWrap/>
            <w:vAlign w:val="center"/>
            <w:hideMark/>
          </w:tcPr>
          <w:p w14:paraId="6AF80E3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15%</w:t>
            </w:r>
          </w:p>
        </w:tc>
      </w:tr>
      <w:tr w:rsidR="00F93BE7" w:rsidRPr="00F93BE7" w14:paraId="1469B7E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050B16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 раз в месяц</w:t>
            </w:r>
          </w:p>
        </w:tc>
        <w:tc>
          <w:tcPr>
            <w:tcW w:w="1100" w:type="dxa"/>
            <w:tcBorders>
              <w:top w:val="nil"/>
              <w:left w:val="nil"/>
              <w:bottom w:val="single" w:sz="4" w:space="0" w:color="auto"/>
              <w:right w:val="single" w:sz="4" w:space="0" w:color="auto"/>
            </w:tcBorders>
            <w:shd w:val="clear" w:color="auto" w:fill="auto"/>
            <w:noWrap/>
            <w:vAlign w:val="center"/>
            <w:hideMark/>
          </w:tcPr>
          <w:p w14:paraId="52B2120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26%</w:t>
            </w:r>
          </w:p>
        </w:tc>
      </w:tr>
      <w:tr w:rsidR="00F93BE7" w:rsidRPr="00F93BE7" w14:paraId="64E8AA4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6C12FA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Раз в неделю и чаще</w:t>
            </w:r>
          </w:p>
        </w:tc>
        <w:tc>
          <w:tcPr>
            <w:tcW w:w="1100" w:type="dxa"/>
            <w:tcBorders>
              <w:top w:val="nil"/>
              <w:left w:val="nil"/>
              <w:bottom w:val="single" w:sz="4" w:space="0" w:color="auto"/>
              <w:right w:val="single" w:sz="4" w:space="0" w:color="auto"/>
            </w:tcBorders>
            <w:shd w:val="clear" w:color="auto" w:fill="auto"/>
            <w:noWrap/>
            <w:vAlign w:val="center"/>
            <w:hideMark/>
          </w:tcPr>
          <w:p w14:paraId="2C4EC50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16%</w:t>
            </w:r>
          </w:p>
        </w:tc>
      </w:tr>
    </w:tbl>
    <w:p w14:paraId="4CDA3E3D"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B928412"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среднем, как часто в этой школе Вы посещаете учительские конференции? </w:t>
      </w:r>
    </w:p>
    <w:tbl>
      <w:tblPr>
        <w:tblW w:w="5100" w:type="dxa"/>
        <w:tblLook w:val="04A0" w:firstRow="1" w:lastRow="0" w:firstColumn="1" w:lastColumn="0" w:noHBand="0" w:noVBand="1"/>
      </w:tblPr>
      <w:tblGrid>
        <w:gridCol w:w="4000"/>
        <w:gridCol w:w="1100"/>
      </w:tblGrid>
      <w:tr w:rsidR="00F93BE7" w:rsidRPr="00F93BE7" w14:paraId="3678FFC0"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E1A58A"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1989AD6"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5163D3F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AF833D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7EE9260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w:t>
            </w:r>
          </w:p>
        </w:tc>
      </w:tr>
      <w:tr w:rsidR="00F93BE7" w:rsidRPr="00F93BE7" w14:paraId="49090261"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DC7C89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Один раз в год или реже</w:t>
            </w:r>
          </w:p>
        </w:tc>
        <w:tc>
          <w:tcPr>
            <w:tcW w:w="1100" w:type="dxa"/>
            <w:tcBorders>
              <w:top w:val="nil"/>
              <w:left w:val="nil"/>
              <w:bottom w:val="single" w:sz="4" w:space="0" w:color="auto"/>
              <w:right w:val="single" w:sz="4" w:space="0" w:color="auto"/>
            </w:tcBorders>
            <w:shd w:val="clear" w:color="auto" w:fill="auto"/>
            <w:noWrap/>
            <w:vAlign w:val="center"/>
            <w:hideMark/>
          </w:tcPr>
          <w:p w14:paraId="7467B14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r w:rsidR="00F93BE7" w:rsidRPr="00F93BE7" w14:paraId="413D41AA"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79AD1A6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 раза в год</w:t>
            </w:r>
          </w:p>
        </w:tc>
        <w:tc>
          <w:tcPr>
            <w:tcW w:w="1100" w:type="dxa"/>
            <w:tcBorders>
              <w:top w:val="nil"/>
              <w:left w:val="nil"/>
              <w:bottom w:val="single" w:sz="4" w:space="0" w:color="auto"/>
              <w:right w:val="single" w:sz="4" w:space="0" w:color="auto"/>
            </w:tcBorders>
            <w:shd w:val="clear" w:color="auto" w:fill="auto"/>
            <w:noWrap/>
            <w:vAlign w:val="center"/>
            <w:hideMark/>
          </w:tcPr>
          <w:p w14:paraId="00D9DE9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41%</w:t>
            </w:r>
          </w:p>
        </w:tc>
      </w:tr>
      <w:tr w:rsidR="00F93BE7" w:rsidRPr="00F93BE7" w14:paraId="55819482"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60CE56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5–10 раз в год</w:t>
            </w:r>
          </w:p>
        </w:tc>
        <w:tc>
          <w:tcPr>
            <w:tcW w:w="1100" w:type="dxa"/>
            <w:tcBorders>
              <w:top w:val="nil"/>
              <w:left w:val="nil"/>
              <w:bottom w:val="single" w:sz="4" w:space="0" w:color="auto"/>
              <w:right w:val="single" w:sz="4" w:space="0" w:color="auto"/>
            </w:tcBorders>
            <w:shd w:val="clear" w:color="auto" w:fill="auto"/>
            <w:noWrap/>
            <w:vAlign w:val="center"/>
            <w:hideMark/>
          </w:tcPr>
          <w:p w14:paraId="17CAADF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r w:rsidR="00F93BE7" w:rsidRPr="00F93BE7" w14:paraId="0BA0D50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72B11A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 раз в месяц</w:t>
            </w:r>
          </w:p>
        </w:tc>
        <w:tc>
          <w:tcPr>
            <w:tcW w:w="1100" w:type="dxa"/>
            <w:tcBorders>
              <w:top w:val="nil"/>
              <w:left w:val="nil"/>
              <w:bottom w:val="single" w:sz="4" w:space="0" w:color="auto"/>
              <w:right w:val="single" w:sz="4" w:space="0" w:color="auto"/>
            </w:tcBorders>
            <w:shd w:val="clear" w:color="auto" w:fill="auto"/>
            <w:noWrap/>
            <w:vAlign w:val="center"/>
            <w:hideMark/>
          </w:tcPr>
          <w:p w14:paraId="7A50DFA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20%</w:t>
            </w:r>
          </w:p>
        </w:tc>
      </w:tr>
      <w:tr w:rsidR="00F93BE7" w:rsidRPr="00F93BE7" w14:paraId="3E3999C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3419FD0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Раз в неделю и чаще</w:t>
            </w:r>
          </w:p>
        </w:tc>
        <w:tc>
          <w:tcPr>
            <w:tcW w:w="1100" w:type="dxa"/>
            <w:tcBorders>
              <w:top w:val="nil"/>
              <w:left w:val="nil"/>
              <w:bottom w:val="single" w:sz="4" w:space="0" w:color="auto"/>
              <w:right w:val="single" w:sz="4" w:space="0" w:color="auto"/>
            </w:tcBorders>
            <w:shd w:val="clear" w:color="auto" w:fill="auto"/>
            <w:noWrap/>
            <w:vAlign w:val="center"/>
            <w:hideMark/>
          </w:tcPr>
          <w:p w14:paraId="640C12C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bl>
    <w:p w14:paraId="42CD9C05" w14:textId="77777777" w:rsidR="00F93BE7" w:rsidRPr="00F93BE7" w:rsidRDefault="00F93BE7" w:rsidP="00F93BE7">
      <w:pPr>
        <w:rPr>
          <w:rFonts w:ascii="Times New Roman" w:eastAsia="Times New Roman" w:hAnsi="Times New Roman" w:cs="Times New Roman"/>
          <w:b/>
          <w:bCs/>
          <w:lang w:eastAsia="en-GB"/>
        </w:rPr>
      </w:pPr>
    </w:p>
    <w:p w14:paraId="64E74A26"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В среднем, как часто в этой школе Вы участвуете в совместной деятельности, связанной с профессиональным развитием учителей? </w:t>
      </w:r>
    </w:p>
    <w:tbl>
      <w:tblPr>
        <w:tblW w:w="5100" w:type="dxa"/>
        <w:tblLook w:val="04A0" w:firstRow="1" w:lastRow="0" w:firstColumn="1" w:lastColumn="0" w:noHBand="0" w:noVBand="1"/>
      </w:tblPr>
      <w:tblGrid>
        <w:gridCol w:w="4000"/>
        <w:gridCol w:w="1100"/>
      </w:tblGrid>
      <w:tr w:rsidR="00F93BE7" w:rsidRPr="00F93BE7" w14:paraId="0C77A40D"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1487F2"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66B01738"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58265EE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4DD3EF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Никогда</w:t>
            </w:r>
          </w:p>
        </w:tc>
        <w:tc>
          <w:tcPr>
            <w:tcW w:w="1100" w:type="dxa"/>
            <w:tcBorders>
              <w:top w:val="nil"/>
              <w:left w:val="nil"/>
              <w:bottom w:val="single" w:sz="4" w:space="0" w:color="auto"/>
              <w:right w:val="single" w:sz="4" w:space="0" w:color="auto"/>
            </w:tcBorders>
            <w:shd w:val="clear" w:color="auto" w:fill="auto"/>
            <w:noWrap/>
            <w:vAlign w:val="center"/>
            <w:hideMark/>
          </w:tcPr>
          <w:p w14:paraId="16C67FE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5023043B"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314439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Один раз в год или реже</w:t>
            </w:r>
          </w:p>
        </w:tc>
        <w:tc>
          <w:tcPr>
            <w:tcW w:w="1100" w:type="dxa"/>
            <w:tcBorders>
              <w:top w:val="nil"/>
              <w:left w:val="nil"/>
              <w:bottom w:val="single" w:sz="4" w:space="0" w:color="auto"/>
              <w:right w:val="single" w:sz="4" w:space="0" w:color="auto"/>
            </w:tcBorders>
            <w:shd w:val="clear" w:color="auto" w:fill="auto"/>
            <w:noWrap/>
            <w:vAlign w:val="center"/>
            <w:hideMark/>
          </w:tcPr>
          <w:p w14:paraId="4B712EF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17%</w:t>
            </w:r>
          </w:p>
        </w:tc>
      </w:tr>
      <w:tr w:rsidR="00F93BE7" w:rsidRPr="00F93BE7" w14:paraId="063BD990"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6A66311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 раза в год</w:t>
            </w:r>
          </w:p>
        </w:tc>
        <w:tc>
          <w:tcPr>
            <w:tcW w:w="1100" w:type="dxa"/>
            <w:tcBorders>
              <w:top w:val="nil"/>
              <w:left w:val="nil"/>
              <w:bottom w:val="single" w:sz="4" w:space="0" w:color="auto"/>
              <w:right w:val="single" w:sz="4" w:space="0" w:color="auto"/>
            </w:tcBorders>
            <w:shd w:val="clear" w:color="auto" w:fill="auto"/>
            <w:noWrap/>
            <w:vAlign w:val="center"/>
            <w:hideMark/>
          </w:tcPr>
          <w:p w14:paraId="6D76EBA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45%</w:t>
            </w:r>
          </w:p>
        </w:tc>
      </w:tr>
      <w:tr w:rsidR="00F93BE7" w:rsidRPr="00F93BE7" w14:paraId="1A4393EC"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116261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5–10 раз в год</w:t>
            </w:r>
          </w:p>
        </w:tc>
        <w:tc>
          <w:tcPr>
            <w:tcW w:w="1100" w:type="dxa"/>
            <w:tcBorders>
              <w:top w:val="nil"/>
              <w:left w:val="nil"/>
              <w:bottom w:val="single" w:sz="4" w:space="0" w:color="auto"/>
              <w:right w:val="single" w:sz="4" w:space="0" w:color="auto"/>
            </w:tcBorders>
            <w:shd w:val="clear" w:color="auto" w:fill="auto"/>
            <w:noWrap/>
            <w:vAlign w:val="center"/>
            <w:hideMark/>
          </w:tcPr>
          <w:p w14:paraId="09BFB30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16%</w:t>
            </w:r>
          </w:p>
        </w:tc>
      </w:tr>
      <w:tr w:rsidR="00F93BE7" w:rsidRPr="00F93BE7" w14:paraId="48CD5C69"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2D8E74B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 раз в месяц</w:t>
            </w:r>
          </w:p>
        </w:tc>
        <w:tc>
          <w:tcPr>
            <w:tcW w:w="1100" w:type="dxa"/>
            <w:tcBorders>
              <w:top w:val="nil"/>
              <w:left w:val="nil"/>
              <w:bottom w:val="single" w:sz="4" w:space="0" w:color="auto"/>
              <w:right w:val="single" w:sz="4" w:space="0" w:color="auto"/>
            </w:tcBorders>
            <w:shd w:val="clear" w:color="auto" w:fill="auto"/>
            <w:noWrap/>
            <w:vAlign w:val="center"/>
            <w:hideMark/>
          </w:tcPr>
          <w:p w14:paraId="4D1F675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17%</w:t>
            </w:r>
          </w:p>
        </w:tc>
      </w:tr>
      <w:tr w:rsidR="00F93BE7" w:rsidRPr="00F93BE7" w14:paraId="4A769E65"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95F0B2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Раз в неделю и чаще</w:t>
            </w:r>
          </w:p>
        </w:tc>
        <w:tc>
          <w:tcPr>
            <w:tcW w:w="1100" w:type="dxa"/>
            <w:tcBorders>
              <w:top w:val="nil"/>
              <w:left w:val="nil"/>
              <w:bottom w:val="single" w:sz="4" w:space="0" w:color="auto"/>
              <w:right w:val="single" w:sz="4" w:space="0" w:color="auto"/>
            </w:tcBorders>
            <w:shd w:val="clear" w:color="auto" w:fill="auto"/>
            <w:noWrap/>
            <w:vAlign w:val="center"/>
            <w:hideMark/>
          </w:tcPr>
          <w:p w14:paraId="1E3AA27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bl>
    <w:p w14:paraId="43A75E42"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06D7F474" w14:textId="77777777" w:rsidR="00F93BE7" w:rsidRDefault="00F93BE7">
      <w:pPr>
        <w:rPr>
          <w:rFonts w:ascii="Times New Roman" w:eastAsia="Times New Roman" w:hAnsi="Times New Roman" w:cs="Times New Roman"/>
          <w:b/>
          <w:bCs/>
          <w:lang w:eastAsia="en-GB"/>
        </w:rPr>
      </w:pPr>
      <w:r>
        <w:rPr>
          <w:rFonts w:ascii="Times New Roman" w:eastAsia="Times New Roman" w:hAnsi="Times New Roman" w:cs="Times New Roman"/>
          <w:b/>
          <w:bCs/>
          <w:lang w:eastAsia="en-GB"/>
        </w:rPr>
        <w:br w:type="page"/>
      </w:r>
    </w:p>
    <w:p w14:paraId="25C9BDE4"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В каких видах профессионального развития за последние 12 месяцев Вы участвовали? </w:t>
      </w:r>
    </w:p>
    <w:tbl>
      <w:tblPr>
        <w:tblW w:w="9067" w:type="dxa"/>
        <w:tblLook w:val="04A0" w:firstRow="1" w:lastRow="0" w:firstColumn="1" w:lastColumn="0" w:noHBand="0" w:noVBand="1"/>
      </w:tblPr>
      <w:tblGrid>
        <w:gridCol w:w="7792"/>
        <w:gridCol w:w="1275"/>
      </w:tblGrid>
      <w:tr w:rsidR="00F93BE7" w:rsidRPr="00F93BE7" w14:paraId="4D59273E" w14:textId="77777777" w:rsidTr="00D67915">
        <w:trPr>
          <w:trHeight w:val="300"/>
        </w:trPr>
        <w:tc>
          <w:tcPr>
            <w:tcW w:w="77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868CB3"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14:paraId="0FD083B3"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20B518F"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70435EB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Курсы‎/семинары, посещаемые лично</w:t>
            </w:r>
          </w:p>
        </w:tc>
        <w:tc>
          <w:tcPr>
            <w:tcW w:w="1275" w:type="dxa"/>
            <w:tcBorders>
              <w:top w:val="nil"/>
              <w:left w:val="nil"/>
              <w:bottom w:val="single" w:sz="4" w:space="0" w:color="auto"/>
              <w:right w:val="single" w:sz="4" w:space="0" w:color="auto"/>
            </w:tcBorders>
            <w:shd w:val="clear" w:color="auto" w:fill="auto"/>
            <w:noWrap/>
            <w:vAlign w:val="center"/>
            <w:hideMark/>
          </w:tcPr>
          <w:p w14:paraId="6395B9F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69%</w:t>
            </w:r>
          </w:p>
        </w:tc>
      </w:tr>
      <w:tr w:rsidR="00F93BE7" w:rsidRPr="00F93BE7" w14:paraId="455AB51E"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074489D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Онлайн-курсы‎/семинары</w:t>
            </w:r>
          </w:p>
        </w:tc>
        <w:tc>
          <w:tcPr>
            <w:tcW w:w="1275" w:type="dxa"/>
            <w:tcBorders>
              <w:top w:val="nil"/>
              <w:left w:val="nil"/>
              <w:bottom w:val="single" w:sz="4" w:space="0" w:color="auto"/>
              <w:right w:val="single" w:sz="4" w:space="0" w:color="auto"/>
            </w:tcBorders>
            <w:shd w:val="clear" w:color="auto" w:fill="auto"/>
            <w:noWrap/>
            <w:vAlign w:val="center"/>
            <w:hideMark/>
          </w:tcPr>
          <w:p w14:paraId="6B69652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84%</w:t>
            </w:r>
          </w:p>
        </w:tc>
      </w:tr>
      <w:tr w:rsidR="00F93BE7" w:rsidRPr="00F93BE7" w14:paraId="142A9108" w14:textId="77777777" w:rsidTr="00D67915">
        <w:trPr>
          <w:trHeight w:val="520"/>
        </w:trPr>
        <w:tc>
          <w:tcPr>
            <w:tcW w:w="7792" w:type="dxa"/>
            <w:tcBorders>
              <w:top w:val="nil"/>
              <w:left w:val="single" w:sz="4" w:space="0" w:color="auto"/>
              <w:bottom w:val="single" w:sz="4" w:space="0" w:color="auto"/>
              <w:right w:val="single" w:sz="4" w:space="0" w:color="auto"/>
            </w:tcBorders>
            <w:shd w:val="clear" w:color="auto" w:fill="auto"/>
            <w:hideMark/>
          </w:tcPr>
          <w:p w14:paraId="43E32BB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 качестве докладчика на образовательных конференциях</w:t>
            </w:r>
          </w:p>
        </w:tc>
        <w:tc>
          <w:tcPr>
            <w:tcW w:w="1275" w:type="dxa"/>
            <w:tcBorders>
              <w:top w:val="nil"/>
              <w:left w:val="nil"/>
              <w:bottom w:val="single" w:sz="4" w:space="0" w:color="auto"/>
              <w:right w:val="single" w:sz="4" w:space="0" w:color="auto"/>
            </w:tcBorders>
            <w:shd w:val="clear" w:color="auto" w:fill="auto"/>
            <w:noWrap/>
            <w:vAlign w:val="center"/>
            <w:hideMark/>
          </w:tcPr>
          <w:p w14:paraId="7D111A4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r w:rsidR="00F93BE7" w:rsidRPr="00F93BE7" w14:paraId="471CB86A" w14:textId="77777777" w:rsidTr="00D67915">
        <w:trPr>
          <w:trHeight w:val="520"/>
        </w:trPr>
        <w:tc>
          <w:tcPr>
            <w:tcW w:w="7792" w:type="dxa"/>
            <w:tcBorders>
              <w:top w:val="nil"/>
              <w:left w:val="single" w:sz="4" w:space="0" w:color="auto"/>
              <w:bottom w:val="single" w:sz="4" w:space="0" w:color="auto"/>
              <w:right w:val="single" w:sz="4" w:space="0" w:color="auto"/>
            </w:tcBorders>
            <w:shd w:val="clear" w:color="auto" w:fill="auto"/>
            <w:hideMark/>
          </w:tcPr>
          <w:p w14:paraId="400A950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 качестве слушателя на образовательных конференциях</w:t>
            </w:r>
          </w:p>
        </w:tc>
        <w:tc>
          <w:tcPr>
            <w:tcW w:w="1275" w:type="dxa"/>
            <w:tcBorders>
              <w:top w:val="nil"/>
              <w:left w:val="nil"/>
              <w:bottom w:val="single" w:sz="4" w:space="0" w:color="auto"/>
              <w:right w:val="single" w:sz="4" w:space="0" w:color="auto"/>
            </w:tcBorders>
            <w:shd w:val="clear" w:color="auto" w:fill="auto"/>
            <w:noWrap/>
            <w:vAlign w:val="center"/>
            <w:hideMark/>
          </w:tcPr>
          <w:p w14:paraId="7104256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55%</w:t>
            </w:r>
          </w:p>
        </w:tc>
      </w:tr>
      <w:tr w:rsidR="00F93BE7" w:rsidRPr="00F93BE7" w14:paraId="210E8891" w14:textId="77777777" w:rsidTr="00D67915">
        <w:trPr>
          <w:trHeight w:val="780"/>
        </w:trPr>
        <w:tc>
          <w:tcPr>
            <w:tcW w:w="7792" w:type="dxa"/>
            <w:tcBorders>
              <w:top w:val="nil"/>
              <w:left w:val="single" w:sz="4" w:space="0" w:color="auto"/>
              <w:bottom w:val="single" w:sz="4" w:space="0" w:color="auto"/>
              <w:right w:val="single" w:sz="4" w:space="0" w:color="auto"/>
            </w:tcBorders>
            <w:shd w:val="clear" w:color="auto" w:fill="auto"/>
            <w:hideMark/>
          </w:tcPr>
          <w:p w14:paraId="33DB910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Формальная квалификационная программа (например, программа получения ученой степени)</w:t>
            </w:r>
          </w:p>
        </w:tc>
        <w:tc>
          <w:tcPr>
            <w:tcW w:w="1275" w:type="dxa"/>
            <w:tcBorders>
              <w:top w:val="nil"/>
              <w:left w:val="nil"/>
              <w:bottom w:val="single" w:sz="4" w:space="0" w:color="auto"/>
              <w:right w:val="single" w:sz="4" w:space="0" w:color="auto"/>
            </w:tcBorders>
            <w:shd w:val="clear" w:color="auto" w:fill="auto"/>
            <w:noWrap/>
            <w:vAlign w:val="center"/>
            <w:hideMark/>
          </w:tcPr>
          <w:p w14:paraId="095871B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w:t>
            </w:r>
          </w:p>
        </w:tc>
      </w:tr>
      <w:tr w:rsidR="00F93BE7" w:rsidRPr="00F93BE7" w14:paraId="1C802785"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4599E06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Ознакомительное посещение других школ</w:t>
            </w:r>
          </w:p>
        </w:tc>
        <w:tc>
          <w:tcPr>
            <w:tcW w:w="1275" w:type="dxa"/>
            <w:tcBorders>
              <w:top w:val="nil"/>
              <w:left w:val="nil"/>
              <w:bottom w:val="single" w:sz="4" w:space="0" w:color="auto"/>
              <w:right w:val="single" w:sz="4" w:space="0" w:color="auto"/>
            </w:tcBorders>
            <w:shd w:val="clear" w:color="auto" w:fill="auto"/>
            <w:noWrap/>
            <w:vAlign w:val="center"/>
            <w:hideMark/>
          </w:tcPr>
          <w:p w14:paraId="3B43361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28%</w:t>
            </w:r>
          </w:p>
        </w:tc>
      </w:tr>
      <w:tr w:rsidR="00F93BE7" w:rsidRPr="00F93BE7" w14:paraId="7A47A94A" w14:textId="77777777" w:rsidTr="00D67915">
        <w:trPr>
          <w:trHeight w:val="780"/>
        </w:trPr>
        <w:tc>
          <w:tcPr>
            <w:tcW w:w="7792" w:type="dxa"/>
            <w:tcBorders>
              <w:top w:val="nil"/>
              <w:left w:val="single" w:sz="4" w:space="0" w:color="auto"/>
              <w:bottom w:val="single" w:sz="4" w:space="0" w:color="auto"/>
              <w:right w:val="single" w:sz="4" w:space="0" w:color="auto"/>
            </w:tcBorders>
            <w:shd w:val="clear" w:color="auto" w:fill="auto"/>
            <w:hideMark/>
          </w:tcPr>
          <w:p w14:paraId="7B78CE2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Ознакомительное посещение производственных, общественных или неправительственных организаций</w:t>
            </w:r>
          </w:p>
        </w:tc>
        <w:tc>
          <w:tcPr>
            <w:tcW w:w="1275" w:type="dxa"/>
            <w:tcBorders>
              <w:top w:val="nil"/>
              <w:left w:val="nil"/>
              <w:bottom w:val="single" w:sz="4" w:space="0" w:color="auto"/>
              <w:right w:val="single" w:sz="4" w:space="0" w:color="auto"/>
            </w:tcBorders>
            <w:shd w:val="clear" w:color="auto" w:fill="auto"/>
            <w:noWrap/>
            <w:vAlign w:val="center"/>
            <w:hideMark/>
          </w:tcPr>
          <w:p w14:paraId="6489171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r w:rsidR="00F93BE7" w:rsidRPr="00F93BE7" w14:paraId="36C714FF" w14:textId="77777777" w:rsidTr="00D67915">
        <w:trPr>
          <w:trHeight w:val="780"/>
        </w:trPr>
        <w:tc>
          <w:tcPr>
            <w:tcW w:w="7792" w:type="dxa"/>
            <w:tcBorders>
              <w:top w:val="nil"/>
              <w:left w:val="single" w:sz="4" w:space="0" w:color="auto"/>
              <w:bottom w:val="single" w:sz="4" w:space="0" w:color="auto"/>
              <w:right w:val="single" w:sz="4" w:space="0" w:color="auto"/>
            </w:tcBorders>
            <w:shd w:val="clear" w:color="auto" w:fill="auto"/>
            <w:hideMark/>
          </w:tcPr>
          <w:p w14:paraId="2A36773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Самонаблюдение и/или приглашение коллег на свои уроки как часть официальной программы, организованной на базе школы</w:t>
            </w:r>
          </w:p>
        </w:tc>
        <w:tc>
          <w:tcPr>
            <w:tcW w:w="1275" w:type="dxa"/>
            <w:tcBorders>
              <w:top w:val="nil"/>
              <w:left w:val="nil"/>
              <w:bottom w:val="single" w:sz="4" w:space="0" w:color="auto"/>
              <w:right w:val="single" w:sz="4" w:space="0" w:color="auto"/>
            </w:tcBorders>
            <w:shd w:val="clear" w:color="auto" w:fill="auto"/>
            <w:noWrap/>
            <w:vAlign w:val="center"/>
            <w:hideMark/>
          </w:tcPr>
          <w:p w14:paraId="0688523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50%</w:t>
            </w:r>
          </w:p>
        </w:tc>
      </w:tr>
      <w:tr w:rsidR="00F93BE7" w:rsidRPr="00F93BE7" w14:paraId="0D2BAF32" w14:textId="77777777" w:rsidTr="00D67915">
        <w:trPr>
          <w:trHeight w:val="780"/>
        </w:trPr>
        <w:tc>
          <w:tcPr>
            <w:tcW w:w="7792" w:type="dxa"/>
            <w:tcBorders>
              <w:top w:val="nil"/>
              <w:left w:val="single" w:sz="4" w:space="0" w:color="auto"/>
              <w:bottom w:val="single" w:sz="4" w:space="0" w:color="auto"/>
              <w:right w:val="single" w:sz="4" w:space="0" w:color="auto"/>
            </w:tcBorders>
            <w:shd w:val="clear" w:color="auto" w:fill="auto"/>
            <w:hideMark/>
          </w:tcPr>
          <w:p w14:paraId="0E7D4EA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Участие в сетевом объединении учителей, созданном для того, чтобы способствовать профессиональному развитию</w:t>
            </w:r>
          </w:p>
        </w:tc>
        <w:tc>
          <w:tcPr>
            <w:tcW w:w="1275" w:type="dxa"/>
            <w:tcBorders>
              <w:top w:val="nil"/>
              <w:left w:val="nil"/>
              <w:bottom w:val="single" w:sz="4" w:space="0" w:color="auto"/>
              <w:right w:val="single" w:sz="4" w:space="0" w:color="auto"/>
            </w:tcBorders>
            <w:shd w:val="clear" w:color="auto" w:fill="auto"/>
            <w:noWrap/>
            <w:vAlign w:val="center"/>
            <w:hideMark/>
          </w:tcPr>
          <w:p w14:paraId="783E681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53%</w:t>
            </w:r>
          </w:p>
        </w:tc>
      </w:tr>
      <w:tr w:rsidR="00F93BE7" w:rsidRPr="00F93BE7" w14:paraId="1576C924"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5FECC23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Чтение профессиональной литературы</w:t>
            </w:r>
          </w:p>
        </w:tc>
        <w:tc>
          <w:tcPr>
            <w:tcW w:w="1275" w:type="dxa"/>
            <w:tcBorders>
              <w:top w:val="nil"/>
              <w:left w:val="nil"/>
              <w:bottom w:val="single" w:sz="4" w:space="0" w:color="auto"/>
              <w:right w:val="single" w:sz="4" w:space="0" w:color="auto"/>
            </w:tcBorders>
            <w:shd w:val="clear" w:color="auto" w:fill="auto"/>
            <w:noWrap/>
            <w:vAlign w:val="center"/>
            <w:hideMark/>
          </w:tcPr>
          <w:p w14:paraId="18E49D6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74%</w:t>
            </w:r>
          </w:p>
        </w:tc>
      </w:tr>
      <w:tr w:rsidR="00F93BE7" w:rsidRPr="00F93BE7" w14:paraId="4AA613D4"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090F2C5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Другое</w:t>
            </w:r>
          </w:p>
        </w:tc>
        <w:tc>
          <w:tcPr>
            <w:tcW w:w="1275" w:type="dxa"/>
            <w:tcBorders>
              <w:top w:val="nil"/>
              <w:left w:val="nil"/>
              <w:bottom w:val="single" w:sz="4" w:space="0" w:color="auto"/>
              <w:right w:val="single" w:sz="4" w:space="0" w:color="auto"/>
            </w:tcBorders>
            <w:shd w:val="clear" w:color="auto" w:fill="auto"/>
            <w:noWrap/>
            <w:vAlign w:val="center"/>
            <w:hideMark/>
          </w:tcPr>
          <w:p w14:paraId="2623E8C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r w:rsidR="00F93BE7" w:rsidRPr="00F93BE7" w14:paraId="35441609"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6053775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участвовал(а)</w:t>
            </w:r>
          </w:p>
        </w:tc>
        <w:tc>
          <w:tcPr>
            <w:tcW w:w="1275" w:type="dxa"/>
            <w:tcBorders>
              <w:top w:val="nil"/>
              <w:left w:val="nil"/>
              <w:bottom w:val="single" w:sz="4" w:space="0" w:color="auto"/>
              <w:right w:val="single" w:sz="4" w:space="0" w:color="auto"/>
            </w:tcBorders>
            <w:shd w:val="clear" w:color="auto" w:fill="auto"/>
            <w:noWrap/>
            <w:vAlign w:val="center"/>
            <w:hideMark/>
          </w:tcPr>
          <w:p w14:paraId="7D154D5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0%</w:t>
            </w:r>
          </w:p>
        </w:tc>
      </w:tr>
    </w:tbl>
    <w:p w14:paraId="100E299E"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0A5F5DC8" w14:textId="77777777" w:rsidR="00F93BE7" w:rsidRPr="00F93BE7" w:rsidRDefault="00F93BE7" w:rsidP="00F93BE7">
      <w:pPr>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br w:type="page"/>
      </w:r>
    </w:p>
    <w:p w14:paraId="079D6ACC"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Какие их перечисленных ниже тем освещались в мероприятиях профессионального развития, в которых Вы участвовали за последние 12 месяцев, и при этом оказались полезными для Вашей работы? </w:t>
      </w:r>
    </w:p>
    <w:tbl>
      <w:tblPr>
        <w:tblW w:w="8926" w:type="dxa"/>
        <w:tblLook w:val="04A0" w:firstRow="1" w:lastRow="0" w:firstColumn="1" w:lastColumn="0" w:noHBand="0" w:noVBand="1"/>
      </w:tblPr>
      <w:tblGrid>
        <w:gridCol w:w="8075"/>
        <w:gridCol w:w="851"/>
      </w:tblGrid>
      <w:tr w:rsidR="00F93BE7" w:rsidRPr="00F93BE7" w14:paraId="5BA5D948" w14:textId="77777777" w:rsidTr="00D67915">
        <w:trPr>
          <w:trHeight w:val="300"/>
        </w:trPr>
        <w:tc>
          <w:tcPr>
            <w:tcW w:w="80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16BCDF"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2C5889A9"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72D9833F" w14:textId="77777777" w:rsidTr="00D67915">
        <w:trPr>
          <w:trHeight w:val="520"/>
        </w:trPr>
        <w:tc>
          <w:tcPr>
            <w:tcW w:w="8075" w:type="dxa"/>
            <w:tcBorders>
              <w:top w:val="nil"/>
              <w:left w:val="single" w:sz="4" w:space="0" w:color="auto"/>
              <w:bottom w:val="single" w:sz="4" w:space="0" w:color="auto"/>
              <w:right w:val="single" w:sz="4" w:space="0" w:color="auto"/>
            </w:tcBorders>
            <w:shd w:val="clear" w:color="auto" w:fill="auto"/>
            <w:hideMark/>
          </w:tcPr>
          <w:p w14:paraId="048D848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Знания в моей основной предметной области</w:t>
            </w:r>
          </w:p>
        </w:tc>
        <w:tc>
          <w:tcPr>
            <w:tcW w:w="851" w:type="dxa"/>
            <w:tcBorders>
              <w:top w:val="nil"/>
              <w:left w:val="nil"/>
              <w:bottom w:val="single" w:sz="4" w:space="0" w:color="auto"/>
              <w:right w:val="single" w:sz="4" w:space="0" w:color="auto"/>
            </w:tcBorders>
            <w:shd w:val="clear" w:color="auto" w:fill="auto"/>
            <w:noWrap/>
            <w:vAlign w:val="center"/>
            <w:hideMark/>
          </w:tcPr>
          <w:p w14:paraId="44224C6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77%</w:t>
            </w:r>
          </w:p>
        </w:tc>
      </w:tr>
      <w:tr w:rsidR="00F93BE7" w:rsidRPr="00F93BE7" w14:paraId="030C3C6B" w14:textId="77777777" w:rsidTr="00D67915">
        <w:trPr>
          <w:trHeight w:val="520"/>
        </w:trPr>
        <w:tc>
          <w:tcPr>
            <w:tcW w:w="8075" w:type="dxa"/>
            <w:tcBorders>
              <w:top w:val="nil"/>
              <w:left w:val="single" w:sz="4" w:space="0" w:color="auto"/>
              <w:bottom w:val="single" w:sz="4" w:space="0" w:color="auto"/>
              <w:right w:val="single" w:sz="4" w:space="0" w:color="auto"/>
            </w:tcBorders>
            <w:shd w:val="clear" w:color="auto" w:fill="auto"/>
            <w:hideMark/>
          </w:tcPr>
          <w:p w14:paraId="1D8D0FC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Методическая компетентность в преподавании моей предметной области</w:t>
            </w:r>
          </w:p>
        </w:tc>
        <w:tc>
          <w:tcPr>
            <w:tcW w:w="851" w:type="dxa"/>
            <w:tcBorders>
              <w:top w:val="nil"/>
              <w:left w:val="nil"/>
              <w:bottom w:val="single" w:sz="4" w:space="0" w:color="auto"/>
              <w:right w:val="single" w:sz="4" w:space="0" w:color="auto"/>
            </w:tcBorders>
            <w:shd w:val="clear" w:color="auto" w:fill="auto"/>
            <w:noWrap/>
            <w:vAlign w:val="center"/>
            <w:hideMark/>
          </w:tcPr>
          <w:p w14:paraId="47A43ED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63%</w:t>
            </w:r>
          </w:p>
        </w:tc>
      </w:tr>
      <w:tr w:rsidR="00F93BE7" w:rsidRPr="00F93BE7" w14:paraId="4FE60764" w14:textId="77777777" w:rsidTr="00D67915">
        <w:trPr>
          <w:trHeight w:val="300"/>
        </w:trPr>
        <w:tc>
          <w:tcPr>
            <w:tcW w:w="8075" w:type="dxa"/>
            <w:tcBorders>
              <w:top w:val="nil"/>
              <w:left w:val="single" w:sz="4" w:space="0" w:color="auto"/>
              <w:bottom w:val="single" w:sz="4" w:space="0" w:color="auto"/>
              <w:right w:val="single" w:sz="4" w:space="0" w:color="auto"/>
            </w:tcBorders>
            <w:shd w:val="clear" w:color="auto" w:fill="auto"/>
            <w:hideMark/>
          </w:tcPr>
          <w:p w14:paraId="077674B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Знание программы</w:t>
            </w:r>
          </w:p>
        </w:tc>
        <w:tc>
          <w:tcPr>
            <w:tcW w:w="851" w:type="dxa"/>
            <w:tcBorders>
              <w:top w:val="nil"/>
              <w:left w:val="nil"/>
              <w:bottom w:val="single" w:sz="4" w:space="0" w:color="auto"/>
              <w:right w:val="single" w:sz="4" w:space="0" w:color="auto"/>
            </w:tcBorders>
            <w:shd w:val="clear" w:color="auto" w:fill="auto"/>
            <w:noWrap/>
            <w:vAlign w:val="center"/>
            <w:hideMark/>
          </w:tcPr>
          <w:p w14:paraId="666871E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36%</w:t>
            </w:r>
          </w:p>
        </w:tc>
      </w:tr>
      <w:tr w:rsidR="00F93BE7" w:rsidRPr="00F93BE7" w14:paraId="79CF4E6C" w14:textId="77777777" w:rsidTr="00D67915">
        <w:trPr>
          <w:trHeight w:val="300"/>
        </w:trPr>
        <w:tc>
          <w:tcPr>
            <w:tcW w:w="8075" w:type="dxa"/>
            <w:tcBorders>
              <w:top w:val="nil"/>
              <w:left w:val="single" w:sz="4" w:space="0" w:color="auto"/>
              <w:bottom w:val="single" w:sz="4" w:space="0" w:color="auto"/>
              <w:right w:val="single" w:sz="4" w:space="0" w:color="auto"/>
            </w:tcBorders>
            <w:shd w:val="clear" w:color="auto" w:fill="auto"/>
            <w:hideMark/>
          </w:tcPr>
          <w:p w14:paraId="46B6748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Практики оценивания учащихся</w:t>
            </w:r>
          </w:p>
        </w:tc>
        <w:tc>
          <w:tcPr>
            <w:tcW w:w="851" w:type="dxa"/>
            <w:tcBorders>
              <w:top w:val="nil"/>
              <w:left w:val="nil"/>
              <w:bottom w:val="single" w:sz="4" w:space="0" w:color="auto"/>
              <w:right w:val="single" w:sz="4" w:space="0" w:color="auto"/>
            </w:tcBorders>
            <w:shd w:val="clear" w:color="auto" w:fill="auto"/>
            <w:noWrap/>
            <w:vAlign w:val="center"/>
            <w:hideMark/>
          </w:tcPr>
          <w:p w14:paraId="60A01EE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43%</w:t>
            </w:r>
          </w:p>
        </w:tc>
      </w:tr>
      <w:tr w:rsidR="00F93BE7" w:rsidRPr="00F93BE7" w14:paraId="30DEAB6B" w14:textId="77777777" w:rsidTr="00D67915">
        <w:trPr>
          <w:trHeight w:val="520"/>
        </w:trPr>
        <w:tc>
          <w:tcPr>
            <w:tcW w:w="8075" w:type="dxa"/>
            <w:tcBorders>
              <w:top w:val="nil"/>
              <w:left w:val="single" w:sz="4" w:space="0" w:color="auto"/>
              <w:bottom w:val="single" w:sz="4" w:space="0" w:color="auto"/>
              <w:right w:val="single" w:sz="4" w:space="0" w:color="auto"/>
            </w:tcBorders>
            <w:shd w:val="clear" w:color="auto" w:fill="auto"/>
            <w:hideMark/>
          </w:tcPr>
          <w:p w14:paraId="21008DC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Навыки в области ИКТ применительно к работе учителя</w:t>
            </w:r>
          </w:p>
        </w:tc>
        <w:tc>
          <w:tcPr>
            <w:tcW w:w="851" w:type="dxa"/>
            <w:tcBorders>
              <w:top w:val="nil"/>
              <w:left w:val="nil"/>
              <w:bottom w:val="single" w:sz="4" w:space="0" w:color="auto"/>
              <w:right w:val="single" w:sz="4" w:space="0" w:color="auto"/>
            </w:tcBorders>
            <w:shd w:val="clear" w:color="auto" w:fill="auto"/>
            <w:noWrap/>
            <w:vAlign w:val="center"/>
            <w:hideMark/>
          </w:tcPr>
          <w:p w14:paraId="2D4AFD2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59%</w:t>
            </w:r>
          </w:p>
        </w:tc>
      </w:tr>
      <w:tr w:rsidR="00F93BE7" w:rsidRPr="00F93BE7" w14:paraId="608E6F0B" w14:textId="77777777" w:rsidTr="00D67915">
        <w:trPr>
          <w:trHeight w:val="520"/>
        </w:trPr>
        <w:tc>
          <w:tcPr>
            <w:tcW w:w="8075" w:type="dxa"/>
            <w:tcBorders>
              <w:top w:val="nil"/>
              <w:left w:val="single" w:sz="4" w:space="0" w:color="auto"/>
              <w:bottom w:val="single" w:sz="4" w:space="0" w:color="auto"/>
              <w:right w:val="single" w:sz="4" w:space="0" w:color="auto"/>
            </w:tcBorders>
            <w:shd w:val="clear" w:color="auto" w:fill="auto"/>
            <w:hideMark/>
          </w:tcPr>
          <w:p w14:paraId="6962F11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Поведение учащихся и организация работы на уроке</w:t>
            </w:r>
          </w:p>
        </w:tc>
        <w:tc>
          <w:tcPr>
            <w:tcW w:w="851" w:type="dxa"/>
            <w:tcBorders>
              <w:top w:val="nil"/>
              <w:left w:val="nil"/>
              <w:bottom w:val="single" w:sz="4" w:space="0" w:color="auto"/>
              <w:right w:val="single" w:sz="4" w:space="0" w:color="auto"/>
            </w:tcBorders>
            <w:shd w:val="clear" w:color="auto" w:fill="auto"/>
            <w:noWrap/>
            <w:vAlign w:val="center"/>
            <w:hideMark/>
          </w:tcPr>
          <w:p w14:paraId="13C7518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19%</w:t>
            </w:r>
          </w:p>
        </w:tc>
      </w:tr>
      <w:tr w:rsidR="00F93BE7" w:rsidRPr="00F93BE7" w14:paraId="3A4C2D45" w14:textId="77777777" w:rsidTr="00D67915">
        <w:trPr>
          <w:trHeight w:val="300"/>
        </w:trPr>
        <w:tc>
          <w:tcPr>
            <w:tcW w:w="8075" w:type="dxa"/>
            <w:tcBorders>
              <w:top w:val="nil"/>
              <w:left w:val="single" w:sz="4" w:space="0" w:color="auto"/>
              <w:bottom w:val="single" w:sz="4" w:space="0" w:color="auto"/>
              <w:right w:val="single" w:sz="4" w:space="0" w:color="auto"/>
            </w:tcBorders>
            <w:shd w:val="clear" w:color="auto" w:fill="auto"/>
            <w:hideMark/>
          </w:tcPr>
          <w:p w14:paraId="5346E72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Управление и администрирование в школе</w:t>
            </w:r>
          </w:p>
        </w:tc>
        <w:tc>
          <w:tcPr>
            <w:tcW w:w="851" w:type="dxa"/>
            <w:tcBorders>
              <w:top w:val="nil"/>
              <w:left w:val="nil"/>
              <w:bottom w:val="single" w:sz="4" w:space="0" w:color="auto"/>
              <w:right w:val="single" w:sz="4" w:space="0" w:color="auto"/>
            </w:tcBorders>
            <w:shd w:val="clear" w:color="auto" w:fill="auto"/>
            <w:noWrap/>
            <w:vAlign w:val="center"/>
            <w:hideMark/>
          </w:tcPr>
          <w:p w14:paraId="621E2A5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r w:rsidR="00F93BE7" w:rsidRPr="00F93BE7" w14:paraId="407720C4" w14:textId="77777777" w:rsidTr="00D67915">
        <w:trPr>
          <w:trHeight w:val="300"/>
        </w:trPr>
        <w:tc>
          <w:tcPr>
            <w:tcW w:w="8075" w:type="dxa"/>
            <w:tcBorders>
              <w:top w:val="nil"/>
              <w:left w:val="single" w:sz="4" w:space="0" w:color="auto"/>
              <w:bottom w:val="single" w:sz="4" w:space="0" w:color="auto"/>
              <w:right w:val="single" w:sz="4" w:space="0" w:color="auto"/>
            </w:tcBorders>
            <w:shd w:val="clear" w:color="auto" w:fill="auto"/>
            <w:hideMark/>
          </w:tcPr>
          <w:p w14:paraId="177170B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Методы индивидуального обучения</w:t>
            </w:r>
          </w:p>
        </w:tc>
        <w:tc>
          <w:tcPr>
            <w:tcW w:w="851" w:type="dxa"/>
            <w:tcBorders>
              <w:top w:val="nil"/>
              <w:left w:val="nil"/>
              <w:bottom w:val="single" w:sz="4" w:space="0" w:color="auto"/>
              <w:right w:val="single" w:sz="4" w:space="0" w:color="auto"/>
            </w:tcBorders>
            <w:shd w:val="clear" w:color="auto" w:fill="auto"/>
            <w:noWrap/>
            <w:vAlign w:val="center"/>
            <w:hideMark/>
          </w:tcPr>
          <w:p w14:paraId="75FE866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34%</w:t>
            </w:r>
          </w:p>
        </w:tc>
      </w:tr>
      <w:tr w:rsidR="00F93BE7" w:rsidRPr="00F93BE7" w14:paraId="7E7D9A1C" w14:textId="77777777" w:rsidTr="00D67915">
        <w:trPr>
          <w:trHeight w:val="300"/>
        </w:trPr>
        <w:tc>
          <w:tcPr>
            <w:tcW w:w="8075" w:type="dxa"/>
            <w:tcBorders>
              <w:top w:val="nil"/>
              <w:left w:val="single" w:sz="4" w:space="0" w:color="auto"/>
              <w:bottom w:val="single" w:sz="4" w:space="0" w:color="auto"/>
              <w:right w:val="single" w:sz="4" w:space="0" w:color="auto"/>
            </w:tcBorders>
            <w:shd w:val="clear" w:color="auto" w:fill="auto"/>
            <w:hideMark/>
          </w:tcPr>
          <w:p w14:paraId="3530E91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Обучение учащихся с ОВЗ</w:t>
            </w:r>
          </w:p>
        </w:tc>
        <w:tc>
          <w:tcPr>
            <w:tcW w:w="851" w:type="dxa"/>
            <w:tcBorders>
              <w:top w:val="nil"/>
              <w:left w:val="nil"/>
              <w:bottom w:val="single" w:sz="4" w:space="0" w:color="auto"/>
              <w:right w:val="single" w:sz="4" w:space="0" w:color="auto"/>
            </w:tcBorders>
            <w:shd w:val="clear" w:color="auto" w:fill="auto"/>
            <w:noWrap/>
            <w:vAlign w:val="center"/>
            <w:hideMark/>
          </w:tcPr>
          <w:p w14:paraId="306A70F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47%</w:t>
            </w:r>
          </w:p>
        </w:tc>
      </w:tr>
      <w:tr w:rsidR="00F93BE7" w:rsidRPr="00F93BE7" w14:paraId="50F4A5E8" w14:textId="77777777" w:rsidTr="00D67915">
        <w:trPr>
          <w:trHeight w:val="520"/>
        </w:trPr>
        <w:tc>
          <w:tcPr>
            <w:tcW w:w="8075" w:type="dxa"/>
            <w:tcBorders>
              <w:top w:val="nil"/>
              <w:left w:val="single" w:sz="4" w:space="0" w:color="auto"/>
              <w:bottom w:val="single" w:sz="4" w:space="0" w:color="auto"/>
              <w:right w:val="single" w:sz="4" w:space="0" w:color="auto"/>
            </w:tcBorders>
            <w:shd w:val="clear" w:color="auto" w:fill="auto"/>
            <w:hideMark/>
          </w:tcPr>
          <w:p w14:paraId="338E1C3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Преподавание в поликультурной и многоязычной среде</w:t>
            </w:r>
          </w:p>
        </w:tc>
        <w:tc>
          <w:tcPr>
            <w:tcW w:w="851" w:type="dxa"/>
            <w:tcBorders>
              <w:top w:val="nil"/>
              <w:left w:val="nil"/>
              <w:bottom w:val="single" w:sz="4" w:space="0" w:color="auto"/>
              <w:right w:val="single" w:sz="4" w:space="0" w:color="auto"/>
            </w:tcBorders>
            <w:shd w:val="clear" w:color="auto" w:fill="auto"/>
            <w:noWrap/>
            <w:vAlign w:val="center"/>
            <w:hideMark/>
          </w:tcPr>
          <w:p w14:paraId="6DDCF6C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r w:rsidR="00F93BE7" w:rsidRPr="00F93BE7" w14:paraId="2A2E2799" w14:textId="77777777" w:rsidTr="00D67915">
        <w:trPr>
          <w:trHeight w:val="780"/>
        </w:trPr>
        <w:tc>
          <w:tcPr>
            <w:tcW w:w="8075" w:type="dxa"/>
            <w:tcBorders>
              <w:top w:val="nil"/>
              <w:left w:val="single" w:sz="4" w:space="0" w:color="auto"/>
              <w:bottom w:val="single" w:sz="4" w:space="0" w:color="auto"/>
              <w:right w:val="single" w:sz="4" w:space="0" w:color="auto"/>
            </w:tcBorders>
            <w:shd w:val="clear" w:color="auto" w:fill="auto"/>
            <w:hideMark/>
          </w:tcPr>
          <w:p w14:paraId="548D9F4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 xml:space="preserve">Обучение </w:t>
            </w:r>
            <w:proofErr w:type="spellStart"/>
            <w:r w:rsidRPr="00F93BE7">
              <w:rPr>
                <w:rFonts w:ascii="Times New Roman" w:eastAsia="Times New Roman" w:hAnsi="Times New Roman" w:cs="Times New Roman"/>
                <w:color w:val="000000"/>
                <w:lang w:eastAsia="en-GB"/>
              </w:rPr>
              <w:t>метапредметным</w:t>
            </w:r>
            <w:proofErr w:type="spellEnd"/>
            <w:r w:rsidRPr="00F93BE7">
              <w:rPr>
                <w:rFonts w:ascii="Times New Roman" w:eastAsia="Times New Roman" w:hAnsi="Times New Roman" w:cs="Times New Roman"/>
                <w:color w:val="000000"/>
                <w:lang w:eastAsia="en-GB"/>
              </w:rPr>
              <w:t xml:space="preserve"> навыкам (креативности, критическому мышлению, умению решать проблемы)</w:t>
            </w:r>
          </w:p>
        </w:tc>
        <w:tc>
          <w:tcPr>
            <w:tcW w:w="851" w:type="dxa"/>
            <w:tcBorders>
              <w:top w:val="nil"/>
              <w:left w:val="nil"/>
              <w:bottom w:val="single" w:sz="4" w:space="0" w:color="auto"/>
              <w:right w:val="single" w:sz="4" w:space="0" w:color="auto"/>
            </w:tcBorders>
            <w:shd w:val="clear" w:color="auto" w:fill="auto"/>
            <w:noWrap/>
            <w:vAlign w:val="center"/>
            <w:hideMark/>
          </w:tcPr>
          <w:p w14:paraId="58254DF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41%</w:t>
            </w:r>
          </w:p>
        </w:tc>
      </w:tr>
      <w:tr w:rsidR="00F93BE7" w:rsidRPr="00F93BE7" w14:paraId="55DEAC7E" w14:textId="77777777" w:rsidTr="00D67915">
        <w:trPr>
          <w:trHeight w:val="520"/>
        </w:trPr>
        <w:tc>
          <w:tcPr>
            <w:tcW w:w="8075" w:type="dxa"/>
            <w:tcBorders>
              <w:top w:val="nil"/>
              <w:left w:val="single" w:sz="4" w:space="0" w:color="auto"/>
              <w:bottom w:val="single" w:sz="4" w:space="0" w:color="auto"/>
              <w:right w:val="single" w:sz="4" w:space="0" w:color="auto"/>
            </w:tcBorders>
            <w:shd w:val="clear" w:color="auto" w:fill="auto"/>
            <w:hideMark/>
          </w:tcPr>
          <w:p w14:paraId="47B1EB0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Анализ и использование результатов оценивания учащихся</w:t>
            </w:r>
          </w:p>
        </w:tc>
        <w:tc>
          <w:tcPr>
            <w:tcW w:w="851" w:type="dxa"/>
            <w:tcBorders>
              <w:top w:val="nil"/>
              <w:left w:val="nil"/>
              <w:bottom w:val="single" w:sz="4" w:space="0" w:color="auto"/>
              <w:right w:val="single" w:sz="4" w:space="0" w:color="auto"/>
            </w:tcBorders>
            <w:shd w:val="clear" w:color="auto" w:fill="auto"/>
            <w:noWrap/>
            <w:vAlign w:val="center"/>
            <w:hideMark/>
          </w:tcPr>
          <w:p w14:paraId="0F9157B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36%</w:t>
            </w:r>
          </w:p>
        </w:tc>
      </w:tr>
      <w:tr w:rsidR="00F93BE7" w:rsidRPr="00F93BE7" w14:paraId="1CFCD341" w14:textId="77777777" w:rsidTr="00D67915">
        <w:trPr>
          <w:trHeight w:val="520"/>
        </w:trPr>
        <w:tc>
          <w:tcPr>
            <w:tcW w:w="8075" w:type="dxa"/>
            <w:tcBorders>
              <w:top w:val="nil"/>
              <w:left w:val="single" w:sz="4" w:space="0" w:color="auto"/>
              <w:bottom w:val="single" w:sz="4" w:space="0" w:color="auto"/>
              <w:right w:val="single" w:sz="4" w:space="0" w:color="auto"/>
            </w:tcBorders>
            <w:shd w:val="clear" w:color="auto" w:fill="auto"/>
            <w:hideMark/>
          </w:tcPr>
          <w:p w14:paraId="5A8C53A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Сотрудничество учителей с родителями‎/опекунами учащихся</w:t>
            </w:r>
          </w:p>
        </w:tc>
        <w:tc>
          <w:tcPr>
            <w:tcW w:w="851" w:type="dxa"/>
            <w:tcBorders>
              <w:top w:val="nil"/>
              <w:left w:val="nil"/>
              <w:bottom w:val="single" w:sz="4" w:space="0" w:color="auto"/>
              <w:right w:val="single" w:sz="4" w:space="0" w:color="auto"/>
            </w:tcBorders>
            <w:shd w:val="clear" w:color="auto" w:fill="auto"/>
            <w:noWrap/>
            <w:vAlign w:val="center"/>
            <w:hideMark/>
          </w:tcPr>
          <w:p w14:paraId="5471635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26%</w:t>
            </w:r>
          </w:p>
        </w:tc>
      </w:tr>
      <w:tr w:rsidR="00F93BE7" w:rsidRPr="00F93BE7" w14:paraId="191E7C5D" w14:textId="77777777" w:rsidTr="00D67915">
        <w:trPr>
          <w:trHeight w:val="520"/>
        </w:trPr>
        <w:tc>
          <w:tcPr>
            <w:tcW w:w="8075" w:type="dxa"/>
            <w:tcBorders>
              <w:top w:val="nil"/>
              <w:left w:val="single" w:sz="4" w:space="0" w:color="auto"/>
              <w:bottom w:val="single" w:sz="4" w:space="0" w:color="auto"/>
              <w:right w:val="single" w:sz="4" w:space="0" w:color="auto"/>
            </w:tcBorders>
            <w:shd w:val="clear" w:color="auto" w:fill="auto"/>
            <w:hideMark/>
          </w:tcPr>
          <w:p w14:paraId="2A41258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Коммуникации с людьми из других стран или культур</w:t>
            </w:r>
          </w:p>
        </w:tc>
        <w:tc>
          <w:tcPr>
            <w:tcW w:w="851" w:type="dxa"/>
            <w:tcBorders>
              <w:top w:val="nil"/>
              <w:left w:val="nil"/>
              <w:bottom w:val="single" w:sz="4" w:space="0" w:color="auto"/>
              <w:right w:val="single" w:sz="4" w:space="0" w:color="auto"/>
            </w:tcBorders>
            <w:shd w:val="clear" w:color="auto" w:fill="auto"/>
            <w:noWrap/>
            <w:vAlign w:val="center"/>
            <w:hideMark/>
          </w:tcPr>
          <w:p w14:paraId="204884E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r w:rsidR="00F93BE7" w:rsidRPr="00F93BE7" w14:paraId="1F72EE8E" w14:textId="77777777" w:rsidTr="00D67915">
        <w:trPr>
          <w:trHeight w:val="300"/>
        </w:trPr>
        <w:tc>
          <w:tcPr>
            <w:tcW w:w="8075" w:type="dxa"/>
            <w:tcBorders>
              <w:top w:val="nil"/>
              <w:left w:val="single" w:sz="4" w:space="0" w:color="auto"/>
              <w:bottom w:val="single" w:sz="4" w:space="0" w:color="auto"/>
              <w:right w:val="single" w:sz="4" w:space="0" w:color="auto"/>
            </w:tcBorders>
            <w:shd w:val="clear" w:color="auto" w:fill="auto"/>
            <w:hideMark/>
          </w:tcPr>
          <w:p w14:paraId="4195C05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Другое</w:t>
            </w:r>
          </w:p>
        </w:tc>
        <w:tc>
          <w:tcPr>
            <w:tcW w:w="851" w:type="dxa"/>
            <w:tcBorders>
              <w:top w:val="nil"/>
              <w:left w:val="nil"/>
              <w:bottom w:val="single" w:sz="4" w:space="0" w:color="auto"/>
              <w:right w:val="single" w:sz="4" w:space="0" w:color="auto"/>
            </w:tcBorders>
            <w:shd w:val="clear" w:color="auto" w:fill="auto"/>
            <w:noWrap/>
            <w:vAlign w:val="center"/>
            <w:hideMark/>
          </w:tcPr>
          <w:p w14:paraId="2900D18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1F4200B4" w14:textId="77777777" w:rsidTr="00D67915">
        <w:trPr>
          <w:trHeight w:val="520"/>
        </w:trPr>
        <w:tc>
          <w:tcPr>
            <w:tcW w:w="8075" w:type="dxa"/>
            <w:tcBorders>
              <w:top w:val="nil"/>
              <w:left w:val="single" w:sz="4" w:space="0" w:color="auto"/>
              <w:bottom w:val="single" w:sz="4" w:space="0" w:color="auto"/>
              <w:right w:val="single" w:sz="4" w:space="0" w:color="auto"/>
            </w:tcBorders>
            <w:shd w:val="clear" w:color="auto" w:fill="auto"/>
            <w:hideMark/>
          </w:tcPr>
          <w:p w14:paraId="17366E2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Ничто, ни одна из освещаемых тем не оказалась по-настоящему полезной</w:t>
            </w:r>
          </w:p>
        </w:tc>
        <w:tc>
          <w:tcPr>
            <w:tcW w:w="851" w:type="dxa"/>
            <w:tcBorders>
              <w:top w:val="nil"/>
              <w:left w:val="nil"/>
              <w:bottom w:val="single" w:sz="4" w:space="0" w:color="auto"/>
              <w:right w:val="single" w:sz="4" w:space="0" w:color="auto"/>
            </w:tcBorders>
            <w:shd w:val="clear" w:color="auto" w:fill="auto"/>
            <w:noWrap/>
            <w:vAlign w:val="center"/>
            <w:hideMark/>
          </w:tcPr>
          <w:p w14:paraId="1E2C298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r w:rsidR="00F93BE7" w:rsidRPr="00F93BE7" w14:paraId="37162F78" w14:textId="77777777" w:rsidTr="00D67915">
        <w:trPr>
          <w:trHeight w:val="300"/>
        </w:trPr>
        <w:tc>
          <w:tcPr>
            <w:tcW w:w="8075" w:type="dxa"/>
            <w:tcBorders>
              <w:top w:val="nil"/>
              <w:left w:val="single" w:sz="4" w:space="0" w:color="auto"/>
              <w:bottom w:val="single" w:sz="4" w:space="0" w:color="auto"/>
              <w:right w:val="single" w:sz="4" w:space="0" w:color="auto"/>
            </w:tcBorders>
            <w:shd w:val="clear" w:color="auto" w:fill="auto"/>
            <w:hideMark/>
          </w:tcPr>
          <w:p w14:paraId="4221B90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участвовал(а)</w:t>
            </w:r>
          </w:p>
        </w:tc>
        <w:tc>
          <w:tcPr>
            <w:tcW w:w="851" w:type="dxa"/>
            <w:tcBorders>
              <w:top w:val="nil"/>
              <w:left w:val="nil"/>
              <w:bottom w:val="single" w:sz="4" w:space="0" w:color="auto"/>
              <w:right w:val="single" w:sz="4" w:space="0" w:color="auto"/>
            </w:tcBorders>
            <w:shd w:val="clear" w:color="auto" w:fill="auto"/>
            <w:noWrap/>
            <w:vAlign w:val="center"/>
            <w:hideMark/>
          </w:tcPr>
          <w:p w14:paraId="22C33D5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w:t>
            </w:r>
          </w:p>
        </w:tc>
      </w:tr>
    </w:tbl>
    <w:p w14:paraId="6927CCC8"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36E80BB8" w14:textId="77777777" w:rsidR="00F93BE7" w:rsidRPr="00F93BE7" w:rsidRDefault="00F93BE7" w:rsidP="00F93BE7">
      <w:pPr>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br w:type="page"/>
      </w:r>
    </w:p>
    <w:p w14:paraId="7F165D5E"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Какие потребности в профессиональном развитии Вы ощущаете больше всего? </w:t>
      </w:r>
    </w:p>
    <w:tbl>
      <w:tblPr>
        <w:tblW w:w="9209" w:type="dxa"/>
        <w:tblLook w:val="04A0" w:firstRow="1" w:lastRow="0" w:firstColumn="1" w:lastColumn="0" w:noHBand="0" w:noVBand="1"/>
      </w:tblPr>
      <w:tblGrid>
        <w:gridCol w:w="7792"/>
        <w:gridCol w:w="1417"/>
      </w:tblGrid>
      <w:tr w:rsidR="00F93BE7" w:rsidRPr="00F93BE7" w14:paraId="550E1729" w14:textId="77777777" w:rsidTr="00D67915">
        <w:trPr>
          <w:trHeight w:val="300"/>
        </w:trPr>
        <w:tc>
          <w:tcPr>
            <w:tcW w:w="77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08E2F3"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27F74B3C"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4923634"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189B5BF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Знания в моей предметной области</w:t>
            </w:r>
          </w:p>
        </w:tc>
        <w:tc>
          <w:tcPr>
            <w:tcW w:w="1417" w:type="dxa"/>
            <w:tcBorders>
              <w:top w:val="nil"/>
              <w:left w:val="nil"/>
              <w:bottom w:val="single" w:sz="4" w:space="0" w:color="auto"/>
              <w:right w:val="single" w:sz="4" w:space="0" w:color="auto"/>
            </w:tcBorders>
            <w:shd w:val="clear" w:color="auto" w:fill="auto"/>
            <w:noWrap/>
            <w:vAlign w:val="center"/>
            <w:hideMark/>
          </w:tcPr>
          <w:p w14:paraId="1B248F1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21%</w:t>
            </w:r>
          </w:p>
        </w:tc>
      </w:tr>
      <w:tr w:rsidR="00F93BE7" w:rsidRPr="00F93BE7" w14:paraId="70D7EF3E" w14:textId="77777777" w:rsidTr="00D67915">
        <w:trPr>
          <w:trHeight w:val="520"/>
        </w:trPr>
        <w:tc>
          <w:tcPr>
            <w:tcW w:w="7792" w:type="dxa"/>
            <w:tcBorders>
              <w:top w:val="nil"/>
              <w:left w:val="single" w:sz="4" w:space="0" w:color="auto"/>
              <w:bottom w:val="single" w:sz="4" w:space="0" w:color="auto"/>
              <w:right w:val="single" w:sz="4" w:space="0" w:color="auto"/>
            </w:tcBorders>
            <w:shd w:val="clear" w:color="auto" w:fill="auto"/>
            <w:hideMark/>
          </w:tcPr>
          <w:p w14:paraId="5836425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Методическая компетентность в преподавании моей предметной области</w:t>
            </w:r>
          </w:p>
        </w:tc>
        <w:tc>
          <w:tcPr>
            <w:tcW w:w="1417" w:type="dxa"/>
            <w:tcBorders>
              <w:top w:val="nil"/>
              <w:left w:val="nil"/>
              <w:bottom w:val="single" w:sz="4" w:space="0" w:color="auto"/>
              <w:right w:val="single" w:sz="4" w:space="0" w:color="auto"/>
            </w:tcBorders>
            <w:shd w:val="clear" w:color="auto" w:fill="auto"/>
            <w:noWrap/>
            <w:vAlign w:val="center"/>
            <w:hideMark/>
          </w:tcPr>
          <w:p w14:paraId="349C724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25%</w:t>
            </w:r>
          </w:p>
        </w:tc>
      </w:tr>
      <w:tr w:rsidR="00F93BE7" w:rsidRPr="00F93BE7" w14:paraId="4CB6A177"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2702103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Знание программы</w:t>
            </w:r>
          </w:p>
        </w:tc>
        <w:tc>
          <w:tcPr>
            <w:tcW w:w="1417" w:type="dxa"/>
            <w:tcBorders>
              <w:top w:val="nil"/>
              <w:left w:val="nil"/>
              <w:bottom w:val="single" w:sz="4" w:space="0" w:color="auto"/>
              <w:right w:val="single" w:sz="4" w:space="0" w:color="auto"/>
            </w:tcBorders>
            <w:shd w:val="clear" w:color="auto" w:fill="auto"/>
            <w:noWrap/>
            <w:vAlign w:val="center"/>
            <w:hideMark/>
          </w:tcPr>
          <w:p w14:paraId="1535D19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r w:rsidR="00F93BE7" w:rsidRPr="00F93BE7" w14:paraId="154BDE6A"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155D25A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Практики оценивания учащихся</w:t>
            </w:r>
          </w:p>
        </w:tc>
        <w:tc>
          <w:tcPr>
            <w:tcW w:w="1417" w:type="dxa"/>
            <w:tcBorders>
              <w:top w:val="nil"/>
              <w:left w:val="nil"/>
              <w:bottom w:val="single" w:sz="4" w:space="0" w:color="auto"/>
              <w:right w:val="single" w:sz="4" w:space="0" w:color="auto"/>
            </w:tcBorders>
            <w:shd w:val="clear" w:color="auto" w:fill="auto"/>
            <w:noWrap/>
            <w:vAlign w:val="center"/>
            <w:hideMark/>
          </w:tcPr>
          <w:p w14:paraId="31794B5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17%</w:t>
            </w:r>
          </w:p>
        </w:tc>
      </w:tr>
      <w:tr w:rsidR="00F93BE7" w:rsidRPr="00F93BE7" w14:paraId="44DC7FB7" w14:textId="77777777" w:rsidTr="00D67915">
        <w:trPr>
          <w:trHeight w:val="520"/>
        </w:trPr>
        <w:tc>
          <w:tcPr>
            <w:tcW w:w="7792" w:type="dxa"/>
            <w:tcBorders>
              <w:top w:val="nil"/>
              <w:left w:val="single" w:sz="4" w:space="0" w:color="auto"/>
              <w:bottom w:val="single" w:sz="4" w:space="0" w:color="auto"/>
              <w:right w:val="single" w:sz="4" w:space="0" w:color="auto"/>
            </w:tcBorders>
            <w:shd w:val="clear" w:color="auto" w:fill="auto"/>
            <w:hideMark/>
          </w:tcPr>
          <w:p w14:paraId="1AA0368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Навыки в области ИКТ применительно к работе учителя</w:t>
            </w:r>
          </w:p>
        </w:tc>
        <w:tc>
          <w:tcPr>
            <w:tcW w:w="1417" w:type="dxa"/>
            <w:tcBorders>
              <w:top w:val="nil"/>
              <w:left w:val="nil"/>
              <w:bottom w:val="single" w:sz="4" w:space="0" w:color="auto"/>
              <w:right w:val="single" w:sz="4" w:space="0" w:color="auto"/>
            </w:tcBorders>
            <w:shd w:val="clear" w:color="auto" w:fill="auto"/>
            <w:noWrap/>
            <w:vAlign w:val="center"/>
            <w:hideMark/>
          </w:tcPr>
          <w:p w14:paraId="0F582DA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30%</w:t>
            </w:r>
          </w:p>
        </w:tc>
      </w:tr>
      <w:tr w:rsidR="00F93BE7" w:rsidRPr="00F93BE7" w14:paraId="4BDF7922" w14:textId="77777777" w:rsidTr="00D67915">
        <w:trPr>
          <w:trHeight w:val="520"/>
        </w:trPr>
        <w:tc>
          <w:tcPr>
            <w:tcW w:w="7792" w:type="dxa"/>
            <w:tcBorders>
              <w:top w:val="nil"/>
              <w:left w:val="single" w:sz="4" w:space="0" w:color="auto"/>
              <w:bottom w:val="single" w:sz="4" w:space="0" w:color="auto"/>
              <w:right w:val="single" w:sz="4" w:space="0" w:color="auto"/>
            </w:tcBorders>
            <w:shd w:val="clear" w:color="auto" w:fill="auto"/>
            <w:hideMark/>
          </w:tcPr>
          <w:p w14:paraId="5A1C68B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Поведение учащихся и организация работы на уроке</w:t>
            </w:r>
          </w:p>
        </w:tc>
        <w:tc>
          <w:tcPr>
            <w:tcW w:w="1417" w:type="dxa"/>
            <w:tcBorders>
              <w:top w:val="nil"/>
              <w:left w:val="nil"/>
              <w:bottom w:val="single" w:sz="4" w:space="0" w:color="auto"/>
              <w:right w:val="single" w:sz="4" w:space="0" w:color="auto"/>
            </w:tcBorders>
            <w:shd w:val="clear" w:color="auto" w:fill="auto"/>
            <w:noWrap/>
            <w:vAlign w:val="center"/>
            <w:hideMark/>
          </w:tcPr>
          <w:p w14:paraId="0EEA418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r w:rsidR="00F93BE7" w:rsidRPr="00F93BE7" w14:paraId="4B8B96AB"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5736D89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Управление и администрирование в школе</w:t>
            </w:r>
          </w:p>
        </w:tc>
        <w:tc>
          <w:tcPr>
            <w:tcW w:w="1417" w:type="dxa"/>
            <w:tcBorders>
              <w:top w:val="nil"/>
              <w:left w:val="nil"/>
              <w:bottom w:val="single" w:sz="4" w:space="0" w:color="auto"/>
              <w:right w:val="single" w:sz="4" w:space="0" w:color="auto"/>
            </w:tcBorders>
            <w:shd w:val="clear" w:color="auto" w:fill="auto"/>
            <w:noWrap/>
            <w:vAlign w:val="center"/>
            <w:hideMark/>
          </w:tcPr>
          <w:p w14:paraId="6E1F8DB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w:t>
            </w:r>
          </w:p>
        </w:tc>
      </w:tr>
      <w:tr w:rsidR="00F93BE7" w:rsidRPr="00F93BE7" w14:paraId="37EDD665"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451FF02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Методы индивидуального обучения</w:t>
            </w:r>
          </w:p>
        </w:tc>
        <w:tc>
          <w:tcPr>
            <w:tcW w:w="1417" w:type="dxa"/>
            <w:tcBorders>
              <w:top w:val="nil"/>
              <w:left w:val="nil"/>
              <w:bottom w:val="single" w:sz="4" w:space="0" w:color="auto"/>
              <w:right w:val="single" w:sz="4" w:space="0" w:color="auto"/>
            </w:tcBorders>
            <w:shd w:val="clear" w:color="auto" w:fill="auto"/>
            <w:noWrap/>
            <w:vAlign w:val="center"/>
            <w:hideMark/>
          </w:tcPr>
          <w:p w14:paraId="754D777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24%</w:t>
            </w:r>
          </w:p>
        </w:tc>
      </w:tr>
      <w:tr w:rsidR="00F93BE7" w:rsidRPr="00F93BE7" w14:paraId="59FC675E" w14:textId="77777777" w:rsidTr="00D67915">
        <w:trPr>
          <w:trHeight w:val="300"/>
        </w:trPr>
        <w:tc>
          <w:tcPr>
            <w:tcW w:w="7792" w:type="dxa"/>
            <w:tcBorders>
              <w:top w:val="nil"/>
              <w:left w:val="single" w:sz="4" w:space="0" w:color="auto"/>
              <w:bottom w:val="single" w:sz="4" w:space="0" w:color="auto"/>
              <w:right w:val="single" w:sz="4" w:space="0" w:color="auto"/>
            </w:tcBorders>
            <w:shd w:val="clear" w:color="auto" w:fill="auto"/>
            <w:hideMark/>
          </w:tcPr>
          <w:p w14:paraId="3A46AE6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Обучение учащихся с ОВЗ</w:t>
            </w:r>
          </w:p>
        </w:tc>
        <w:tc>
          <w:tcPr>
            <w:tcW w:w="1417" w:type="dxa"/>
            <w:tcBorders>
              <w:top w:val="nil"/>
              <w:left w:val="nil"/>
              <w:bottom w:val="single" w:sz="4" w:space="0" w:color="auto"/>
              <w:right w:val="single" w:sz="4" w:space="0" w:color="auto"/>
            </w:tcBorders>
            <w:shd w:val="clear" w:color="auto" w:fill="auto"/>
            <w:noWrap/>
            <w:vAlign w:val="center"/>
            <w:hideMark/>
          </w:tcPr>
          <w:p w14:paraId="449D1A0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29%</w:t>
            </w:r>
          </w:p>
        </w:tc>
      </w:tr>
      <w:tr w:rsidR="00F93BE7" w:rsidRPr="00F93BE7" w14:paraId="418C2E11" w14:textId="77777777" w:rsidTr="00D67915">
        <w:trPr>
          <w:trHeight w:val="520"/>
        </w:trPr>
        <w:tc>
          <w:tcPr>
            <w:tcW w:w="7792" w:type="dxa"/>
            <w:tcBorders>
              <w:top w:val="nil"/>
              <w:left w:val="single" w:sz="4" w:space="0" w:color="auto"/>
              <w:bottom w:val="single" w:sz="4" w:space="0" w:color="auto"/>
              <w:right w:val="single" w:sz="4" w:space="0" w:color="auto"/>
            </w:tcBorders>
            <w:shd w:val="clear" w:color="auto" w:fill="auto"/>
            <w:hideMark/>
          </w:tcPr>
          <w:p w14:paraId="43165F6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Преподавание в поликультурной и многоязычной среде</w:t>
            </w:r>
          </w:p>
        </w:tc>
        <w:tc>
          <w:tcPr>
            <w:tcW w:w="1417" w:type="dxa"/>
            <w:tcBorders>
              <w:top w:val="nil"/>
              <w:left w:val="nil"/>
              <w:bottom w:val="single" w:sz="4" w:space="0" w:color="auto"/>
              <w:right w:val="single" w:sz="4" w:space="0" w:color="auto"/>
            </w:tcBorders>
            <w:shd w:val="clear" w:color="auto" w:fill="auto"/>
            <w:noWrap/>
            <w:vAlign w:val="center"/>
            <w:hideMark/>
          </w:tcPr>
          <w:p w14:paraId="4C5705F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w:t>
            </w:r>
          </w:p>
        </w:tc>
      </w:tr>
      <w:tr w:rsidR="00F93BE7" w:rsidRPr="00F93BE7" w14:paraId="286768B6" w14:textId="77777777" w:rsidTr="00D67915">
        <w:trPr>
          <w:trHeight w:val="780"/>
        </w:trPr>
        <w:tc>
          <w:tcPr>
            <w:tcW w:w="7792" w:type="dxa"/>
            <w:tcBorders>
              <w:top w:val="nil"/>
              <w:left w:val="single" w:sz="4" w:space="0" w:color="auto"/>
              <w:bottom w:val="single" w:sz="4" w:space="0" w:color="auto"/>
              <w:right w:val="single" w:sz="4" w:space="0" w:color="auto"/>
            </w:tcBorders>
            <w:shd w:val="clear" w:color="auto" w:fill="auto"/>
            <w:hideMark/>
          </w:tcPr>
          <w:p w14:paraId="39D0268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 xml:space="preserve">Обучение </w:t>
            </w:r>
            <w:proofErr w:type="spellStart"/>
            <w:r w:rsidRPr="00F93BE7">
              <w:rPr>
                <w:rFonts w:ascii="Times New Roman" w:eastAsia="Times New Roman" w:hAnsi="Times New Roman" w:cs="Times New Roman"/>
                <w:color w:val="000000"/>
                <w:lang w:eastAsia="en-GB"/>
              </w:rPr>
              <w:t>метапредметным</w:t>
            </w:r>
            <w:proofErr w:type="spellEnd"/>
            <w:r w:rsidRPr="00F93BE7">
              <w:rPr>
                <w:rFonts w:ascii="Times New Roman" w:eastAsia="Times New Roman" w:hAnsi="Times New Roman" w:cs="Times New Roman"/>
                <w:color w:val="000000"/>
                <w:lang w:eastAsia="en-GB"/>
              </w:rPr>
              <w:t xml:space="preserve"> навыкам (креативности, критическому мышлению, умению решать проблемы)</w:t>
            </w:r>
          </w:p>
        </w:tc>
        <w:tc>
          <w:tcPr>
            <w:tcW w:w="1417" w:type="dxa"/>
            <w:tcBorders>
              <w:top w:val="nil"/>
              <w:left w:val="nil"/>
              <w:bottom w:val="single" w:sz="4" w:space="0" w:color="auto"/>
              <w:right w:val="single" w:sz="4" w:space="0" w:color="auto"/>
            </w:tcBorders>
            <w:shd w:val="clear" w:color="auto" w:fill="auto"/>
            <w:noWrap/>
            <w:vAlign w:val="center"/>
            <w:hideMark/>
          </w:tcPr>
          <w:p w14:paraId="0162050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31%</w:t>
            </w:r>
          </w:p>
        </w:tc>
      </w:tr>
      <w:tr w:rsidR="00F93BE7" w:rsidRPr="00F93BE7" w14:paraId="5FF6A7C2" w14:textId="77777777" w:rsidTr="00D67915">
        <w:trPr>
          <w:trHeight w:val="520"/>
        </w:trPr>
        <w:tc>
          <w:tcPr>
            <w:tcW w:w="7792" w:type="dxa"/>
            <w:tcBorders>
              <w:top w:val="nil"/>
              <w:left w:val="single" w:sz="4" w:space="0" w:color="auto"/>
              <w:bottom w:val="single" w:sz="4" w:space="0" w:color="auto"/>
              <w:right w:val="single" w:sz="4" w:space="0" w:color="auto"/>
            </w:tcBorders>
            <w:shd w:val="clear" w:color="auto" w:fill="auto"/>
            <w:hideMark/>
          </w:tcPr>
          <w:p w14:paraId="2228C41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Анализ и использование результатов оценивания учащихся</w:t>
            </w:r>
          </w:p>
        </w:tc>
        <w:tc>
          <w:tcPr>
            <w:tcW w:w="1417" w:type="dxa"/>
            <w:tcBorders>
              <w:top w:val="nil"/>
              <w:left w:val="nil"/>
              <w:bottom w:val="single" w:sz="4" w:space="0" w:color="auto"/>
              <w:right w:val="single" w:sz="4" w:space="0" w:color="auto"/>
            </w:tcBorders>
            <w:shd w:val="clear" w:color="auto" w:fill="auto"/>
            <w:noWrap/>
            <w:vAlign w:val="center"/>
            <w:hideMark/>
          </w:tcPr>
          <w:p w14:paraId="10F69D2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r w:rsidR="00F93BE7" w:rsidRPr="00F93BE7" w14:paraId="673401B6" w14:textId="77777777" w:rsidTr="00D67915">
        <w:trPr>
          <w:trHeight w:val="520"/>
        </w:trPr>
        <w:tc>
          <w:tcPr>
            <w:tcW w:w="7792" w:type="dxa"/>
            <w:tcBorders>
              <w:top w:val="nil"/>
              <w:left w:val="single" w:sz="4" w:space="0" w:color="auto"/>
              <w:bottom w:val="single" w:sz="4" w:space="0" w:color="auto"/>
              <w:right w:val="single" w:sz="4" w:space="0" w:color="auto"/>
            </w:tcBorders>
            <w:shd w:val="clear" w:color="auto" w:fill="auto"/>
            <w:hideMark/>
          </w:tcPr>
          <w:p w14:paraId="148E987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Сотрудничество учителей с родителями‎/опекунами учащихся</w:t>
            </w:r>
          </w:p>
        </w:tc>
        <w:tc>
          <w:tcPr>
            <w:tcW w:w="1417" w:type="dxa"/>
            <w:tcBorders>
              <w:top w:val="nil"/>
              <w:left w:val="nil"/>
              <w:bottom w:val="single" w:sz="4" w:space="0" w:color="auto"/>
              <w:right w:val="single" w:sz="4" w:space="0" w:color="auto"/>
            </w:tcBorders>
            <w:shd w:val="clear" w:color="auto" w:fill="auto"/>
            <w:noWrap/>
            <w:vAlign w:val="center"/>
            <w:hideMark/>
          </w:tcPr>
          <w:p w14:paraId="3D7C5E2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10%</w:t>
            </w:r>
          </w:p>
        </w:tc>
      </w:tr>
      <w:tr w:rsidR="00F93BE7" w:rsidRPr="00F93BE7" w14:paraId="6C0CFFBA" w14:textId="77777777" w:rsidTr="00D67915">
        <w:trPr>
          <w:trHeight w:val="520"/>
        </w:trPr>
        <w:tc>
          <w:tcPr>
            <w:tcW w:w="7792" w:type="dxa"/>
            <w:tcBorders>
              <w:top w:val="nil"/>
              <w:left w:val="single" w:sz="4" w:space="0" w:color="auto"/>
              <w:bottom w:val="single" w:sz="4" w:space="0" w:color="auto"/>
              <w:right w:val="single" w:sz="4" w:space="0" w:color="auto"/>
            </w:tcBorders>
            <w:shd w:val="clear" w:color="auto" w:fill="auto"/>
            <w:hideMark/>
          </w:tcPr>
          <w:p w14:paraId="5132884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Коммуникации с людьми из других стран или культур</w:t>
            </w:r>
          </w:p>
        </w:tc>
        <w:tc>
          <w:tcPr>
            <w:tcW w:w="1417" w:type="dxa"/>
            <w:tcBorders>
              <w:top w:val="nil"/>
              <w:left w:val="nil"/>
              <w:bottom w:val="single" w:sz="4" w:space="0" w:color="auto"/>
              <w:right w:val="single" w:sz="4" w:space="0" w:color="auto"/>
            </w:tcBorders>
            <w:shd w:val="clear" w:color="auto" w:fill="auto"/>
            <w:noWrap/>
            <w:vAlign w:val="center"/>
            <w:hideMark/>
          </w:tcPr>
          <w:p w14:paraId="1AA2A12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w:t>
            </w:r>
          </w:p>
        </w:tc>
      </w:tr>
      <w:tr w:rsidR="00F93BE7" w:rsidRPr="00F93BE7" w14:paraId="74B7E690" w14:textId="77777777" w:rsidTr="00D67915">
        <w:trPr>
          <w:trHeight w:val="780"/>
        </w:trPr>
        <w:tc>
          <w:tcPr>
            <w:tcW w:w="7792" w:type="dxa"/>
            <w:tcBorders>
              <w:top w:val="nil"/>
              <w:left w:val="single" w:sz="4" w:space="0" w:color="auto"/>
              <w:bottom w:val="single" w:sz="4" w:space="0" w:color="auto"/>
              <w:right w:val="single" w:sz="4" w:space="0" w:color="auto"/>
            </w:tcBorders>
            <w:shd w:val="clear" w:color="auto" w:fill="auto"/>
            <w:hideMark/>
          </w:tcPr>
          <w:p w14:paraId="49BB630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Я не испытываю никаких значительных потребностей в профессиональном развитии на данный момент</w:t>
            </w:r>
          </w:p>
        </w:tc>
        <w:tc>
          <w:tcPr>
            <w:tcW w:w="1417" w:type="dxa"/>
            <w:tcBorders>
              <w:top w:val="nil"/>
              <w:left w:val="nil"/>
              <w:bottom w:val="single" w:sz="4" w:space="0" w:color="auto"/>
              <w:right w:val="single" w:sz="4" w:space="0" w:color="auto"/>
            </w:tcBorders>
            <w:shd w:val="clear" w:color="auto" w:fill="auto"/>
            <w:noWrap/>
            <w:vAlign w:val="center"/>
            <w:hideMark/>
          </w:tcPr>
          <w:p w14:paraId="34D1EE8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21%</w:t>
            </w:r>
          </w:p>
        </w:tc>
      </w:tr>
    </w:tbl>
    <w:p w14:paraId="4E150D62"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18AF582C" w14:textId="77777777" w:rsidR="00F93BE7" w:rsidRPr="00F93BE7" w:rsidRDefault="00F93BE7" w:rsidP="00F93BE7">
      <w:pPr>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br w:type="page"/>
      </w:r>
    </w:p>
    <w:p w14:paraId="19D65539"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Какие причины, по Вашему мнению, являются наиболее значимыми препятствиями для Вашего профессионального развития? </w:t>
      </w:r>
    </w:p>
    <w:tbl>
      <w:tblPr>
        <w:tblW w:w="9067" w:type="dxa"/>
        <w:tblLook w:val="04A0" w:firstRow="1" w:lastRow="0" w:firstColumn="1" w:lastColumn="0" w:noHBand="0" w:noVBand="1"/>
      </w:tblPr>
      <w:tblGrid>
        <w:gridCol w:w="7650"/>
        <w:gridCol w:w="1417"/>
      </w:tblGrid>
      <w:tr w:rsidR="00F93BE7" w:rsidRPr="00F93BE7" w14:paraId="6BF8FCF5" w14:textId="77777777" w:rsidTr="00D67915">
        <w:trPr>
          <w:trHeight w:val="300"/>
        </w:trPr>
        <w:tc>
          <w:tcPr>
            <w:tcW w:w="765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9018E3"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0917AA9D"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4F136360" w14:textId="77777777" w:rsidTr="00D67915">
        <w:trPr>
          <w:trHeight w:val="300"/>
        </w:trPr>
        <w:tc>
          <w:tcPr>
            <w:tcW w:w="7650" w:type="dxa"/>
            <w:tcBorders>
              <w:top w:val="nil"/>
              <w:left w:val="single" w:sz="4" w:space="0" w:color="auto"/>
              <w:bottom w:val="single" w:sz="4" w:space="0" w:color="auto"/>
              <w:right w:val="single" w:sz="4" w:space="0" w:color="auto"/>
            </w:tcBorders>
            <w:shd w:val="clear" w:color="auto" w:fill="auto"/>
            <w:hideMark/>
          </w:tcPr>
          <w:p w14:paraId="4A0D3E7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У меня нет предпосылок</w:t>
            </w:r>
          </w:p>
        </w:tc>
        <w:tc>
          <w:tcPr>
            <w:tcW w:w="1417" w:type="dxa"/>
            <w:tcBorders>
              <w:top w:val="nil"/>
              <w:left w:val="nil"/>
              <w:bottom w:val="single" w:sz="4" w:space="0" w:color="auto"/>
              <w:right w:val="single" w:sz="4" w:space="0" w:color="auto"/>
            </w:tcBorders>
            <w:shd w:val="clear" w:color="auto" w:fill="auto"/>
            <w:noWrap/>
            <w:vAlign w:val="center"/>
            <w:hideMark/>
          </w:tcPr>
          <w:p w14:paraId="7923021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10%</w:t>
            </w:r>
          </w:p>
        </w:tc>
      </w:tr>
      <w:tr w:rsidR="00F93BE7" w:rsidRPr="00F93BE7" w14:paraId="576675BF"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35D8370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Профессиональное развитие стоит слишком дорого</w:t>
            </w:r>
          </w:p>
        </w:tc>
        <w:tc>
          <w:tcPr>
            <w:tcW w:w="1417" w:type="dxa"/>
            <w:tcBorders>
              <w:top w:val="nil"/>
              <w:left w:val="nil"/>
              <w:bottom w:val="single" w:sz="4" w:space="0" w:color="auto"/>
              <w:right w:val="single" w:sz="4" w:space="0" w:color="auto"/>
            </w:tcBorders>
            <w:shd w:val="clear" w:color="auto" w:fill="auto"/>
            <w:noWrap/>
            <w:vAlign w:val="center"/>
            <w:hideMark/>
          </w:tcPr>
          <w:p w14:paraId="42C33F7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w:t>
            </w:r>
          </w:p>
        </w:tc>
      </w:tr>
      <w:tr w:rsidR="00F93BE7" w:rsidRPr="00F93BE7" w14:paraId="0B73B94F"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10BFFF1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Ощущается недостаточная поддержка со стороны руководства</w:t>
            </w:r>
          </w:p>
        </w:tc>
        <w:tc>
          <w:tcPr>
            <w:tcW w:w="1417" w:type="dxa"/>
            <w:tcBorders>
              <w:top w:val="nil"/>
              <w:left w:val="nil"/>
              <w:bottom w:val="single" w:sz="4" w:space="0" w:color="auto"/>
              <w:right w:val="single" w:sz="4" w:space="0" w:color="auto"/>
            </w:tcBorders>
            <w:shd w:val="clear" w:color="auto" w:fill="auto"/>
            <w:noWrap/>
            <w:vAlign w:val="center"/>
            <w:hideMark/>
          </w:tcPr>
          <w:p w14:paraId="30AA2C5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r w:rsidR="00F93BE7" w:rsidRPr="00F93BE7" w14:paraId="0A3C319F"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7198CBE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График работы не позволяет заниматься профессиональным развитием</w:t>
            </w:r>
          </w:p>
        </w:tc>
        <w:tc>
          <w:tcPr>
            <w:tcW w:w="1417" w:type="dxa"/>
            <w:tcBorders>
              <w:top w:val="nil"/>
              <w:left w:val="nil"/>
              <w:bottom w:val="single" w:sz="4" w:space="0" w:color="auto"/>
              <w:right w:val="single" w:sz="4" w:space="0" w:color="auto"/>
            </w:tcBorders>
            <w:shd w:val="clear" w:color="auto" w:fill="auto"/>
            <w:noWrap/>
            <w:vAlign w:val="center"/>
            <w:hideMark/>
          </w:tcPr>
          <w:p w14:paraId="0DD39D0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53%</w:t>
            </w:r>
          </w:p>
        </w:tc>
      </w:tr>
      <w:tr w:rsidR="00F93BE7" w:rsidRPr="00F93BE7" w14:paraId="25A86BC3" w14:textId="77777777" w:rsidTr="00D67915">
        <w:trPr>
          <w:trHeight w:val="1040"/>
        </w:trPr>
        <w:tc>
          <w:tcPr>
            <w:tcW w:w="7650" w:type="dxa"/>
            <w:tcBorders>
              <w:top w:val="nil"/>
              <w:left w:val="single" w:sz="4" w:space="0" w:color="auto"/>
              <w:bottom w:val="single" w:sz="4" w:space="0" w:color="auto"/>
              <w:right w:val="single" w:sz="4" w:space="0" w:color="auto"/>
            </w:tcBorders>
            <w:shd w:val="clear" w:color="auto" w:fill="auto"/>
            <w:hideMark/>
          </w:tcPr>
          <w:p w14:paraId="424861F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Ощущается нехватка времени на профессиональное развитие в силу выполнения определенных семейных обязанностей</w:t>
            </w:r>
          </w:p>
        </w:tc>
        <w:tc>
          <w:tcPr>
            <w:tcW w:w="1417" w:type="dxa"/>
            <w:tcBorders>
              <w:top w:val="nil"/>
              <w:left w:val="nil"/>
              <w:bottom w:val="single" w:sz="4" w:space="0" w:color="auto"/>
              <w:right w:val="single" w:sz="4" w:space="0" w:color="auto"/>
            </w:tcBorders>
            <w:shd w:val="clear" w:color="auto" w:fill="auto"/>
            <w:noWrap/>
            <w:vAlign w:val="center"/>
            <w:hideMark/>
          </w:tcPr>
          <w:p w14:paraId="6DE2822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48%</w:t>
            </w:r>
          </w:p>
        </w:tc>
      </w:tr>
      <w:tr w:rsidR="00F93BE7" w:rsidRPr="00F93BE7" w14:paraId="57BE915B"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493ADDE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Нет интересных для меня предложений/курсов профессионального развития</w:t>
            </w:r>
          </w:p>
        </w:tc>
        <w:tc>
          <w:tcPr>
            <w:tcW w:w="1417" w:type="dxa"/>
            <w:tcBorders>
              <w:top w:val="nil"/>
              <w:left w:val="nil"/>
              <w:bottom w:val="single" w:sz="4" w:space="0" w:color="auto"/>
              <w:right w:val="single" w:sz="4" w:space="0" w:color="auto"/>
            </w:tcBorders>
            <w:shd w:val="clear" w:color="auto" w:fill="auto"/>
            <w:noWrap/>
            <w:vAlign w:val="center"/>
            <w:hideMark/>
          </w:tcPr>
          <w:p w14:paraId="725F940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r w:rsidR="00F93BE7" w:rsidRPr="00F93BE7" w14:paraId="297EE5AF"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44DB2E8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Нет стимулов для профессионального развития</w:t>
            </w:r>
          </w:p>
        </w:tc>
        <w:tc>
          <w:tcPr>
            <w:tcW w:w="1417" w:type="dxa"/>
            <w:tcBorders>
              <w:top w:val="nil"/>
              <w:left w:val="nil"/>
              <w:bottom w:val="single" w:sz="4" w:space="0" w:color="auto"/>
              <w:right w:val="single" w:sz="4" w:space="0" w:color="auto"/>
            </w:tcBorders>
            <w:shd w:val="clear" w:color="auto" w:fill="auto"/>
            <w:noWrap/>
            <w:vAlign w:val="center"/>
            <w:hideMark/>
          </w:tcPr>
          <w:p w14:paraId="2795663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bl>
    <w:p w14:paraId="043E29AB"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5FD13659"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 какими из следующих утверждений об учителях Вашей школы Вы согласны? </w:t>
      </w:r>
    </w:p>
    <w:tbl>
      <w:tblPr>
        <w:tblW w:w="9067" w:type="dxa"/>
        <w:tblLook w:val="04A0" w:firstRow="1" w:lastRow="0" w:firstColumn="1" w:lastColumn="0" w:noHBand="0" w:noVBand="1"/>
      </w:tblPr>
      <w:tblGrid>
        <w:gridCol w:w="7650"/>
        <w:gridCol w:w="1417"/>
      </w:tblGrid>
      <w:tr w:rsidR="00F93BE7" w:rsidRPr="00F93BE7" w14:paraId="18A47895" w14:textId="77777777" w:rsidTr="00D67915">
        <w:trPr>
          <w:trHeight w:val="300"/>
        </w:trPr>
        <w:tc>
          <w:tcPr>
            <w:tcW w:w="765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1EDB21"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52C98948"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F98AAD4" w14:textId="77777777" w:rsidTr="00D67915">
        <w:trPr>
          <w:trHeight w:val="780"/>
        </w:trPr>
        <w:tc>
          <w:tcPr>
            <w:tcW w:w="7650" w:type="dxa"/>
            <w:tcBorders>
              <w:top w:val="nil"/>
              <w:left w:val="single" w:sz="4" w:space="0" w:color="auto"/>
              <w:bottom w:val="single" w:sz="4" w:space="0" w:color="auto"/>
              <w:right w:val="single" w:sz="4" w:space="0" w:color="auto"/>
            </w:tcBorders>
            <w:shd w:val="clear" w:color="auto" w:fill="auto"/>
            <w:hideMark/>
          </w:tcPr>
          <w:p w14:paraId="78B2B56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Большинство учителей стараются разрабатывать новые идеи в области обучения</w:t>
            </w:r>
          </w:p>
        </w:tc>
        <w:tc>
          <w:tcPr>
            <w:tcW w:w="1417" w:type="dxa"/>
            <w:tcBorders>
              <w:top w:val="nil"/>
              <w:left w:val="nil"/>
              <w:bottom w:val="single" w:sz="4" w:space="0" w:color="auto"/>
              <w:right w:val="single" w:sz="4" w:space="0" w:color="auto"/>
            </w:tcBorders>
            <w:shd w:val="clear" w:color="auto" w:fill="auto"/>
            <w:noWrap/>
            <w:vAlign w:val="center"/>
            <w:hideMark/>
          </w:tcPr>
          <w:p w14:paraId="7AE6495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39%</w:t>
            </w:r>
          </w:p>
        </w:tc>
      </w:tr>
      <w:tr w:rsidR="00F93BE7" w:rsidRPr="00F93BE7" w14:paraId="5C1D333D"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4EDE7C9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Большинство учителей школы открыты для изменений</w:t>
            </w:r>
          </w:p>
        </w:tc>
        <w:tc>
          <w:tcPr>
            <w:tcW w:w="1417" w:type="dxa"/>
            <w:tcBorders>
              <w:top w:val="nil"/>
              <w:left w:val="nil"/>
              <w:bottom w:val="single" w:sz="4" w:space="0" w:color="auto"/>
              <w:right w:val="single" w:sz="4" w:space="0" w:color="auto"/>
            </w:tcBorders>
            <w:shd w:val="clear" w:color="auto" w:fill="auto"/>
            <w:noWrap/>
            <w:vAlign w:val="center"/>
            <w:hideMark/>
          </w:tcPr>
          <w:p w14:paraId="485E137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64%</w:t>
            </w:r>
          </w:p>
        </w:tc>
      </w:tr>
      <w:tr w:rsidR="00F93BE7" w:rsidRPr="00F93BE7" w14:paraId="4AA3FE81"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67438CC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Большинство учителей школы ищут новые методы решения проблем</w:t>
            </w:r>
          </w:p>
        </w:tc>
        <w:tc>
          <w:tcPr>
            <w:tcW w:w="1417" w:type="dxa"/>
            <w:tcBorders>
              <w:top w:val="nil"/>
              <w:left w:val="nil"/>
              <w:bottom w:val="single" w:sz="4" w:space="0" w:color="auto"/>
              <w:right w:val="single" w:sz="4" w:space="0" w:color="auto"/>
            </w:tcBorders>
            <w:shd w:val="clear" w:color="auto" w:fill="auto"/>
            <w:noWrap/>
            <w:vAlign w:val="center"/>
            <w:hideMark/>
          </w:tcPr>
          <w:p w14:paraId="257D1539"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48%</w:t>
            </w:r>
          </w:p>
        </w:tc>
      </w:tr>
      <w:tr w:rsidR="00F93BE7" w:rsidRPr="00F93BE7" w14:paraId="5C154446" w14:textId="77777777" w:rsidTr="00D67915">
        <w:trPr>
          <w:trHeight w:val="780"/>
        </w:trPr>
        <w:tc>
          <w:tcPr>
            <w:tcW w:w="7650" w:type="dxa"/>
            <w:tcBorders>
              <w:top w:val="nil"/>
              <w:left w:val="single" w:sz="4" w:space="0" w:color="auto"/>
              <w:bottom w:val="single" w:sz="4" w:space="0" w:color="auto"/>
              <w:right w:val="single" w:sz="4" w:space="0" w:color="auto"/>
            </w:tcBorders>
            <w:shd w:val="clear" w:color="auto" w:fill="auto"/>
            <w:hideMark/>
          </w:tcPr>
          <w:p w14:paraId="106769B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Большинство учителей школы оказывают практическую поддержку друг другу для применения новых идей</w:t>
            </w:r>
          </w:p>
        </w:tc>
        <w:tc>
          <w:tcPr>
            <w:tcW w:w="1417" w:type="dxa"/>
            <w:tcBorders>
              <w:top w:val="nil"/>
              <w:left w:val="nil"/>
              <w:bottom w:val="single" w:sz="4" w:space="0" w:color="auto"/>
              <w:right w:val="single" w:sz="4" w:space="0" w:color="auto"/>
            </w:tcBorders>
            <w:shd w:val="clear" w:color="auto" w:fill="auto"/>
            <w:noWrap/>
            <w:vAlign w:val="center"/>
            <w:hideMark/>
          </w:tcPr>
          <w:p w14:paraId="6A4E621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76%</w:t>
            </w:r>
          </w:p>
        </w:tc>
      </w:tr>
    </w:tbl>
    <w:p w14:paraId="36E9154F" w14:textId="77777777" w:rsidR="00F93BE7" w:rsidRPr="00F93BE7" w:rsidRDefault="00F93BE7" w:rsidP="00F93BE7">
      <w:pPr>
        <w:rPr>
          <w:rFonts w:ascii="Times New Roman" w:eastAsia="Times New Roman" w:hAnsi="Times New Roman" w:cs="Times New Roman"/>
          <w:b/>
          <w:bCs/>
          <w:lang w:eastAsia="en-GB"/>
        </w:rPr>
      </w:pPr>
    </w:p>
    <w:p w14:paraId="26E35669" w14:textId="77777777" w:rsidR="00F93BE7" w:rsidRDefault="00F93BE7">
      <w:pPr>
        <w:rPr>
          <w:rFonts w:ascii="Times New Roman" w:eastAsia="Times New Roman" w:hAnsi="Times New Roman" w:cs="Times New Roman"/>
          <w:b/>
          <w:bCs/>
          <w:lang w:eastAsia="en-GB"/>
        </w:rPr>
      </w:pPr>
      <w:r>
        <w:rPr>
          <w:rFonts w:ascii="Times New Roman" w:eastAsia="Times New Roman" w:hAnsi="Times New Roman" w:cs="Times New Roman"/>
          <w:b/>
          <w:bCs/>
          <w:lang w:eastAsia="en-GB"/>
        </w:rPr>
        <w:br w:type="page"/>
      </w:r>
    </w:p>
    <w:p w14:paraId="7A76C465" w14:textId="77777777" w:rsidR="00F93BE7" w:rsidRPr="00F93BE7" w:rsidRDefault="00F93BE7" w:rsidP="00F93BE7">
      <w:pPr>
        <w:autoSpaceDE w:val="0"/>
        <w:autoSpaceDN w:val="0"/>
        <w:adjustRightInd w:val="0"/>
        <w:spacing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С какими из следующих утверждений, применительно к Вашей школе, Вы согласны? </w:t>
      </w:r>
    </w:p>
    <w:tbl>
      <w:tblPr>
        <w:tblW w:w="9067" w:type="dxa"/>
        <w:tblLook w:val="04A0" w:firstRow="1" w:lastRow="0" w:firstColumn="1" w:lastColumn="0" w:noHBand="0" w:noVBand="1"/>
      </w:tblPr>
      <w:tblGrid>
        <w:gridCol w:w="7650"/>
        <w:gridCol w:w="1417"/>
      </w:tblGrid>
      <w:tr w:rsidR="00F93BE7" w:rsidRPr="00F93BE7" w14:paraId="6AD4D516" w14:textId="77777777" w:rsidTr="00D67915">
        <w:trPr>
          <w:trHeight w:val="300"/>
        </w:trPr>
        <w:tc>
          <w:tcPr>
            <w:tcW w:w="765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59571F"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37000A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60%</w:t>
            </w:r>
          </w:p>
        </w:tc>
      </w:tr>
      <w:tr w:rsidR="00F93BE7" w:rsidRPr="00F93BE7" w14:paraId="2BFEEA57" w14:textId="77777777" w:rsidTr="00D67915">
        <w:trPr>
          <w:trHeight w:val="780"/>
        </w:trPr>
        <w:tc>
          <w:tcPr>
            <w:tcW w:w="7650" w:type="dxa"/>
            <w:tcBorders>
              <w:top w:val="nil"/>
              <w:left w:val="single" w:sz="4" w:space="0" w:color="auto"/>
              <w:bottom w:val="single" w:sz="4" w:space="0" w:color="auto"/>
              <w:right w:val="single" w:sz="4" w:space="0" w:color="auto"/>
            </w:tcBorders>
            <w:shd w:val="clear" w:color="auto" w:fill="auto"/>
            <w:hideMark/>
          </w:tcPr>
          <w:p w14:paraId="01FF9A7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Сотрудники школы имеют возможность активно участвовать в принятии решений, касающихся школы</w:t>
            </w:r>
          </w:p>
        </w:tc>
        <w:tc>
          <w:tcPr>
            <w:tcW w:w="1417" w:type="dxa"/>
            <w:tcBorders>
              <w:top w:val="nil"/>
              <w:left w:val="nil"/>
              <w:bottom w:val="single" w:sz="4" w:space="0" w:color="auto"/>
              <w:right w:val="single" w:sz="4" w:space="0" w:color="auto"/>
            </w:tcBorders>
            <w:shd w:val="clear" w:color="auto" w:fill="auto"/>
            <w:noWrap/>
            <w:vAlign w:val="center"/>
            <w:hideMark/>
          </w:tcPr>
          <w:p w14:paraId="45D5893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48%</w:t>
            </w:r>
          </w:p>
        </w:tc>
      </w:tr>
      <w:tr w:rsidR="00F93BE7" w:rsidRPr="00F93BE7" w14:paraId="7570818F" w14:textId="77777777" w:rsidTr="00D67915">
        <w:trPr>
          <w:trHeight w:val="780"/>
        </w:trPr>
        <w:tc>
          <w:tcPr>
            <w:tcW w:w="7650" w:type="dxa"/>
            <w:tcBorders>
              <w:top w:val="nil"/>
              <w:left w:val="single" w:sz="4" w:space="0" w:color="auto"/>
              <w:bottom w:val="single" w:sz="4" w:space="0" w:color="auto"/>
              <w:right w:val="single" w:sz="4" w:space="0" w:color="auto"/>
            </w:tcBorders>
            <w:shd w:val="clear" w:color="auto" w:fill="auto"/>
            <w:hideMark/>
          </w:tcPr>
          <w:p w14:paraId="6D70DBC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Родители и опекуны имеют возможность активно участвовать в принятии решений , касающихся школы</w:t>
            </w:r>
          </w:p>
        </w:tc>
        <w:tc>
          <w:tcPr>
            <w:tcW w:w="1417" w:type="dxa"/>
            <w:tcBorders>
              <w:top w:val="nil"/>
              <w:left w:val="nil"/>
              <w:bottom w:val="single" w:sz="4" w:space="0" w:color="auto"/>
              <w:right w:val="single" w:sz="4" w:space="0" w:color="auto"/>
            </w:tcBorders>
            <w:shd w:val="clear" w:color="auto" w:fill="auto"/>
            <w:noWrap/>
            <w:vAlign w:val="center"/>
            <w:hideMark/>
          </w:tcPr>
          <w:p w14:paraId="1DAC48C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39%</w:t>
            </w:r>
          </w:p>
        </w:tc>
      </w:tr>
      <w:tr w:rsidR="00F93BE7" w:rsidRPr="00F93BE7" w14:paraId="04A0B0E5" w14:textId="77777777" w:rsidTr="00D67915">
        <w:trPr>
          <w:trHeight w:val="780"/>
        </w:trPr>
        <w:tc>
          <w:tcPr>
            <w:tcW w:w="7650" w:type="dxa"/>
            <w:tcBorders>
              <w:top w:val="nil"/>
              <w:left w:val="single" w:sz="4" w:space="0" w:color="auto"/>
              <w:bottom w:val="single" w:sz="4" w:space="0" w:color="auto"/>
              <w:right w:val="single" w:sz="4" w:space="0" w:color="auto"/>
            </w:tcBorders>
            <w:shd w:val="clear" w:color="auto" w:fill="auto"/>
            <w:hideMark/>
          </w:tcPr>
          <w:p w14:paraId="78273C8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Учащиеся этой школы имеют возможность активно участвовать в принятии решений, касающихся школы</w:t>
            </w:r>
          </w:p>
        </w:tc>
        <w:tc>
          <w:tcPr>
            <w:tcW w:w="1417" w:type="dxa"/>
            <w:tcBorders>
              <w:top w:val="nil"/>
              <w:left w:val="nil"/>
              <w:bottom w:val="single" w:sz="4" w:space="0" w:color="auto"/>
              <w:right w:val="single" w:sz="4" w:space="0" w:color="auto"/>
            </w:tcBorders>
            <w:shd w:val="clear" w:color="auto" w:fill="auto"/>
            <w:noWrap/>
            <w:vAlign w:val="center"/>
            <w:hideMark/>
          </w:tcPr>
          <w:p w14:paraId="144A621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56%</w:t>
            </w:r>
          </w:p>
        </w:tc>
      </w:tr>
      <w:tr w:rsidR="00F93BE7" w:rsidRPr="00F93BE7" w14:paraId="4DD6858E" w14:textId="77777777" w:rsidTr="00D67915">
        <w:trPr>
          <w:trHeight w:val="780"/>
        </w:trPr>
        <w:tc>
          <w:tcPr>
            <w:tcW w:w="7650" w:type="dxa"/>
            <w:tcBorders>
              <w:top w:val="nil"/>
              <w:left w:val="single" w:sz="4" w:space="0" w:color="auto"/>
              <w:bottom w:val="single" w:sz="4" w:space="0" w:color="auto"/>
              <w:right w:val="single" w:sz="4" w:space="0" w:color="auto"/>
            </w:tcBorders>
            <w:shd w:val="clear" w:color="auto" w:fill="auto"/>
            <w:hideMark/>
          </w:tcPr>
          <w:p w14:paraId="23AEF3B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Этот школьный коллектив отличает чувство общей ответственности за решение школьных проблем</w:t>
            </w:r>
          </w:p>
        </w:tc>
        <w:tc>
          <w:tcPr>
            <w:tcW w:w="1417" w:type="dxa"/>
            <w:tcBorders>
              <w:top w:val="nil"/>
              <w:left w:val="nil"/>
              <w:bottom w:val="single" w:sz="4" w:space="0" w:color="auto"/>
              <w:right w:val="single" w:sz="4" w:space="0" w:color="auto"/>
            </w:tcBorders>
            <w:shd w:val="clear" w:color="auto" w:fill="auto"/>
            <w:noWrap/>
            <w:vAlign w:val="center"/>
            <w:hideMark/>
          </w:tcPr>
          <w:p w14:paraId="09C7B77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58%</w:t>
            </w:r>
          </w:p>
        </w:tc>
      </w:tr>
      <w:tr w:rsidR="00F93BE7" w:rsidRPr="00F93BE7" w14:paraId="6C0AA587"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39CE884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Существует культура сотрудничества, которая характеризуется взаимной поддержкой</w:t>
            </w:r>
          </w:p>
        </w:tc>
        <w:tc>
          <w:tcPr>
            <w:tcW w:w="1417" w:type="dxa"/>
            <w:tcBorders>
              <w:top w:val="nil"/>
              <w:left w:val="nil"/>
              <w:bottom w:val="single" w:sz="4" w:space="0" w:color="auto"/>
              <w:right w:val="single" w:sz="4" w:space="0" w:color="auto"/>
            </w:tcBorders>
            <w:shd w:val="clear" w:color="auto" w:fill="auto"/>
            <w:noWrap/>
            <w:vAlign w:val="center"/>
            <w:hideMark/>
          </w:tcPr>
          <w:p w14:paraId="434FEB8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60%</w:t>
            </w:r>
          </w:p>
        </w:tc>
      </w:tr>
      <w:tr w:rsidR="00F93BE7" w:rsidRPr="00F93BE7" w14:paraId="053E40AD"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6F7D1AE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Сотрудников школы объединяет общие представления о преподавании и обучении</w:t>
            </w:r>
          </w:p>
        </w:tc>
        <w:tc>
          <w:tcPr>
            <w:tcW w:w="1417" w:type="dxa"/>
            <w:tcBorders>
              <w:top w:val="nil"/>
              <w:left w:val="nil"/>
              <w:bottom w:val="single" w:sz="4" w:space="0" w:color="auto"/>
              <w:right w:val="single" w:sz="4" w:space="0" w:color="auto"/>
            </w:tcBorders>
            <w:shd w:val="clear" w:color="auto" w:fill="auto"/>
            <w:noWrap/>
            <w:vAlign w:val="center"/>
            <w:hideMark/>
          </w:tcPr>
          <w:p w14:paraId="2D7F3C6F"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56%</w:t>
            </w:r>
          </w:p>
        </w:tc>
      </w:tr>
      <w:tr w:rsidR="00F93BE7" w:rsidRPr="00F93BE7" w14:paraId="41942025" w14:textId="77777777" w:rsidTr="00D67915">
        <w:trPr>
          <w:trHeight w:val="780"/>
        </w:trPr>
        <w:tc>
          <w:tcPr>
            <w:tcW w:w="7650" w:type="dxa"/>
            <w:tcBorders>
              <w:top w:val="nil"/>
              <w:left w:val="single" w:sz="4" w:space="0" w:color="auto"/>
              <w:bottom w:val="single" w:sz="4" w:space="0" w:color="auto"/>
              <w:right w:val="single" w:sz="4" w:space="0" w:color="auto"/>
            </w:tcBorders>
            <w:shd w:val="clear" w:color="auto" w:fill="auto"/>
            <w:hideMark/>
          </w:tcPr>
          <w:p w14:paraId="4043D1D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Персонал школы успешно обеспечивает соблюдение правил поведения школьников по всей школе</w:t>
            </w:r>
          </w:p>
        </w:tc>
        <w:tc>
          <w:tcPr>
            <w:tcW w:w="1417" w:type="dxa"/>
            <w:tcBorders>
              <w:top w:val="nil"/>
              <w:left w:val="nil"/>
              <w:bottom w:val="single" w:sz="4" w:space="0" w:color="auto"/>
              <w:right w:val="single" w:sz="4" w:space="0" w:color="auto"/>
            </w:tcBorders>
            <w:shd w:val="clear" w:color="auto" w:fill="auto"/>
            <w:noWrap/>
            <w:vAlign w:val="center"/>
            <w:hideMark/>
          </w:tcPr>
          <w:p w14:paraId="04D6DAC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47%</w:t>
            </w:r>
          </w:p>
        </w:tc>
      </w:tr>
      <w:tr w:rsidR="00F93BE7" w:rsidRPr="00F93BE7" w14:paraId="2B4124E7"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6AA1FE1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Эта школа поощряет сотрудников на новые инициативы</w:t>
            </w:r>
          </w:p>
        </w:tc>
        <w:tc>
          <w:tcPr>
            <w:tcW w:w="1417" w:type="dxa"/>
            <w:tcBorders>
              <w:top w:val="nil"/>
              <w:left w:val="nil"/>
              <w:bottom w:val="single" w:sz="4" w:space="0" w:color="auto"/>
              <w:right w:val="single" w:sz="4" w:space="0" w:color="auto"/>
            </w:tcBorders>
            <w:shd w:val="clear" w:color="auto" w:fill="auto"/>
            <w:noWrap/>
            <w:vAlign w:val="center"/>
            <w:hideMark/>
          </w:tcPr>
          <w:p w14:paraId="639D793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60%</w:t>
            </w:r>
          </w:p>
        </w:tc>
      </w:tr>
    </w:tbl>
    <w:p w14:paraId="7D31828A"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6F69D30E" w14:textId="77777777" w:rsidR="00F93BE7" w:rsidRPr="00F93BE7" w:rsidRDefault="00F93BE7" w:rsidP="00F93BE7">
      <w:pPr>
        <w:autoSpaceDE w:val="0"/>
        <w:autoSpaceDN w:val="0"/>
        <w:adjustRightInd w:val="0"/>
        <w:spacing w:after="40"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 какими из следующих утверждений о том, что происходит в Вашей школе, Вы согласны? </w:t>
      </w:r>
    </w:p>
    <w:tbl>
      <w:tblPr>
        <w:tblW w:w="9209" w:type="dxa"/>
        <w:tblLook w:val="04A0" w:firstRow="1" w:lastRow="0" w:firstColumn="1" w:lastColumn="0" w:noHBand="0" w:noVBand="1"/>
      </w:tblPr>
      <w:tblGrid>
        <w:gridCol w:w="7650"/>
        <w:gridCol w:w="1559"/>
      </w:tblGrid>
      <w:tr w:rsidR="00F93BE7" w:rsidRPr="00F93BE7" w14:paraId="0D444575" w14:textId="77777777" w:rsidTr="00D67915">
        <w:trPr>
          <w:trHeight w:val="300"/>
        </w:trPr>
        <w:tc>
          <w:tcPr>
            <w:tcW w:w="765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D2A1B8"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3092DD65"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1AA0870E"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0F29643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Отношения между учителями и учащимися обычно хорошие</w:t>
            </w:r>
          </w:p>
        </w:tc>
        <w:tc>
          <w:tcPr>
            <w:tcW w:w="1559" w:type="dxa"/>
            <w:tcBorders>
              <w:top w:val="nil"/>
              <w:left w:val="nil"/>
              <w:bottom w:val="single" w:sz="4" w:space="0" w:color="auto"/>
              <w:right w:val="single" w:sz="4" w:space="0" w:color="auto"/>
            </w:tcBorders>
            <w:shd w:val="clear" w:color="auto" w:fill="auto"/>
            <w:noWrap/>
            <w:vAlign w:val="center"/>
            <w:hideMark/>
          </w:tcPr>
          <w:p w14:paraId="41F622C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89%</w:t>
            </w:r>
          </w:p>
        </w:tc>
      </w:tr>
      <w:tr w:rsidR="00F93BE7" w:rsidRPr="00F93BE7" w14:paraId="748F925F"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1B69F35D"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Большинство учителей в этой школе придают большое значение благополучию учащихся</w:t>
            </w:r>
          </w:p>
        </w:tc>
        <w:tc>
          <w:tcPr>
            <w:tcW w:w="1559" w:type="dxa"/>
            <w:tcBorders>
              <w:top w:val="nil"/>
              <w:left w:val="nil"/>
              <w:bottom w:val="single" w:sz="4" w:space="0" w:color="auto"/>
              <w:right w:val="single" w:sz="4" w:space="0" w:color="auto"/>
            </w:tcBorders>
            <w:shd w:val="clear" w:color="auto" w:fill="auto"/>
            <w:noWrap/>
            <w:vAlign w:val="center"/>
            <w:hideMark/>
          </w:tcPr>
          <w:p w14:paraId="4AA9F10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59%</w:t>
            </w:r>
          </w:p>
        </w:tc>
      </w:tr>
      <w:tr w:rsidR="00F93BE7" w:rsidRPr="00F93BE7" w14:paraId="78BC1B79" w14:textId="77777777" w:rsidTr="00D67915">
        <w:trPr>
          <w:trHeight w:val="520"/>
        </w:trPr>
        <w:tc>
          <w:tcPr>
            <w:tcW w:w="7650" w:type="dxa"/>
            <w:tcBorders>
              <w:top w:val="nil"/>
              <w:left w:val="single" w:sz="4" w:space="0" w:color="auto"/>
              <w:bottom w:val="single" w:sz="4" w:space="0" w:color="auto"/>
              <w:right w:val="single" w:sz="4" w:space="0" w:color="auto"/>
            </w:tcBorders>
            <w:shd w:val="clear" w:color="auto" w:fill="auto"/>
            <w:hideMark/>
          </w:tcPr>
          <w:p w14:paraId="42EF2CA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Большинству учителей в этой школе интересно мнение учащихся</w:t>
            </w:r>
          </w:p>
        </w:tc>
        <w:tc>
          <w:tcPr>
            <w:tcW w:w="1559" w:type="dxa"/>
            <w:tcBorders>
              <w:top w:val="nil"/>
              <w:left w:val="nil"/>
              <w:bottom w:val="single" w:sz="4" w:space="0" w:color="auto"/>
              <w:right w:val="single" w:sz="4" w:space="0" w:color="auto"/>
            </w:tcBorders>
            <w:shd w:val="clear" w:color="auto" w:fill="auto"/>
            <w:noWrap/>
            <w:vAlign w:val="center"/>
            <w:hideMark/>
          </w:tcPr>
          <w:p w14:paraId="6C90593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57%</w:t>
            </w:r>
          </w:p>
        </w:tc>
      </w:tr>
      <w:tr w:rsidR="00F93BE7" w:rsidRPr="00F93BE7" w14:paraId="0C5E6801" w14:textId="77777777" w:rsidTr="00D67915">
        <w:trPr>
          <w:trHeight w:val="780"/>
        </w:trPr>
        <w:tc>
          <w:tcPr>
            <w:tcW w:w="7650" w:type="dxa"/>
            <w:tcBorders>
              <w:top w:val="nil"/>
              <w:left w:val="single" w:sz="4" w:space="0" w:color="auto"/>
              <w:bottom w:val="single" w:sz="4" w:space="0" w:color="auto"/>
              <w:right w:val="single" w:sz="4" w:space="0" w:color="auto"/>
            </w:tcBorders>
            <w:shd w:val="clear" w:color="auto" w:fill="auto"/>
            <w:hideMark/>
          </w:tcPr>
          <w:p w14:paraId="6376F8A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Если в этой школе учащийся нуждается в дополнительной помощи, школа обеспечит ему такую помощь</w:t>
            </w:r>
          </w:p>
        </w:tc>
        <w:tc>
          <w:tcPr>
            <w:tcW w:w="1559" w:type="dxa"/>
            <w:tcBorders>
              <w:top w:val="nil"/>
              <w:left w:val="nil"/>
              <w:bottom w:val="single" w:sz="4" w:space="0" w:color="auto"/>
              <w:right w:val="single" w:sz="4" w:space="0" w:color="auto"/>
            </w:tcBorders>
            <w:shd w:val="clear" w:color="auto" w:fill="auto"/>
            <w:noWrap/>
            <w:vAlign w:val="center"/>
            <w:hideMark/>
          </w:tcPr>
          <w:p w14:paraId="662DF6B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77%</w:t>
            </w:r>
          </w:p>
        </w:tc>
      </w:tr>
      <w:tr w:rsidR="00F93BE7" w:rsidRPr="00F93BE7" w14:paraId="6D044DF9" w14:textId="77777777" w:rsidTr="00D67915">
        <w:trPr>
          <w:trHeight w:val="300"/>
        </w:trPr>
        <w:tc>
          <w:tcPr>
            <w:tcW w:w="7650" w:type="dxa"/>
            <w:tcBorders>
              <w:top w:val="nil"/>
              <w:left w:val="single" w:sz="4" w:space="0" w:color="auto"/>
              <w:bottom w:val="single" w:sz="4" w:space="0" w:color="auto"/>
              <w:right w:val="single" w:sz="4" w:space="0" w:color="auto"/>
            </w:tcBorders>
            <w:shd w:val="clear" w:color="auto" w:fill="auto"/>
            <w:hideMark/>
          </w:tcPr>
          <w:p w14:paraId="1CC8B79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Учителя могут положиться друг на друга</w:t>
            </w:r>
          </w:p>
        </w:tc>
        <w:tc>
          <w:tcPr>
            <w:tcW w:w="1559" w:type="dxa"/>
            <w:tcBorders>
              <w:top w:val="nil"/>
              <w:left w:val="nil"/>
              <w:bottom w:val="single" w:sz="4" w:space="0" w:color="auto"/>
              <w:right w:val="single" w:sz="4" w:space="0" w:color="auto"/>
            </w:tcBorders>
            <w:shd w:val="clear" w:color="auto" w:fill="auto"/>
            <w:noWrap/>
            <w:vAlign w:val="center"/>
            <w:hideMark/>
          </w:tcPr>
          <w:p w14:paraId="5B37214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72%</w:t>
            </w:r>
          </w:p>
        </w:tc>
      </w:tr>
    </w:tbl>
    <w:p w14:paraId="5930379A" w14:textId="77777777" w:rsidR="00F93BE7" w:rsidRPr="00F93BE7" w:rsidRDefault="00F93BE7" w:rsidP="00F93BE7">
      <w:pPr>
        <w:autoSpaceDE w:val="0"/>
        <w:autoSpaceDN w:val="0"/>
        <w:adjustRightInd w:val="0"/>
        <w:spacing w:after="40" w:line="360" w:lineRule="auto"/>
        <w:rPr>
          <w:rFonts w:ascii="Times New Roman" w:eastAsia="Times New Roman" w:hAnsi="Times New Roman" w:cs="Times New Roman"/>
          <w:b/>
          <w:bCs/>
          <w:lang w:eastAsia="en-GB"/>
        </w:rPr>
      </w:pPr>
    </w:p>
    <w:p w14:paraId="29D1E963" w14:textId="77777777" w:rsidR="00F93BE7" w:rsidRPr="00F93BE7" w:rsidRDefault="00F93BE7" w:rsidP="00F93BE7">
      <w:pPr>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br w:type="page"/>
      </w:r>
    </w:p>
    <w:p w14:paraId="74F337A7" w14:textId="77777777" w:rsidR="00F93BE7" w:rsidRPr="00F93BE7" w:rsidRDefault="00F93BE7" w:rsidP="00F93BE7">
      <w:pPr>
        <w:autoSpaceDE w:val="0"/>
        <w:autoSpaceDN w:val="0"/>
        <w:adjustRightInd w:val="0"/>
        <w:spacing w:after="40"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Что из перечисленного ниже является источником стресса для Вас, если говорить о работе в этой школе? </w:t>
      </w:r>
    </w:p>
    <w:tbl>
      <w:tblPr>
        <w:tblW w:w="9351" w:type="dxa"/>
        <w:tblLook w:val="04A0" w:firstRow="1" w:lastRow="0" w:firstColumn="1" w:lastColumn="0" w:noHBand="0" w:noVBand="1"/>
      </w:tblPr>
      <w:tblGrid>
        <w:gridCol w:w="8217"/>
        <w:gridCol w:w="1134"/>
      </w:tblGrid>
      <w:tr w:rsidR="00F93BE7" w:rsidRPr="00F93BE7" w14:paraId="4405D49E" w14:textId="77777777" w:rsidTr="00D67915">
        <w:trPr>
          <w:trHeight w:val="300"/>
        </w:trPr>
        <w:tc>
          <w:tcPr>
            <w:tcW w:w="821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AB06D1"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0931513A"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039C8BA7"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2EBA943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Необходимость слишком долго готовиться к урокам</w:t>
            </w:r>
          </w:p>
        </w:tc>
        <w:tc>
          <w:tcPr>
            <w:tcW w:w="1134" w:type="dxa"/>
            <w:tcBorders>
              <w:top w:val="nil"/>
              <w:left w:val="nil"/>
              <w:bottom w:val="single" w:sz="4" w:space="0" w:color="auto"/>
              <w:right w:val="single" w:sz="4" w:space="0" w:color="auto"/>
            </w:tcBorders>
            <w:shd w:val="clear" w:color="auto" w:fill="auto"/>
            <w:noWrap/>
            <w:vAlign w:val="center"/>
            <w:hideMark/>
          </w:tcPr>
          <w:p w14:paraId="46D56550"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r w:rsidR="00F93BE7" w:rsidRPr="00F93BE7" w14:paraId="2EB50540"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27A6342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Необходимость проводить слишком много уроков</w:t>
            </w:r>
          </w:p>
        </w:tc>
        <w:tc>
          <w:tcPr>
            <w:tcW w:w="1134" w:type="dxa"/>
            <w:tcBorders>
              <w:top w:val="nil"/>
              <w:left w:val="nil"/>
              <w:bottom w:val="single" w:sz="4" w:space="0" w:color="auto"/>
              <w:right w:val="single" w:sz="4" w:space="0" w:color="auto"/>
            </w:tcBorders>
            <w:shd w:val="clear" w:color="auto" w:fill="auto"/>
            <w:noWrap/>
            <w:vAlign w:val="center"/>
            <w:hideMark/>
          </w:tcPr>
          <w:p w14:paraId="2E2A7AC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r w:rsidR="00F93BE7" w:rsidRPr="00F93BE7" w14:paraId="6D988586"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719743B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Необходимость проверять слишком много работ учащихся</w:t>
            </w:r>
          </w:p>
        </w:tc>
        <w:tc>
          <w:tcPr>
            <w:tcW w:w="1134" w:type="dxa"/>
            <w:tcBorders>
              <w:top w:val="nil"/>
              <w:left w:val="nil"/>
              <w:bottom w:val="single" w:sz="4" w:space="0" w:color="auto"/>
              <w:right w:val="single" w:sz="4" w:space="0" w:color="auto"/>
            </w:tcBorders>
            <w:shd w:val="clear" w:color="auto" w:fill="auto"/>
            <w:noWrap/>
            <w:vAlign w:val="center"/>
            <w:hideMark/>
          </w:tcPr>
          <w:p w14:paraId="530E7B2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38%</w:t>
            </w:r>
          </w:p>
        </w:tc>
      </w:tr>
      <w:tr w:rsidR="00F93BE7" w:rsidRPr="00F93BE7" w14:paraId="165E87FC"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0F47628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Большое количество административной работы (заполнение форм)</w:t>
            </w:r>
          </w:p>
        </w:tc>
        <w:tc>
          <w:tcPr>
            <w:tcW w:w="1134" w:type="dxa"/>
            <w:tcBorders>
              <w:top w:val="nil"/>
              <w:left w:val="nil"/>
              <w:bottom w:val="single" w:sz="4" w:space="0" w:color="auto"/>
              <w:right w:val="single" w:sz="4" w:space="0" w:color="auto"/>
            </w:tcBorders>
            <w:shd w:val="clear" w:color="auto" w:fill="auto"/>
            <w:noWrap/>
            <w:vAlign w:val="center"/>
            <w:hideMark/>
          </w:tcPr>
          <w:p w14:paraId="409B06B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41%</w:t>
            </w:r>
          </w:p>
        </w:tc>
      </w:tr>
      <w:tr w:rsidR="00F93BE7" w:rsidRPr="00F93BE7" w14:paraId="662B2B2D"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439383A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Лишняя нагрузка из-за замещения отсутствующих учителей</w:t>
            </w:r>
          </w:p>
        </w:tc>
        <w:tc>
          <w:tcPr>
            <w:tcW w:w="1134" w:type="dxa"/>
            <w:tcBorders>
              <w:top w:val="nil"/>
              <w:left w:val="nil"/>
              <w:bottom w:val="single" w:sz="4" w:space="0" w:color="auto"/>
              <w:right w:val="single" w:sz="4" w:space="0" w:color="auto"/>
            </w:tcBorders>
            <w:shd w:val="clear" w:color="auto" w:fill="auto"/>
            <w:noWrap/>
            <w:vAlign w:val="center"/>
            <w:hideMark/>
          </w:tcPr>
          <w:p w14:paraId="0D2F2F03"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22%</w:t>
            </w:r>
          </w:p>
        </w:tc>
      </w:tr>
      <w:tr w:rsidR="00F93BE7" w:rsidRPr="00F93BE7" w14:paraId="5F457C80"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21245A2E"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Ответственность за учебные достижения учащихся</w:t>
            </w:r>
          </w:p>
        </w:tc>
        <w:tc>
          <w:tcPr>
            <w:tcW w:w="1134" w:type="dxa"/>
            <w:tcBorders>
              <w:top w:val="nil"/>
              <w:left w:val="nil"/>
              <w:bottom w:val="single" w:sz="4" w:space="0" w:color="auto"/>
              <w:right w:val="single" w:sz="4" w:space="0" w:color="auto"/>
            </w:tcBorders>
            <w:shd w:val="clear" w:color="auto" w:fill="auto"/>
            <w:noWrap/>
            <w:vAlign w:val="center"/>
            <w:hideMark/>
          </w:tcPr>
          <w:p w14:paraId="0AA461B8"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36%</w:t>
            </w:r>
          </w:p>
        </w:tc>
      </w:tr>
      <w:tr w:rsidR="00F93BE7" w:rsidRPr="00F93BE7" w14:paraId="699659BF" w14:textId="77777777" w:rsidTr="00D67915">
        <w:trPr>
          <w:trHeight w:val="300"/>
        </w:trPr>
        <w:tc>
          <w:tcPr>
            <w:tcW w:w="8217" w:type="dxa"/>
            <w:tcBorders>
              <w:top w:val="nil"/>
              <w:left w:val="single" w:sz="4" w:space="0" w:color="auto"/>
              <w:bottom w:val="single" w:sz="4" w:space="0" w:color="auto"/>
              <w:right w:val="single" w:sz="4" w:space="0" w:color="auto"/>
            </w:tcBorders>
            <w:shd w:val="clear" w:color="auto" w:fill="auto"/>
            <w:hideMark/>
          </w:tcPr>
          <w:p w14:paraId="07C61E3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Поддержание дисциплины в классе</w:t>
            </w:r>
          </w:p>
        </w:tc>
        <w:tc>
          <w:tcPr>
            <w:tcW w:w="1134" w:type="dxa"/>
            <w:tcBorders>
              <w:top w:val="nil"/>
              <w:left w:val="nil"/>
              <w:bottom w:val="single" w:sz="4" w:space="0" w:color="auto"/>
              <w:right w:val="single" w:sz="4" w:space="0" w:color="auto"/>
            </w:tcBorders>
            <w:shd w:val="clear" w:color="auto" w:fill="auto"/>
            <w:noWrap/>
            <w:vAlign w:val="center"/>
            <w:hideMark/>
          </w:tcPr>
          <w:p w14:paraId="56828E3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12%</w:t>
            </w:r>
          </w:p>
        </w:tc>
      </w:tr>
      <w:tr w:rsidR="00F93BE7" w:rsidRPr="00F93BE7" w14:paraId="45892D33" w14:textId="77777777" w:rsidTr="00D67915">
        <w:trPr>
          <w:trHeight w:val="300"/>
        </w:trPr>
        <w:tc>
          <w:tcPr>
            <w:tcW w:w="8217" w:type="dxa"/>
            <w:tcBorders>
              <w:top w:val="nil"/>
              <w:left w:val="single" w:sz="4" w:space="0" w:color="auto"/>
              <w:bottom w:val="single" w:sz="4" w:space="0" w:color="auto"/>
              <w:right w:val="single" w:sz="4" w:space="0" w:color="auto"/>
            </w:tcBorders>
            <w:shd w:val="clear" w:color="auto" w:fill="auto"/>
            <w:hideMark/>
          </w:tcPr>
          <w:p w14:paraId="47FDF410"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Угрозы или оскорбления со стороны учащихся</w:t>
            </w:r>
          </w:p>
        </w:tc>
        <w:tc>
          <w:tcPr>
            <w:tcW w:w="1134" w:type="dxa"/>
            <w:tcBorders>
              <w:top w:val="nil"/>
              <w:left w:val="nil"/>
              <w:bottom w:val="single" w:sz="4" w:space="0" w:color="auto"/>
              <w:right w:val="single" w:sz="4" w:space="0" w:color="auto"/>
            </w:tcBorders>
            <w:shd w:val="clear" w:color="auto" w:fill="auto"/>
            <w:noWrap/>
            <w:vAlign w:val="center"/>
            <w:hideMark/>
          </w:tcPr>
          <w:p w14:paraId="7488F76E"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w:t>
            </w:r>
          </w:p>
        </w:tc>
      </w:tr>
      <w:tr w:rsidR="00F93BE7" w:rsidRPr="00F93BE7" w14:paraId="7A79483B"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3A97C948"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Проблемы взаимодействия с родителями школьников</w:t>
            </w:r>
          </w:p>
        </w:tc>
        <w:tc>
          <w:tcPr>
            <w:tcW w:w="1134" w:type="dxa"/>
            <w:tcBorders>
              <w:top w:val="nil"/>
              <w:left w:val="nil"/>
              <w:bottom w:val="single" w:sz="4" w:space="0" w:color="auto"/>
              <w:right w:val="single" w:sz="4" w:space="0" w:color="auto"/>
            </w:tcBorders>
            <w:shd w:val="clear" w:color="auto" w:fill="auto"/>
            <w:noWrap/>
            <w:vAlign w:val="center"/>
            <w:hideMark/>
          </w:tcPr>
          <w:p w14:paraId="6C119B22"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18%</w:t>
            </w:r>
          </w:p>
        </w:tc>
      </w:tr>
      <w:tr w:rsidR="00F93BE7" w:rsidRPr="00F93BE7" w14:paraId="212B8661"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19D4FA65"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Проблемы взаимодействия с администрацией школы</w:t>
            </w:r>
          </w:p>
        </w:tc>
        <w:tc>
          <w:tcPr>
            <w:tcW w:w="1134" w:type="dxa"/>
            <w:tcBorders>
              <w:top w:val="nil"/>
              <w:left w:val="nil"/>
              <w:bottom w:val="single" w:sz="4" w:space="0" w:color="auto"/>
              <w:right w:val="single" w:sz="4" w:space="0" w:color="auto"/>
            </w:tcBorders>
            <w:shd w:val="clear" w:color="auto" w:fill="auto"/>
            <w:noWrap/>
            <w:vAlign w:val="center"/>
            <w:hideMark/>
          </w:tcPr>
          <w:p w14:paraId="1A96AB04"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w:t>
            </w:r>
          </w:p>
        </w:tc>
      </w:tr>
      <w:tr w:rsidR="00F93BE7" w:rsidRPr="00F93BE7" w14:paraId="11BCDED4" w14:textId="77777777" w:rsidTr="00D67915">
        <w:trPr>
          <w:trHeight w:val="1040"/>
        </w:trPr>
        <w:tc>
          <w:tcPr>
            <w:tcW w:w="8217" w:type="dxa"/>
            <w:tcBorders>
              <w:top w:val="nil"/>
              <w:left w:val="single" w:sz="4" w:space="0" w:color="auto"/>
              <w:bottom w:val="single" w:sz="4" w:space="0" w:color="auto"/>
              <w:right w:val="single" w:sz="4" w:space="0" w:color="auto"/>
            </w:tcBorders>
            <w:shd w:val="clear" w:color="auto" w:fill="auto"/>
            <w:hideMark/>
          </w:tcPr>
          <w:p w14:paraId="1DCF0D7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 xml:space="preserve">Необходимость выполнять постоянно меняющиеся требования со стороны муниципальных и региональных органов образования, </w:t>
            </w:r>
            <w:proofErr w:type="spellStart"/>
            <w:r w:rsidRPr="00F93BE7">
              <w:rPr>
                <w:rFonts w:ascii="Times New Roman" w:eastAsia="Times New Roman" w:hAnsi="Times New Roman" w:cs="Times New Roman"/>
                <w:color w:val="000000"/>
                <w:lang w:eastAsia="en-GB"/>
              </w:rPr>
              <w:t>МинПрос</w:t>
            </w:r>
            <w:proofErr w:type="spellEnd"/>
            <w:r w:rsidRPr="00F93BE7">
              <w:rPr>
                <w:rFonts w:ascii="Times New Roman" w:eastAsia="Times New Roman" w:hAnsi="Times New Roman" w:cs="Times New Roman"/>
                <w:color w:val="000000"/>
                <w:lang w:eastAsia="en-GB"/>
              </w:rPr>
              <w:t xml:space="preserve"> РФ</w:t>
            </w:r>
          </w:p>
        </w:tc>
        <w:tc>
          <w:tcPr>
            <w:tcW w:w="1134" w:type="dxa"/>
            <w:tcBorders>
              <w:top w:val="nil"/>
              <w:left w:val="nil"/>
              <w:bottom w:val="single" w:sz="4" w:space="0" w:color="auto"/>
              <w:right w:val="single" w:sz="4" w:space="0" w:color="auto"/>
            </w:tcBorders>
            <w:shd w:val="clear" w:color="auto" w:fill="auto"/>
            <w:noWrap/>
            <w:vAlign w:val="center"/>
            <w:hideMark/>
          </w:tcPr>
          <w:p w14:paraId="2B45042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58%</w:t>
            </w:r>
          </w:p>
        </w:tc>
      </w:tr>
      <w:tr w:rsidR="00F93BE7" w:rsidRPr="00F93BE7" w14:paraId="2304E903"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15BD274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Решение вопросов, возникающих у родителей или опекунов</w:t>
            </w:r>
          </w:p>
        </w:tc>
        <w:tc>
          <w:tcPr>
            <w:tcW w:w="1134" w:type="dxa"/>
            <w:tcBorders>
              <w:top w:val="nil"/>
              <w:left w:val="nil"/>
              <w:bottom w:val="single" w:sz="4" w:space="0" w:color="auto"/>
              <w:right w:val="single" w:sz="4" w:space="0" w:color="auto"/>
            </w:tcBorders>
            <w:shd w:val="clear" w:color="auto" w:fill="auto"/>
            <w:noWrap/>
            <w:vAlign w:val="center"/>
            <w:hideMark/>
          </w:tcPr>
          <w:p w14:paraId="1497EA5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9%</w:t>
            </w:r>
          </w:p>
        </w:tc>
      </w:tr>
      <w:tr w:rsidR="00F93BE7" w:rsidRPr="00F93BE7" w14:paraId="2E364BB5" w14:textId="77777777" w:rsidTr="00D67915">
        <w:trPr>
          <w:trHeight w:val="780"/>
        </w:trPr>
        <w:tc>
          <w:tcPr>
            <w:tcW w:w="8217" w:type="dxa"/>
            <w:tcBorders>
              <w:top w:val="nil"/>
              <w:left w:val="single" w:sz="4" w:space="0" w:color="auto"/>
              <w:bottom w:val="single" w:sz="4" w:space="0" w:color="auto"/>
              <w:right w:val="single" w:sz="4" w:space="0" w:color="auto"/>
            </w:tcBorders>
            <w:shd w:val="clear" w:color="auto" w:fill="auto"/>
            <w:hideMark/>
          </w:tcPr>
          <w:p w14:paraId="0E6BEBCA"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Преобразование уроков для соответствия учащимся с ограниченными возможностями здоровья</w:t>
            </w:r>
          </w:p>
        </w:tc>
        <w:tc>
          <w:tcPr>
            <w:tcW w:w="1134" w:type="dxa"/>
            <w:tcBorders>
              <w:top w:val="nil"/>
              <w:left w:val="nil"/>
              <w:bottom w:val="single" w:sz="4" w:space="0" w:color="auto"/>
              <w:right w:val="single" w:sz="4" w:space="0" w:color="auto"/>
            </w:tcBorders>
            <w:shd w:val="clear" w:color="auto" w:fill="auto"/>
            <w:noWrap/>
            <w:vAlign w:val="center"/>
            <w:hideMark/>
          </w:tcPr>
          <w:p w14:paraId="5D4153B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bl>
    <w:p w14:paraId="7403349E" w14:textId="77777777" w:rsidR="00F93BE7" w:rsidRPr="00F93BE7" w:rsidRDefault="00F93BE7" w:rsidP="00F93BE7">
      <w:pPr>
        <w:autoSpaceDE w:val="0"/>
        <w:autoSpaceDN w:val="0"/>
        <w:adjustRightInd w:val="0"/>
        <w:spacing w:line="360" w:lineRule="auto"/>
        <w:rPr>
          <w:rFonts w:ascii="Times New Roman" w:eastAsia="Times New Roman" w:hAnsi="Times New Roman" w:cs="Times New Roman"/>
          <w:b/>
          <w:bCs/>
          <w:lang w:eastAsia="en-GB"/>
        </w:rPr>
      </w:pPr>
    </w:p>
    <w:p w14:paraId="3A0697BF" w14:textId="77777777" w:rsidR="00F93BE7" w:rsidRPr="00F93BE7" w:rsidRDefault="00F93BE7" w:rsidP="00F93BE7">
      <w:pPr>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br w:type="page"/>
      </w:r>
    </w:p>
    <w:p w14:paraId="29F84817" w14:textId="77777777" w:rsidR="00F93BE7" w:rsidRPr="00F93BE7" w:rsidRDefault="00F93BE7" w:rsidP="00F93BE7">
      <w:pPr>
        <w:autoSpaceDE w:val="0"/>
        <w:autoSpaceDN w:val="0"/>
        <w:adjustRightInd w:val="0"/>
        <w:spacing w:after="40"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lastRenderedPageBreak/>
        <w:t xml:space="preserve">С какими из следующих суждений Вы согласны? </w:t>
      </w:r>
    </w:p>
    <w:tbl>
      <w:tblPr>
        <w:tblW w:w="9351" w:type="dxa"/>
        <w:tblLook w:val="04A0" w:firstRow="1" w:lastRow="0" w:firstColumn="1" w:lastColumn="0" w:noHBand="0" w:noVBand="1"/>
      </w:tblPr>
      <w:tblGrid>
        <w:gridCol w:w="8217"/>
        <w:gridCol w:w="1134"/>
      </w:tblGrid>
      <w:tr w:rsidR="00F93BE7" w:rsidRPr="00F93BE7" w14:paraId="37576FE3" w14:textId="77777777" w:rsidTr="00D67915">
        <w:trPr>
          <w:trHeight w:val="300"/>
        </w:trPr>
        <w:tc>
          <w:tcPr>
            <w:tcW w:w="821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F25BB2"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50B47E20"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2082C8E4"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306C1E4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Преимущества профессии учителя явно перевешивают недостатки</w:t>
            </w:r>
          </w:p>
        </w:tc>
        <w:tc>
          <w:tcPr>
            <w:tcW w:w="1134" w:type="dxa"/>
            <w:tcBorders>
              <w:top w:val="nil"/>
              <w:left w:val="nil"/>
              <w:bottom w:val="single" w:sz="4" w:space="0" w:color="auto"/>
              <w:right w:val="single" w:sz="4" w:space="0" w:color="auto"/>
            </w:tcBorders>
            <w:shd w:val="clear" w:color="auto" w:fill="auto"/>
            <w:noWrap/>
            <w:vAlign w:val="center"/>
            <w:hideMark/>
          </w:tcPr>
          <w:p w14:paraId="3ED22FD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33%</w:t>
            </w:r>
          </w:p>
        </w:tc>
      </w:tr>
      <w:tr w:rsidR="00F93BE7" w:rsidRPr="00F93BE7" w14:paraId="21487FFB"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54618E9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Если бы я мог(ла) решать заново, я бы снова выбрал работу учителем</w:t>
            </w:r>
          </w:p>
        </w:tc>
        <w:tc>
          <w:tcPr>
            <w:tcW w:w="1134" w:type="dxa"/>
            <w:tcBorders>
              <w:top w:val="nil"/>
              <w:left w:val="nil"/>
              <w:bottom w:val="single" w:sz="4" w:space="0" w:color="auto"/>
              <w:right w:val="single" w:sz="4" w:space="0" w:color="auto"/>
            </w:tcBorders>
            <w:shd w:val="clear" w:color="auto" w:fill="auto"/>
            <w:noWrap/>
            <w:vAlign w:val="center"/>
            <w:hideMark/>
          </w:tcPr>
          <w:p w14:paraId="3DA941A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51%</w:t>
            </w:r>
          </w:p>
        </w:tc>
      </w:tr>
      <w:tr w:rsidR="00F93BE7" w:rsidRPr="00F93BE7" w14:paraId="15A195FC"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756291A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Я хотел(а) бы сменить школу, если бы это было возможно</w:t>
            </w:r>
          </w:p>
        </w:tc>
        <w:tc>
          <w:tcPr>
            <w:tcW w:w="1134" w:type="dxa"/>
            <w:tcBorders>
              <w:top w:val="nil"/>
              <w:left w:val="nil"/>
              <w:bottom w:val="single" w:sz="4" w:space="0" w:color="auto"/>
              <w:right w:val="single" w:sz="4" w:space="0" w:color="auto"/>
            </w:tcBorders>
            <w:shd w:val="clear" w:color="auto" w:fill="auto"/>
            <w:noWrap/>
            <w:vAlign w:val="center"/>
            <w:hideMark/>
          </w:tcPr>
          <w:p w14:paraId="6179B856"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3%</w:t>
            </w:r>
          </w:p>
        </w:tc>
      </w:tr>
      <w:tr w:rsidR="00F93BE7" w:rsidRPr="00F93BE7" w14:paraId="02B04F86" w14:textId="77777777" w:rsidTr="00D67915">
        <w:trPr>
          <w:trHeight w:val="300"/>
        </w:trPr>
        <w:tc>
          <w:tcPr>
            <w:tcW w:w="8217" w:type="dxa"/>
            <w:tcBorders>
              <w:top w:val="nil"/>
              <w:left w:val="single" w:sz="4" w:space="0" w:color="auto"/>
              <w:bottom w:val="single" w:sz="4" w:space="0" w:color="auto"/>
              <w:right w:val="single" w:sz="4" w:space="0" w:color="auto"/>
            </w:tcBorders>
            <w:shd w:val="clear" w:color="auto" w:fill="auto"/>
            <w:hideMark/>
          </w:tcPr>
          <w:p w14:paraId="730396B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Я сожалею, что решил(а) стать учителем</w:t>
            </w:r>
          </w:p>
        </w:tc>
        <w:tc>
          <w:tcPr>
            <w:tcW w:w="1134" w:type="dxa"/>
            <w:tcBorders>
              <w:top w:val="nil"/>
              <w:left w:val="nil"/>
              <w:bottom w:val="single" w:sz="4" w:space="0" w:color="auto"/>
              <w:right w:val="single" w:sz="4" w:space="0" w:color="auto"/>
            </w:tcBorders>
            <w:shd w:val="clear" w:color="auto" w:fill="auto"/>
            <w:noWrap/>
            <w:vAlign w:val="center"/>
            <w:hideMark/>
          </w:tcPr>
          <w:p w14:paraId="6BBB120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w:t>
            </w:r>
          </w:p>
        </w:tc>
      </w:tr>
      <w:tr w:rsidR="00F93BE7" w:rsidRPr="00F93BE7" w14:paraId="78307A3E" w14:textId="77777777" w:rsidTr="00D67915">
        <w:trPr>
          <w:trHeight w:val="300"/>
        </w:trPr>
        <w:tc>
          <w:tcPr>
            <w:tcW w:w="8217" w:type="dxa"/>
            <w:tcBorders>
              <w:top w:val="nil"/>
              <w:left w:val="single" w:sz="4" w:space="0" w:color="auto"/>
              <w:bottom w:val="single" w:sz="4" w:space="0" w:color="auto"/>
              <w:right w:val="single" w:sz="4" w:space="0" w:color="auto"/>
            </w:tcBorders>
            <w:shd w:val="clear" w:color="auto" w:fill="auto"/>
            <w:hideMark/>
          </w:tcPr>
          <w:p w14:paraId="40E77037"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Мне нравится работать в этой школе</w:t>
            </w:r>
          </w:p>
        </w:tc>
        <w:tc>
          <w:tcPr>
            <w:tcW w:w="1134" w:type="dxa"/>
            <w:tcBorders>
              <w:top w:val="nil"/>
              <w:left w:val="nil"/>
              <w:bottom w:val="single" w:sz="4" w:space="0" w:color="auto"/>
              <w:right w:val="single" w:sz="4" w:space="0" w:color="auto"/>
            </w:tcBorders>
            <w:shd w:val="clear" w:color="auto" w:fill="auto"/>
            <w:noWrap/>
            <w:vAlign w:val="center"/>
            <w:hideMark/>
          </w:tcPr>
          <w:p w14:paraId="09C8D21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73%</w:t>
            </w:r>
          </w:p>
        </w:tc>
      </w:tr>
      <w:tr w:rsidR="00F93BE7" w:rsidRPr="00F93BE7" w14:paraId="797F3EE3"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76CE9E12"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Может быть, мне стоило выбрать другую профессию</w:t>
            </w:r>
          </w:p>
        </w:tc>
        <w:tc>
          <w:tcPr>
            <w:tcW w:w="1134" w:type="dxa"/>
            <w:tcBorders>
              <w:top w:val="nil"/>
              <w:left w:val="nil"/>
              <w:bottom w:val="single" w:sz="4" w:space="0" w:color="auto"/>
              <w:right w:val="single" w:sz="4" w:space="0" w:color="auto"/>
            </w:tcBorders>
            <w:shd w:val="clear" w:color="auto" w:fill="auto"/>
            <w:noWrap/>
            <w:vAlign w:val="center"/>
            <w:hideMark/>
          </w:tcPr>
          <w:p w14:paraId="6F931AFD"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w:t>
            </w:r>
          </w:p>
        </w:tc>
      </w:tr>
      <w:tr w:rsidR="00F93BE7" w:rsidRPr="00F93BE7" w14:paraId="658ECAD9"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219C88B9"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Я бы рекомендовал(а) эту школу как хорошее место для работы</w:t>
            </w:r>
          </w:p>
        </w:tc>
        <w:tc>
          <w:tcPr>
            <w:tcW w:w="1134" w:type="dxa"/>
            <w:tcBorders>
              <w:top w:val="nil"/>
              <w:left w:val="nil"/>
              <w:bottom w:val="single" w:sz="4" w:space="0" w:color="auto"/>
              <w:right w:val="single" w:sz="4" w:space="0" w:color="auto"/>
            </w:tcBorders>
            <w:shd w:val="clear" w:color="auto" w:fill="auto"/>
            <w:noWrap/>
            <w:vAlign w:val="center"/>
            <w:hideMark/>
          </w:tcPr>
          <w:p w14:paraId="0D35D73C"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46%</w:t>
            </w:r>
          </w:p>
        </w:tc>
      </w:tr>
      <w:tr w:rsidR="00F93BE7" w:rsidRPr="00F93BE7" w14:paraId="4895F51D"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3208CD8F"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Я думаю, что профессия учителя ценится в обществе</w:t>
            </w:r>
          </w:p>
        </w:tc>
        <w:tc>
          <w:tcPr>
            <w:tcW w:w="1134" w:type="dxa"/>
            <w:tcBorders>
              <w:top w:val="nil"/>
              <w:left w:val="nil"/>
              <w:bottom w:val="single" w:sz="4" w:space="0" w:color="auto"/>
              <w:right w:val="single" w:sz="4" w:space="0" w:color="auto"/>
            </w:tcBorders>
            <w:shd w:val="clear" w:color="auto" w:fill="auto"/>
            <w:noWrap/>
            <w:vAlign w:val="center"/>
            <w:hideMark/>
          </w:tcPr>
          <w:p w14:paraId="16C2C1EA"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13%</w:t>
            </w:r>
          </w:p>
        </w:tc>
      </w:tr>
      <w:tr w:rsidR="00F93BE7" w:rsidRPr="00F93BE7" w14:paraId="62919825" w14:textId="77777777" w:rsidTr="00D67915">
        <w:trPr>
          <w:trHeight w:val="520"/>
        </w:trPr>
        <w:tc>
          <w:tcPr>
            <w:tcW w:w="8217" w:type="dxa"/>
            <w:tcBorders>
              <w:top w:val="nil"/>
              <w:left w:val="single" w:sz="4" w:space="0" w:color="auto"/>
              <w:bottom w:val="single" w:sz="4" w:space="0" w:color="auto"/>
              <w:right w:val="single" w:sz="4" w:space="0" w:color="auto"/>
            </w:tcBorders>
            <w:shd w:val="clear" w:color="auto" w:fill="auto"/>
            <w:hideMark/>
          </w:tcPr>
          <w:p w14:paraId="3BE941D6"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Я доволен(а) результатами своей работы в этой школе</w:t>
            </w:r>
          </w:p>
        </w:tc>
        <w:tc>
          <w:tcPr>
            <w:tcW w:w="1134" w:type="dxa"/>
            <w:tcBorders>
              <w:top w:val="nil"/>
              <w:left w:val="nil"/>
              <w:bottom w:val="single" w:sz="4" w:space="0" w:color="auto"/>
              <w:right w:val="single" w:sz="4" w:space="0" w:color="auto"/>
            </w:tcBorders>
            <w:shd w:val="clear" w:color="auto" w:fill="auto"/>
            <w:noWrap/>
            <w:vAlign w:val="center"/>
            <w:hideMark/>
          </w:tcPr>
          <w:p w14:paraId="7E8F8295"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42%</w:t>
            </w:r>
          </w:p>
        </w:tc>
      </w:tr>
      <w:tr w:rsidR="00F93BE7" w:rsidRPr="00F93BE7" w14:paraId="52E0499A" w14:textId="77777777" w:rsidTr="00D67915">
        <w:trPr>
          <w:trHeight w:val="300"/>
        </w:trPr>
        <w:tc>
          <w:tcPr>
            <w:tcW w:w="8217" w:type="dxa"/>
            <w:tcBorders>
              <w:top w:val="nil"/>
              <w:left w:val="single" w:sz="4" w:space="0" w:color="auto"/>
              <w:bottom w:val="single" w:sz="4" w:space="0" w:color="auto"/>
              <w:right w:val="single" w:sz="4" w:space="0" w:color="auto"/>
            </w:tcBorders>
            <w:shd w:val="clear" w:color="auto" w:fill="auto"/>
            <w:hideMark/>
          </w:tcPr>
          <w:p w14:paraId="0686B3C3"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В целом я доволен(а) своей работой</w:t>
            </w:r>
          </w:p>
        </w:tc>
        <w:tc>
          <w:tcPr>
            <w:tcW w:w="1134" w:type="dxa"/>
            <w:tcBorders>
              <w:top w:val="nil"/>
              <w:left w:val="nil"/>
              <w:bottom w:val="single" w:sz="4" w:space="0" w:color="auto"/>
              <w:right w:val="single" w:sz="4" w:space="0" w:color="auto"/>
            </w:tcBorders>
            <w:shd w:val="clear" w:color="auto" w:fill="auto"/>
            <w:noWrap/>
            <w:vAlign w:val="center"/>
            <w:hideMark/>
          </w:tcPr>
          <w:p w14:paraId="78AAFE0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63%</w:t>
            </w:r>
          </w:p>
        </w:tc>
      </w:tr>
    </w:tbl>
    <w:p w14:paraId="01748AEA" w14:textId="77777777" w:rsidR="00F93BE7" w:rsidRPr="00F93BE7" w:rsidRDefault="00F93BE7" w:rsidP="00F93BE7">
      <w:pPr>
        <w:rPr>
          <w:rFonts w:ascii="Times New Roman" w:eastAsia="Times New Roman" w:hAnsi="Times New Roman" w:cs="Times New Roman"/>
          <w:b/>
          <w:bCs/>
          <w:lang w:eastAsia="en-GB"/>
        </w:rPr>
      </w:pPr>
    </w:p>
    <w:p w14:paraId="6F01F10C" w14:textId="77777777" w:rsidR="00F93BE7" w:rsidRPr="00F93BE7" w:rsidRDefault="00F93BE7" w:rsidP="00F93BE7">
      <w:pPr>
        <w:autoSpaceDE w:val="0"/>
        <w:autoSpaceDN w:val="0"/>
        <w:adjustRightInd w:val="0"/>
        <w:spacing w:after="40" w:line="360" w:lineRule="auto"/>
        <w:jc w:val="both"/>
        <w:rPr>
          <w:rFonts w:ascii="Times New Roman" w:eastAsia="Times New Roman" w:hAnsi="Times New Roman" w:cs="Times New Roman"/>
          <w:b/>
          <w:bCs/>
          <w:lang w:eastAsia="en-GB"/>
        </w:rPr>
      </w:pPr>
      <w:r w:rsidRPr="00F93BE7">
        <w:rPr>
          <w:rFonts w:ascii="Times New Roman" w:eastAsia="Times New Roman" w:hAnsi="Times New Roman" w:cs="Times New Roman"/>
          <w:b/>
          <w:bCs/>
          <w:lang w:eastAsia="en-GB"/>
        </w:rPr>
        <w:t xml:space="preserve">Сколько лет Вы бы еще хотели продолжать работать учителем? </w:t>
      </w:r>
    </w:p>
    <w:tbl>
      <w:tblPr>
        <w:tblW w:w="5100" w:type="dxa"/>
        <w:tblLook w:val="04A0" w:firstRow="1" w:lastRow="0" w:firstColumn="1" w:lastColumn="0" w:noHBand="0" w:noVBand="1"/>
      </w:tblPr>
      <w:tblGrid>
        <w:gridCol w:w="4000"/>
        <w:gridCol w:w="1100"/>
      </w:tblGrid>
      <w:tr w:rsidR="00F93BE7" w:rsidRPr="00F93BE7" w14:paraId="18415492" w14:textId="77777777" w:rsidTr="00D67915">
        <w:trPr>
          <w:trHeight w:val="300"/>
        </w:trPr>
        <w:tc>
          <w:tcPr>
            <w:tcW w:w="4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89427C" w14:textId="77777777" w:rsidR="00F93BE7" w:rsidRPr="00F93BE7" w:rsidRDefault="00F93BE7" w:rsidP="00F93BE7">
            <w:pPr>
              <w:spacing w:line="360" w:lineRule="auto"/>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 </w:t>
            </w:r>
          </w:p>
        </w:tc>
        <w:tc>
          <w:tcPr>
            <w:tcW w:w="1100" w:type="dxa"/>
            <w:tcBorders>
              <w:top w:val="single" w:sz="4" w:space="0" w:color="auto"/>
              <w:left w:val="nil"/>
              <w:bottom w:val="single" w:sz="4" w:space="0" w:color="auto"/>
              <w:right w:val="single" w:sz="4" w:space="0" w:color="auto"/>
            </w:tcBorders>
            <w:shd w:val="clear" w:color="auto" w:fill="auto"/>
            <w:vAlign w:val="bottom"/>
            <w:hideMark/>
          </w:tcPr>
          <w:p w14:paraId="04C86E6F" w14:textId="77777777" w:rsidR="00F93BE7" w:rsidRPr="00F93BE7" w:rsidRDefault="00F93BE7" w:rsidP="00F93BE7">
            <w:pPr>
              <w:jc w:val="center"/>
              <w:rPr>
                <w:rFonts w:ascii="Times New Roman" w:eastAsia="Times New Roman" w:hAnsi="Times New Roman" w:cs="Times New Roman"/>
                <w:b/>
                <w:bCs/>
                <w:color w:val="000000"/>
                <w:lang w:eastAsia="en-GB"/>
              </w:rPr>
            </w:pPr>
            <w:r w:rsidRPr="00F93BE7">
              <w:rPr>
                <w:rFonts w:ascii="Times New Roman" w:eastAsia="Times New Roman" w:hAnsi="Times New Roman" w:cs="Times New Roman"/>
                <w:b/>
                <w:bCs/>
                <w:color w:val="000000"/>
                <w:lang w:eastAsia="en-GB"/>
              </w:rPr>
              <w:t>Всего</w:t>
            </w:r>
          </w:p>
        </w:tc>
      </w:tr>
      <w:tr w:rsidR="00F93BE7" w:rsidRPr="00F93BE7" w14:paraId="6A838653"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1D561A04"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Не более 5 лет</w:t>
            </w:r>
          </w:p>
        </w:tc>
        <w:tc>
          <w:tcPr>
            <w:tcW w:w="1100" w:type="dxa"/>
            <w:tcBorders>
              <w:top w:val="nil"/>
              <w:left w:val="nil"/>
              <w:bottom w:val="single" w:sz="4" w:space="0" w:color="auto"/>
              <w:right w:val="single" w:sz="4" w:space="0" w:color="auto"/>
            </w:tcBorders>
            <w:shd w:val="clear" w:color="auto" w:fill="auto"/>
            <w:noWrap/>
            <w:vAlign w:val="center"/>
            <w:hideMark/>
          </w:tcPr>
          <w:p w14:paraId="0B30CF0B"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42%</w:t>
            </w:r>
          </w:p>
        </w:tc>
      </w:tr>
      <w:tr w:rsidR="00F93BE7" w:rsidRPr="00F93BE7" w14:paraId="15C6D15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52C51A3C"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6–10 лет</w:t>
            </w:r>
          </w:p>
        </w:tc>
        <w:tc>
          <w:tcPr>
            <w:tcW w:w="1100" w:type="dxa"/>
            <w:tcBorders>
              <w:top w:val="nil"/>
              <w:left w:val="nil"/>
              <w:bottom w:val="single" w:sz="4" w:space="0" w:color="auto"/>
              <w:right w:val="single" w:sz="4" w:space="0" w:color="auto"/>
            </w:tcBorders>
            <w:shd w:val="clear" w:color="auto" w:fill="auto"/>
            <w:noWrap/>
            <w:vAlign w:val="center"/>
            <w:hideMark/>
          </w:tcPr>
          <w:p w14:paraId="6E8C41D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23%</w:t>
            </w:r>
          </w:p>
        </w:tc>
      </w:tr>
      <w:tr w:rsidR="00F93BE7" w:rsidRPr="00F93BE7" w14:paraId="4B92572D"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0759B061"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11–20 лет</w:t>
            </w:r>
          </w:p>
        </w:tc>
        <w:tc>
          <w:tcPr>
            <w:tcW w:w="1100" w:type="dxa"/>
            <w:tcBorders>
              <w:top w:val="nil"/>
              <w:left w:val="nil"/>
              <w:bottom w:val="single" w:sz="4" w:space="0" w:color="auto"/>
              <w:right w:val="single" w:sz="4" w:space="0" w:color="auto"/>
            </w:tcBorders>
            <w:shd w:val="clear" w:color="auto" w:fill="auto"/>
            <w:noWrap/>
            <w:vAlign w:val="center"/>
            <w:hideMark/>
          </w:tcPr>
          <w:p w14:paraId="16D02E71"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21%</w:t>
            </w:r>
          </w:p>
        </w:tc>
      </w:tr>
      <w:tr w:rsidR="00F93BE7" w:rsidRPr="00F93BE7" w14:paraId="3519CA97" w14:textId="77777777" w:rsidTr="00D67915">
        <w:trPr>
          <w:trHeight w:val="300"/>
        </w:trPr>
        <w:tc>
          <w:tcPr>
            <w:tcW w:w="4000" w:type="dxa"/>
            <w:tcBorders>
              <w:top w:val="nil"/>
              <w:left w:val="single" w:sz="4" w:space="0" w:color="auto"/>
              <w:bottom w:val="single" w:sz="4" w:space="0" w:color="auto"/>
              <w:right w:val="single" w:sz="4" w:space="0" w:color="auto"/>
            </w:tcBorders>
            <w:shd w:val="clear" w:color="auto" w:fill="auto"/>
            <w:hideMark/>
          </w:tcPr>
          <w:p w14:paraId="4827470B" w14:textId="77777777" w:rsidR="00F93BE7" w:rsidRPr="00F93BE7" w:rsidRDefault="00F93BE7" w:rsidP="00F93BE7">
            <w:pPr>
              <w:spacing w:line="360" w:lineRule="auto"/>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Более 20 лет</w:t>
            </w:r>
          </w:p>
        </w:tc>
        <w:tc>
          <w:tcPr>
            <w:tcW w:w="1100" w:type="dxa"/>
            <w:tcBorders>
              <w:top w:val="nil"/>
              <w:left w:val="nil"/>
              <w:bottom w:val="single" w:sz="4" w:space="0" w:color="auto"/>
              <w:right w:val="single" w:sz="4" w:space="0" w:color="auto"/>
            </w:tcBorders>
            <w:shd w:val="clear" w:color="auto" w:fill="auto"/>
            <w:noWrap/>
            <w:vAlign w:val="center"/>
            <w:hideMark/>
          </w:tcPr>
          <w:p w14:paraId="25DD47D7" w14:textId="77777777" w:rsidR="00F93BE7" w:rsidRPr="00F93BE7" w:rsidRDefault="00F93BE7" w:rsidP="00F93BE7">
            <w:pPr>
              <w:jc w:val="center"/>
              <w:rPr>
                <w:rFonts w:ascii="Times New Roman" w:eastAsia="Times New Roman" w:hAnsi="Times New Roman" w:cs="Times New Roman"/>
                <w:color w:val="000000"/>
                <w:lang w:eastAsia="en-GB"/>
              </w:rPr>
            </w:pPr>
            <w:r w:rsidRPr="00F93BE7">
              <w:rPr>
                <w:rFonts w:ascii="Times New Roman" w:eastAsia="Times New Roman" w:hAnsi="Times New Roman" w:cs="Times New Roman"/>
                <w:color w:val="000000"/>
                <w:lang w:eastAsia="en-GB"/>
              </w:rPr>
              <w:t>14%</w:t>
            </w:r>
          </w:p>
        </w:tc>
      </w:tr>
    </w:tbl>
    <w:p w14:paraId="397DC145" w14:textId="77777777" w:rsidR="00F93BE7" w:rsidRPr="00F93BE7" w:rsidRDefault="00F93BE7" w:rsidP="00F93BE7">
      <w:pPr>
        <w:autoSpaceDE w:val="0"/>
        <w:autoSpaceDN w:val="0"/>
        <w:adjustRightInd w:val="0"/>
        <w:spacing w:after="40" w:line="360" w:lineRule="auto"/>
        <w:rPr>
          <w:rFonts w:ascii="Times New Roman" w:eastAsia="Times New Roman" w:hAnsi="Times New Roman" w:cs="Times New Roman"/>
          <w:b/>
          <w:bCs/>
          <w:lang w:eastAsia="en-GB"/>
        </w:rPr>
      </w:pPr>
    </w:p>
    <w:p w14:paraId="286C59AC" w14:textId="4202B8AD" w:rsidR="00463987" w:rsidRDefault="00463987"/>
    <w:p w14:paraId="7D738A27" w14:textId="5487FB0B" w:rsidR="00C049FF" w:rsidRDefault="00C049FF"/>
    <w:p w14:paraId="7FB6BF04" w14:textId="20CAFD7B" w:rsidR="00C049FF" w:rsidRDefault="00C049FF"/>
    <w:p w14:paraId="266B296F" w14:textId="78214151" w:rsidR="00C049FF" w:rsidRDefault="00C049FF"/>
    <w:p w14:paraId="2ED3B0E5" w14:textId="0A360D66" w:rsidR="00C049FF" w:rsidRDefault="00C049FF"/>
    <w:p w14:paraId="56ACAB1D" w14:textId="392D660E" w:rsidR="00C049FF" w:rsidRDefault="00C049FF"/>
    <w:p w14:paraId="1DB0FDDB" w14:textId="2A077B13" w:rsidR="00C049FF" w:rsidRDefault="00C049FF"/>
    <w:p w14:paraId="7C094A6F" w14:textId="0B798FEB" w:rsidR="00C049FF" w:rsidRDefault="00C049FF"/>
    <w:p w14:paraId="5192ED22" w14:textId="0CA00520" w:rsidR="00C049FF" w:rsidRDefault="00C049FF"/>
    <w:p w14:paraId="71F152F2" w14:textId="52080234" w:rsidR="00C049FF" w:rsidRDefault="00C049FF"/>
    <w:p w14:paraId="18495B23" w14:textId="513A03D0" w:rsidR="00C049FF" w:rsidRDefault="00C049FF"/>
    <w:p w14:paraId="39B121F2" w14:textId="5B702385" w:rsidR="00C049FF" w:rsidRDefault="00C049FF"/>
    <w:p w14:paraId="780F80A7" w14:textId="05C7709F" w:rsidR="00C049FF" w:rsidRDefault="00C049FF"/>
    <w:p w14:paraId="4F38313E" w14:textId="39C5FB2E" w:rsidR="00C049FF" w:rsidRDefault="00C049FF"/>
    <w:p w14:paraId="7B41DD83" w14:textId="28DBE792" w:rsidR="00C049FF" w:rsidRDefault="00C049FF"/>
    <w:p w14:paraId="30E21338" w14:textId="4E36DAD4" w:rsidR="00C049FF" w:rsidRPr="00BD278F" w:rsidRDefault="00C049FF" w:rsidP="00BD278F">
      <w:pPr>
        <w:pStyle w:val="ae"/>
        <w:keepNext/>
        <w:keepLines/>
        <w:numPr>
          <w:ilvl w:val="0"/>
          <w:numId w:val="49"/>
        </w:numPr>
        <w:spacing w:line="360" w:lineRule="auto"/>
        <w:ind w:left="0" w:firstLine="0"/>
        <w:outlineLvl w:val="0"/>
        <w:rPr>
          <w:rFonts w:ascii="Times New Roman" w:eastAsiaTheme="majorEastAsia" w:hAnsi="Times New Roman" w:cs="Times New Roman"/>
          <w:b/>
          <w:color w:val="2F5496" w:themeColor="accent1" w:themeShade="BF"/>
          <w:sz w:val="32"/>
          <w:szCs w:val="32"/>
          <w:lang w:eastAsia="ru-RU"/>
        </w:rPr>
      </w:pPr>
      <w:bookmarkStart w:id="51" w:name="_Toc55170893"/>
      <w:bookmarkStart w:id="52" w:name="_Toc59705044"/>
      <w:bookmarkStart w:id="53" w:name="_Toc60130838"/>
      <w:bookmarkStart w:id="54" w:name="_Toc60231750"/>
      <w:r w:rsidRPr="00BD278F">
        <w:rPr>
          <w:rFonts w:ascii="Times New Roman" w:eastAsiaTheme="majorEastAsia" w:hAnsi="Times New Roman" w:cs="Times New Roman"/>
          <w:b/>
          <w:color w:val="2F5496" w:themeColor="accent1" w:themeShade="BF"/>
          <w:sz w:val="32"/>
          <w:szCs w:val="32"/>
          <w:lang w:eastAsia="ru-RU"/>
        </w:rPr>
        <w:lastRenderedPageBreak/>
        <w:t xml:space="preserve">Приложение 2. Демонстрационные варианты КИМ для проведения диагностики профессиональных компетенций учителей </w:t>
      </w:r>
      <w:bookmarkEnd w:id="51"/>
      <w:bookmarkEnd w:id="52"/>
      <w:bookmarkEnd w:id="53"/>
      <w:r w:rsidRPr="00BD278F">
        <w:rPr>
          <w:rFonts w:ascii="Times New Roman" w:eastAsiaTheme="majorEastAsia" w:hAnsi="Times New Roman" w:cs="Times New Roman"/>
          <w:b/>
          <w:color w:val="2F5496" w:themeColor="accent1" w:themeShade="BF"/>
          <w:sz w:val="32"/>
          <w:szCs w:val="32"/>
          <w:lang w:eastAsia="ru-RU"/>
        </w:rPr>
        <w:t>математики</w:t>
      </w:r>
      <w:bookmarkEnd w:id="54"/>
    </w:p>
    <w:p w14:paraId="6C0817EC"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lang w:eastAsia="ru-RU"/>
        </w:rPr>
        <w:t>Комплект оценочных материалов разработан на основе следующих документов:</w:t>
      </w:r>
    </w:p>
    <w:p w14:paraId="0D8A9BA5"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lang w:eastAsia="ru-RU"/>
        </w:rPr>
        <w:t>- Профессиональный стандарт "Педагог (педагогическая деятельность в сфере дошкольного, начального общего, основного общего, среднего общего образования) (воспитатель, учитель)" (Приказ Министерства труда и социальной защиты РФ от 18.10.2013 № 544н);</w:t>
      </w:r>
    </w:p>
    <w:p w14:paraId="1981B36E"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lang w:eastAsia="ru-RU"/>
        </w:rPr>
        <w:t xml:space="preserve">- Федеральный государственный образовательный стандарт высшего образования по направлению подготовки 44.03.01 Педагогическое образование (уровень </w:t>
      </w:r>
      <w:proofErr w:type="spellStart"/>
      <w:r w:rsidRPr="00C049FF">
        <w:rPr>
          <w:rFonts w:ascii="Times New Roman" w:eastAsia="Times New Roman" w:hAnsi="Times New Roman" w:cs="Times New Roman"/>
          <w:lang w:eastAsia="ru-RU"/>
        </w:rPr>
        <w:t>бакалавриата</w:t>
      </w:r>
      <w:proofErr w:type="spellEnd"/>
      <w:r w:rsidRPr="00C049FF">
        <w:rPr>
          <w:rFonts w:ascii="Times New Roman" w:eastAsia="Times New Roman" w:hAnsi="Times New Roman" w:cs="Times New Roman"/>
          <w:lang w:eastAsia="ru-RU"/>
        </w:rPr>
        <w:t xml:space="preserve">) (приказ </w:t>
      </w:r>
      <w:proofErr w:type="spellStart"/>
      <w:r w:rsidRPr="00C049FF">
        <w:rPr>
          <w:rFonts w:ascii="Times New Roman" w:eastAsia="Times New Roman" w:hAnsi="Times New Roman" w:cs="Times New Roman"/>
          <w:lang w:eastAsia="ru-RU"/>
        </w:rPr>
        <w:t>Минобрнауки</w:t>
      </w:r>
      <w:proofErr w:type="spellEnd"/>
      <w:r w:rsidRPr="00C049FF">
        <w:rPr>
          <w:rFonts w:ascii="Times New Roman" w:eastAsia="Times New Roman" w:hAnsi="Times New Roman" w:cs="Times New Roman"/>
          <w:lang w:eastAsia="ru-RU"/>
        </w:rPr>
        <w:t xml:space="preserve"> России от 04.12.2015 № 1426);</w:t>
      </w:r>
    </w:p>
    <w:p w14:paraId="1FCD3610"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lang w:eastAsia="ru-RU"/>
        </w:rPr>
        <w:t xml:space="preserve">- Федеральный государственный образовательный стандарт высшего образования по направлению подготовки 44.03.05 Педагогическое образование (с двумя профилями подготовки) (уровень </w:t>
      </w:r>
      <w:proofErr w:type="spellStart"/>
      <w:r w:rsidRPr="00C049FF">
        <w:rPr>
          <w:rFonts w:ascii="Times New Roman" w:eastAsia="Times New Roman" w:hAnsi="Times New Roman" w:cs="Times New Roman"/>
          <w:lang w:eastAsia="ru-RU"/>
        </w:rPr>
        <w:t>бакалавриата</w:t>
      </w:r>
      <w:proofErr w:type="spellEnd"/>
      <w:r w:rsidRPr="00C049FF">
        <w:rPr>
          <w:rFonts w:ascii="Times New Roman" w:eastAsia="Times New Roman" w:hAnsi="Times New Roman" w:cs="Times New Roman"/>
          <w:lang w:eastAsia="ru-RU"/>
        </w:rPr>
        <w:t xml:space="preserve">) (приказ </w:t>
      </w:r>
      <w:proofErr w:type="spellStart"/>
      <w:r w:rsidRPr="00C049FF">
        <w:rPr>
          <w:rFonts w:ascii="Times New Roman" w:eastAsia="Times New Roman" w:hAnsi="Times New Roman" w:cs="Times New Roman"/>
          <w:lang w:eastAsia="ru-RU"/>
        </w:rPr>
        <w:t>Минобрнауки</w:t>
      </w:r>
      <w:proofErr w:type="spellEnd"/>
      <w:r w:rsidRPr="00C049FF">
        <w:rPr>
          <w:rFonts w:ascii="Times New Roman" w:eastAsia="Times New Roman" w:hAnsi="Times New Roman" w:cs="Times New Roman"/>
          <w:lang w:eastAsia="ru-RU"/>
        </w:rPr>
        <w:t xml:space="preserve"> России от 09.02.2016 № 91);</w:t>
      </w:r>
    </w:p>
    <w:p w14:paraId="1E9FD902"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lang w:eastAsia="ru-RU"/>
        </w:rPr>
        <w:t xml:space="preserve">- Федеральный государственный образовательный стандарт основного общего образования (приказ - </w:t>
      </w:r>
      <w:proofErr w:type="spellStart"/>
      <w:r w:rsidRPr="00C049FF">
        <w:rPr>
          <w:rFonts w:ascii="Times New Roman" w:eastAsia="Times New Roman" w:hAnsi="Times New Roman" w:cs="Times New Roman"/>
          <w:lang w:eastAsia="ru-RU"/>
        </w:rPr>
        <w:t>Минобрнауки</w:t>
      </w:r>
      <w:proofErr w:type="spellEnd"/>
      <w:r w:rsidRPr="00C049FF">
        <w:rPr>
          <w:rFonts w:ascii="Times New Roman" w:eastAsia="Times New Roman" w:hAnsi="Times New Roman" w:cs="Times New Roman"/>
          <w:lang w:eastAsia="ru-RU"/>
        </w:rPr>
        <w:t xml:space="preserve"> России от 17.12.2010 № 1897);</w:t>
      </w:r>
    </w:p>
    <w:p w14:paraId="7554E95B"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lang w:eastAsia="ru-RU"/>
        </w:rPr>
        <w:t xml:space="preserve">- Федеральный государственный образовательный стандарт среднего общего образования (приказ </w:t>
      </w:r>
      <w:proofErr w:type="spellStart"/>
      <w:r w:rsidRPr="00C049FF">
        <w:rPr>
          <w:rFonts w:ascii="Times New Roman" w:eastAsia="Times New Roman" w:hAnsi="Times New Roman" w:cs="Times New Roman"/>
          <w:lang w:eastAsia="ru-RU"/>
        </w:rPr>
        <w:t>Минобрнауки</w:t>
      </w:r>
      <w:proofErr w:type="spellEnd"/>
      <w:r w:rsidRPr="00C049FF">
        <w:rPr>
          <w:rFonts w:ascii="Times New Roman" w:eastAsia="Times New Roman" w:hAnsi="Times New Roman" w:cs="Times New Roman"/>
          <w:lang w:eastAsia="ru-RU"/>
        </w:rPr>
        <w:t xml:space="preserve"> России от 17.05.2012 № 413).</w:t>
      </w:r>
    </w:p>
    <w:p w14:paraId="55893AC6"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lang w:eastAsia="ru-RU"/>
        </w:rPr>
        <w:t>При составлении диагностической работы также использован проект актуализированного профессионального стандарта педагога начального общего, основного общего, среднего общего образования (ред. от 16.06.2019 г.)</w:t>
      </w:r>
    </w:p>
    <w:p w14:paraId="0CA09B5E" w14:textId="119B6B30"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lang w:eastAsia="ru-RU"/>
        </w:rPr>
        <w:t>Для проведения процедур диагностики был разработан комплект инструментария для каждого предмета (</w:t>
      </w:r>
      <w:r>
        <w:rPr>
          <w:rFonts w:ascii="Times New Roman" w:eastAsia="Times New Roman" w:hAnsi="Times New Roman" w:cs="Times New Roman"/>
          <w:lang w:eastAsia="ru-RU"/>
        </w:rPr>
        <w:t>математики</w:t>
      </w:r>
      <w:r w:rsidRPr="00C049FF">
        <w:rPr>
          <w:rFonts w:ascii="Times New Roman" w:eastAsia="Times New Roman" w:hAnsi="Times New Roman" w:cs="Times New Roman"/>
          <w:lang w:eastAsia="ru-RU"/>
        </w:rPr>
        <w:t>), включавший в себя 2 демонстрационных варианта и 2 варианта диагностической работы по каждому предмету. Демонстрационные варианты диагностической работы представлены ниже.</w:t>
      </w:r>
    </w:p>
    <w:p w14:paraId="08752C09"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lang w:eastAsia="ru-RU"/>
        </w:rPr>
        <w:br w:type="page"/>
      </w:r>
    </w:p>
    <w:p w14:paraId="3BCD4B38"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2AA2BD68" wp14:editId="4048FBFF">
            <wp:extent cx="5936615" cy="8397068"/>
            <wp:effectExtent l="0" t="0" r="6985" b="4445"/>
            <wp:docPr id="44" name="Рисунок 44" descr="C:\Users\Комп\Desktop\ФИОКО\Коми\МА\МА_УЧ_Дем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Комп\Desktop\ФИОКО\Коми\МА\МА_УЧ_Демо_page-00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4DCB71A5"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4AF84ED6" wp14:editId="32F5427B">
            <wp:extent cx="5936615" cy="8397068"/>
            <wp:effectExtent l="0" t="0" r="6985" b="4445"/>
            <wp:docPr id="45" name="Рисунок 45" descr="C:\Users\Комп\Desktop\ФИОКО\Коми\МА\МА_УЧ_Демо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омп\Desktop\ФИОКО\Коми\МА\МА_УЧ_Демо_page-000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10D399AA"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06044141" wp14:editId="6C48028C">
            <wp:extent cx="5936615" cy="8397068"/>
            <wp:effectExtent l="0" t="0" r="6985" b="4445"/>
            <wp:docPr id="46" name="Рисунок 46" descr="C:\Users\Комп\Desktop\ФИОКО\Коми\МА\МА_УЧ_Демо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Комп\Desktop\ФИОКО\Коми\МА\МА_УЧ_Демо_page-000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20BAD69E"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2196ADF2" wp14:editId="2C9BE4C6">
            <wp:extent cx="5936615" cy="8397068"/>
            <wp:effectExtent l="0" t="0" r="6985" b="4445"/>
            <wp:docPr id="47" name="Рисунок 47" descr="C:\Users\Комп\Desktop\ФИОКО\Коми\МА\МА_УЧ_Демо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Комп\Desktop\ФИОКО\Коми\МА\МА_УЧ_Демо_page-000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3AC8264B"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73A43AD2" wp14:editId="7E7181A5">
            <wp:extent cx="5936615" cy="8397068"/>
            <wp:effectExtent l="0" t="0" r="6985" b="4445"/>
            <wp:docPr id="48" name="Рисунок 48" descr="C:\Users\Комп\Desktop\ФИОКО\Коми\МА\МА_УЧ_Демо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омп\Desktop\ФИОКО\Коми\МА\МА_УЧ_Демо_page-00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2B71DC3F"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6387A4C7" wp14:editId="65C960A6">
            <wp:extent cx="5936615" cy="8397068"/>
            <wp:effectExtent l="0" t="0" r="6985" b="4445"/>
            <wp:docPr id="49" name="Рисунок 49" descr="C:\Users\Комп\Desktop\ФИОКО\Коми\МА\МА_УЧ_Демо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Комп\Desktop\ФИОКО\Коми\МА\МА_УЧ_Демо_page-000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4A1B1DED"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798DB1E5" wp14:editId="4BEE861E">
            <wp:extent cx="5936615" cy="8397068"/>
            <wp:effectExtent l="0" t="0" r="6985" b="4445"/>
            <wp:docPr id="50" name="Рисунок 50" descr="C:\Users\Комп\Desktop\ФИОКО\Коми\МА\МА_УЧ_Демо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Комп\Desktop\ФИОКО\Коми\МА\МА_УЧ_Демо_page-00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0D57DA0D"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189C0458" wp14:editId="345F5679">
            <wp:extent cx="5936615" cy="8397068"/>
            <wp:effectExtent l="0" t="0" r="6985" b="4445"/>
            <wp:docPr id="51" name="Рисунок 51" descr="C:\Users\Комп\Desktop\ФИОКО\Коми\МА\МА_УЧ_Демо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Комп\Desktop\ФИОКО\Коми\МА\МА_УЧ_Демо_page-00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7E54ED1A"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488523C4" wp14:editId="36B9FECE">
            <wp:extent cx="5936615" cy="8397068"/>
            <wp:effectExtent l="0" t="0" r="6985" b="4445"/>
            <wp:docPr id="52" name="Рисунок 52" descr="C:\Users\Комп\Desktop\ФИОКО\Коми\МА\МА_УЧ_Демо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Комп\Desktop\ФИОКО\Коми\МА\МА_УЧ_Демо_page-000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1B18EA1F"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1870EE32" wp14:editId="3F6EA0F9">
            <wp:extent cx="5936615" cy="8397068"/>
            <wp:effectExtent l="0" t="0" r="6985" b="4445"/>
            <wp:docPr id="53" name="Рисунок 53" descr="C:\Users\Комп\Desktop\ФИОКО\Коми\МА\МА_УЧ_Демо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Комп\Desktop\ФИОКО\Коми\МА\МА_УЧ_Демо_page-001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25DA5B7D" w14:textId="77777777" w:rsidR="00C049FF" w:rsidRPr="00C049FF" w:rsidRDefault="00C049FF" w:rsidP="00C049FF">
      <w:pPr>
        <w:spacing w:line="360" w:lineRule="auto"/>
        <w:jc w:val="both"/>
        <w:rPr>
          <w:rFonts w:ascii="Times New Roman" w:eastAsia="Times New Roman" w:hAnsi="Times New Roman" w:cs="Times New Roman"/>
          <w:spacing w:val="10"/>
          <w:lang w:eastAsia="ru-RU"/>
        </w:rPr>
      </w:pPr>
      <w:r w:rsidRPr="00C049FF">
        <w:rPr>
          <w:rFonts w:ascii="Times New Roman" w:eastAsia="Times New Roman" w:hAnsi="Times New Roman" w:cs="Times New Roman"/>
          <w:noProof/>
          <w:spacing w:val="10"/>
          <w:lang w:eastAsia="ru-RU"/>
        </w:rPr>
        <w:lastRenderedPageBreak/>
        <w:drawing>
          <wp:inline distT="0" distB="0" distL="0" distR="0" wp14:anchorId="12223BC3" wp14:editId="465B705F">
            <wp:extent cx="5936615" cy="8397068"/>
            <wp:effectExtent l="0" t="0" r="6985" b="4445"/>
            <wp:docPr id="54" name="Рисунок 54" descr="C:\Users\Комп\Desktop\ФИОКО\Коми\МА\МА_УЧ_Демо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Комп\Desktop\ФИОКО\Коми\МА\МА_УЧ_Демо_page-0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44F4950A" w14:textId="77777777" w:rsidR="00C049FF" w:rsidRPr="00C049FF" w:rsidRDefault="00C049FF" w:rsidP="00C049FF">
      <w:pPr>
        <w:spacing w:line="360" w:lineRule="auto"/>
        <w:jc w:val="both"/>
        <w:rPr>
          <w:rFonts w:ascii="Times New Roman" w:eastAsia="Times New Roman" w:hAnsi="Times New Roman" w:cs="Times New Roman"/>
          <w:spacing w:val="10"/>
          <w:lang w:eastAsia="ru-RU"/>
        </w:rPr>
      </w:pPr>
      <w:r w:rsidRPr="00C049FF">
        <w:rPr>
          <w:rFonts w:ascii="Times New Roman" w:eastAsia="Times New Roman" w:hAnsi="Times New Roman" w:cs="Times New Roman"/>
          <w:noProof/>
          <w:spacing w:val="10"/>
          <w:lang w:eastAsia="ru-RU"/>
        </w:rPr>
        <w:lastRenderedPageBreak/>
        <w:drawing>
          <wp:inline distT="0" distB="0" distL="0" distR="0" wp14:anchorId="3CF2BFC2" wp14:editId="47B347BF">
            <wp:extent cx="5936615" cy="8397068"/>
            <wp:effectExtent l="0" t="0" r="6985" b="4445"/>
            <wp:docPr id="55" name="Рисунок 55" descr="C:\Users\Комп\Desktop\ФИОКО\Коми\МА\МА_УЧ_Демо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Комп\Desktop\ФИОКО\Коми\МА\МА_УЧ_Демо_page-001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7606772C"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43D45529" wp14:editId="43D3D984">
            <wp:extent cx="5936615" cy="8397068"/>
            <wp:effectExtent l="0" t="0" r="6985" b="4445"/>
            <wp:docPr id="56" name="Рисунок 56" descr="C:\Users\Комп\Desktop\ФИОКО\Коми\МА\МА_УЧ_Демо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Комп\Desktop\ФИОКО\Коми\МА\МА_УЧ_Демо_page-001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7116CB51"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314C6BB4" wp14:editId="5BCCAE8F">
            <wp:extent cx="5936615" cy="8397068"/>
            <wp:effectExtent l="0" t="0" r="6985" b="4445"/>
            <wp:docPr id="57" name="Рисунок 57" descr="C:\Users\Комп\Desktop\ФИОКО\Коми\МА\МА_УЧ_Демо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Комп\Desktop\ФИОКО\Коми\МА\МА_УЧ_Демо_page-001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1282D7D7" w14:textId="77777777" w:rsidR="00C049FF" w:rsidRPr="00C049FF" w:rsidRDefault="00C049FF" w:rsidP="00C049FF">
      <w:pPr>
        <w:spacing w:line="360" w:lineRule="auto"/>
        <w:jc w:val="both"/>
        <w:rPr>
          <w:rFonts w:ascii="Times New Roman" w:eastAsia="Times New Roman" w:hAnsi="Times New Roman" w:cs="Times New Roman"/>
          <w:lang w:eastAsia="ru-RU"/>
        </w:rPr>
      </w:pPr>
      <w:r w:rsidRPr="00C049FF">
        <w:rPr>
          <w:rFonts w:ascii="Times New Roman" w:eastAsia="Times New Roman" w:hAnsi="Times New Roman" w:cs="Times New Roman"/>
          <w:noProof/>
          <w:lang w:eastAsia="ru-RU"/>
        </w:rPr>
        <w:lastRenderedPageBreak/>
        <w:drawing>
          <wp:inline distT="0" distB="0" distL="0" distR="0" wp14:anchorId="56517971" wp14:editId="0EACC78F">
            <wp:extent cx="5936615" cy="8397068"/>
            <wp:effectExtent l="0" t="0" r="6985" b="4445"/>
            <wp:docPr id="58" name="Рисунок 58" descr="C:\Users\Комп\Desktop\ФИОКО\Коми\МА\МА_УЧ_Демо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Комп\Desktop\ФИОКО\Коми\МА\МА_УЧ_Демо_page-001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6615" cy="8397068"/>
                    </a:xfrm>
                    <a:prstGeom prst="rect">
                      <a:avLst/>
                    </a:prstGeom>
                    <a:noFill/>
                    <a:ln>
                      <a:noFill/>
                    </a:ln>
                  </pic:spPr>
                </pic:pic>
              </a:graphicData>
            </a:graphic>
          </wp:inline>
        </w:drawing>
      </w:r>
    </w:p>
    <w:p w14:paraId="409F1EDC" w14:textId="77777777" w:rsidR="00C049FF" w:rsidRPr="00C049FF" w:rsidRDefault="00C049FF" w:rsidP="00C049FF">
      <w:pPr>
        <w:spacing w:line="360" w:lineRule="auto"/>
        <w:jc w:val="both"/>
        <w:rPr>
          <w:rFonts w:ascii="Times New Roman" w:eastAsia="Times New Roman" w:hAnsi="Times New Roman" w:cs="Times New Roman"/>
          <w:lang w:eastAsia="ru-RU"/>
        </w:rPr>
      </w:pPr>
    </w:p>
    <w:p w14:paraId="174FA4FB" w14:textId="6578FBF6" w:rsidR="00C049FF" w:rsidRDefault="00C049FF"/>
    <w:p w14:paraId="6D66F0D8" w14:textId="21327E90" w:rsidR="00C049FF" w:rsidRDefault="00C049FF"/>
    <w:p w14:paraId="292E29F7" w14:textId="6B0C9F6D" w:rsidR="00C049FF" w:rsidRDefault="00C049FF"/>
    <w:p w14:paraId="5E4D095D" w14:textId="4C6D1CDC" w:rsidR="00C049FF" w:rsidRDefault="00C049FF"/>
    <w:p w14:paraId="10F9093A" w14:textId="3CE3BFBA" w:rsidR="00C049FF" w:rsidRDefault="00C049FF"/>
    <w:p w14:paraId="083F0B41" w14:textId="759F776E" w:rsidR="00C049FF" w:rsidRDefault="00C049FF"/>
    <w:p w14:paraId="01B5A75C" w14:textId="77777777" w:rsidR="00C049FF" w:rsidRDefault="00C049FF"/>
    <w:sectPr w:rsidR="00C049FF" w:rsidSect="00BD278F">
      <w:headerReference w:type="default" r:id="rId42"/>
      <w:pgSz w:w="11900" w:h="16840"/>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F618AA" w14:textId="77777777" w:rsidR="004C6096" w:rsidRDefault="004C6096" w:rsidP="00FA07ED">
      <w:r>
        <w:separator/>
      </w:r>
    </w:p>
  </w:endnote>
  <w:endnote w:type="continuationSeparator" w:id="0">
    <w:p w14:paraId="41F3347B" w14:textId="77777777" w:rsidR="004C6096" w:rsidRDefault="004C6096" w:rsidP="00FA07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Bold">
    <w:altName w:val="Arial"/>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C519D6" w14:textId="77777777" w:rsidR="004C6096" w:rsidRDefault="004C6096" w:rsidP="00FA07ED">
      <w:r>
        <w:separator/>
      </w:r>
    </w:p>
  </w:footnote>
  <w:footnote w:type="continuationSeparator" w:id="0">
    <w:p w14:paraId="3F1F6D3F" w14:textId="77777777" w:rsidR="004C6096" w:rsidRDefault="004C6096" w:rsidP="00FA07ED">
      <w:r>
        <w:continuationSeparator/>
      </w:r>
    </w:p>
  </w:footnote>
  <w:footnote w:id="1">
    <w:p w14:paraId="02E81AC6" w14:textId="77777777" w:rsidR="00211A1B" w:rsidRPr="005862FE" w:rsidRDefault="00211A1B">
      <w:pPr>
        <w:pStyle w:val="ab"/>
        <w:rPr>
          <w:rFonts w:ascii="Times New Roman" w:hAnsi="Times New Roman" w:cs="Times New Roman"/>
          <w:sz w:val="22"/>
          <w:szCs w:val="22"/>
        </w:rPr>
      </w:pPr>
      <w:r>
        <w:rPr>
          <w:rStyle w:val="ad"/>
        </w:rPr>
        <w:footnoteRef/>
      </w:r>
      <w:r>
        <w:t xml:space="preserve"> </w:t>
      </w:r>
      <w:r w:rsidRPr="005862FE">
        <w:rPr>
          <w:rFonts w:ascii="Times New Roman" w:hAnsi="Times New Roman" w:cs="Times New Roman"/>
          <w:sz w:val="22"/>
          <w:szCs w:val="22"/>
        </w:rPr>
        <w:t>Распределения ответов участников исследования на все вопросы анкеты представлены в Приложении 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58D530" w14:textId="77777777" w:rsidR="00211A1B" w:rsidRPr="00FA07ED" w:rsidRDefault="00211A1B" w:rsidP="00FA07ED">
    <w:pPr>
      <w:pStyle w:val="aff3"/>
      <w:pBdr>
        <w:bottom w:val="single" w:sz="4" w:space="1" w:color="auto"/>
      </w:pBdr>
      <w:tabs>
        <w:tab w:val="clear" w:pos="4677"/>
        <w:tab w:val="clear" w:pos="9355"/>
        <w:tab w:val="right" w:pos="9639"/>
      </w:tabs>
      <w:spacing w:after="240"/>
      <w:ind w:firstLine="0"/>
      <w:jc w:val="right"/>
      <w:rPr>
        <w:rFonts w:asciiTheme="minorHAnsi" w:hAnsiTheme="minorHAnsi" w:cstheme="minorHAnsi"/>
        <w:b/>
        <w:color w:val="2F5496" w:themeColor="accent1" w:themeShade="BF"/>
        <w:sz w:val="22"/>
      </w:rPr>
    </w:pPr>
    <w:r>
      <w:t xml:space="preserve">   </w:t>
    </w:r>
    <w:r w:rsidRPr="00097044">
      <w:rPr>
        <w:noProof/>
      </w:rPr>
      <w:drawing>
        <wp:inline distT="0" distB="0" distL="0" distR="0" wp14:anchorId="0BCEAB38" wp14:editId="128B3E77">
          <wp:extent cx="552450" cy="55446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 cstate="print">
                    <a:extLst>
                      <a:ext uri="{28A0092B-C50C-407E-A947-70E740481C1C}">
                        <a14:useLocalDpi xmlns:a14="http://schemas.microsoft.com/office/drawing/2010/main" val="0"/>
                      </a:ext>
                    </a:extLst>
                  </a:blip>
                  <a:srcRect b="7558"/>
                  <a:stretch/>
                </pic:blipFill>
                <pic:spPr bwMode="auto">
                  <a:xfrm>
                    <a:off x="0" y="0"/>
                    <a:ext cx="556188" cy="55822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tab/>
    </w:r>
    <w:r w:rsidRPr="00DD2857">
      <w:rPr>
        <w:rFonts w:cs="Times New Roman"/>
        <w:color w:val="000000" w:themeColor="text1"/>
        <w:sz w:val="22"/>
      </w:rPr>
      <w:t xml:space="preserve">Диагностика профессиональных компетенций учителей. </w:t>
    </w:r>
    <w:r>
      <w:rPr>
        <w:rFonts w:cs="Times New Roman"/>
        <w:color w:val="000000" w:themeColor="text1"/>
        <w:sz w:val="22"/>
      </w:rPr>
      <w:t xml:space="preserve">Ленинградская область </w:t>
    </w:r>
    <w:r w:rsidRPr="00DD2857">
      <w:rPr>
        <w:rFonts w:cs="Times New Roman"/>
        <w:color w:val="000000" w:themeColor="text1"/>
        <w:sz w:val="22"/>
      </w:rPr>
      <w:t>2020 г.</w:t>
    </w:r>
    <w:r w:rsidRPr="00DD2857">
      <w:rPr>
        <w:rFonts w:cs="Times New Roman"/>
        <w:b/>
        <w:color w:val="000000" w:themeColor="text1"/>
        <w:sz w:val="2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F42F3"/>
    <w:multiLevelType w:val="hybridMultilevel"/>
    <w:tmpl w:val="45124D64"/>
    <w:lvl w:ilvl="0" w:tplc="0F9AD226">
      <w:start w:val="1"/>
      <w:numFmt w:val="decimal"/>
      <w:lvlText w:val="Таблица %1."/>
      <w:lvlJc w:val="left"/>
      <w:pPr>
        <w:ind w:left="720" w:hanging="360"/>
      </w:pPr>
      <w:rPr>
        <w:rFonts w:hint="default"/>
        <w:b/>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CF11C09"/>
    <w:multiLevelType w:val="hybridMultilevel"/>
    <w:tmpl w:val="AA5034E6"/>
    <w:lvl w:ilvl="0" w:tplc="B364A9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E1D27A5"/>
    <w:multiLevelType w:val="hybridMultilevel"/>
    <w:tmpl w:val="32EE654C"/>
    <w:lvl w:ilvl="0" w:tplc="8D92AE5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3097C48"/>
    <w:multiLevelType w:val="hybridMultilevel"/>
    <w:tmpl w:val="AA5034E6"/>
    <w:lvl w:ilvl="0" w:tplc="B364A9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41C1E7C"/>
    <w:multiLevelType w:val="multilevel"/>
    <w:tmpl w:val="B608D9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6DD3F48"/>
    <w:multiLevelType w:val="hybridMultilevel"/>
    <w:tmpl w:val="AE6AAA38"/>
    <w:lvl w:ilvl="0" w:tplc="BB7E8990">
      <w:start w:val="1"/>
      <w:numFmt w:val="decimal"/>
      <w:pStyle w:val="a"/>
      <w:suff w:val="space"/>
      <w:lvlText w:val="Таблица %1."/>
      <w:lvlJc w:val="left"/>
      <w:pPr>
        <w:ind w:left="1429" w:hanging="36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A1A1EE7"/>
    <w:multiLevelType w:val="hybridMultilevel"/>
    <w:tmpl w:val="87B83A9C"/>
    <w:lvl w:ilvl="0" w:tplc="E0829884">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nsid w:val="212830BA"/>
    <w:multiLevelType w:val="hybridMultilevel"/>
    <w:tmpl w:val="6040F12A"/>
    <w:lvl w:ilvl="0" w:tplc="B364A9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40048FC"/>
    <w:multiLevelType w:val="hybridMultilevel"/>
    <w:tmpl w:val="58B6B024"/>
    <w:lvl w:ilvl="0" w:tplc="0F9AD226">
      <w:start w:val="1"/>
      <w:numFmt w:val="decimal"/>
      <w:lvlText w:val="Таблица %1."/>
      <w:lvlJc w:val="left"/>
      <w:pPr>
        <w:ind w:left="1429" w:hanging="360"/>
      </w:pPr>
      <w:rPr>
        <w:rFonts w:hint="default"/>
        <w:b/>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26D16429"/>
    <w:multiLevelType w:val="hybridMultilevel"/>
    <w:tmpl w:val="4B06A37C"/>
    <w:lvl w:ilvl="0" w:tplc="872640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9060242"/>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1855"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1">
    <w:nsid w:val="2ED72821"/>
    <w:multiLevelType w:val="hybridMultilevel"/>
    <w:tmpl w:val="5810F828"/>
    <w:lvl w:ilvl="0" w:tplc="7F36B69E">
      <w:start w:val="1"/>
      <w:numFmt w:val="decimal"/>
      <w:pStyle w:val="a0"/>
      <w:lvlText w:val="Рисунок %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F0F19B3"/>
    <w:multiLevelType w:val="hybridMultilevel"/>
    <w:tmpl w:val="2BE67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FFE6EF0"/>
    <w:multiLevelType w:val="hybridMultilevel"/>
    <w:tmpl w:val="6E1EFC9E"/>
    <w:lvl w:ilvl="0" w:tplc="31B694A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329B0FF7"/>
    <w:multiLevelType w:val="hybridMultilevel"/>
    <w:tmpl w:val="7B0279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2B62784"/>
    <w:multiLevelType w:val="hybridMultilevel"/>
    <w:tmpl w:val="2704514C"/>
    <w:lvl w:ilvl="0" w:tplc="BBF2EDA2">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39510D65"/>
    <w:multiLevelType w:val="multilevel"/>
    <w:tmpl w:val="2AE850F4"/>
    <w:lvl w:ilvl="0">
      <w:start w:val="1"/>
      <w:numFmt w:val="decimal"/>
      <w:lvlText w:val="%1."/>
      <w:lvlJc w:val="left"/>
      <w:pPr>
        <w:ind w:left="360" w:hanging="360"/>
      </w:pPr>
    </w:lvl>
    <w:lvl w:ilvl="1">
      <w:start w:val="1"/>
      <w:numFmt w:val="decimal"/>
      <w:isLgl/>
      <w:lvlText w:val="%1.%2"/>
      <w:lvlJc w:val="left"/>
      <w:pPr>
        <w:ind w:left="705" w:hanging="705"/>
      </w:pPr>
      <w:rPr>
        <w:rFonts w:ascii="Times New Roman" w:hAnsi="Times New Roman" w:cs="Times New Roman" w:hint="default"/>
      </w:rPr>
    </w:lvl>
    <w:lvl w:ilvl="2">
      <w:start w:val="1"/>
      <w:numFmt w:val="decimal"/>
      <w:isLgl/>
      <w:lvlText w:val="%1.%2.%3"/>
      <w:lvlJc w:val="left"/>
      <w:pPr>
        <w:ind w:left="720" w:hanging="720"/>
      </w:pPr>
      <w:rPr>
        <w:rFonts w:asciiTheme="minorHAnsi" w:hAnsiTheme="minorHAnsi" w:cstheme="minorBidi" w:hint="default"/>
      </w:rPr>
    </w:lvl>
    <w:lvl w:ilvl="3">
      <w:start w:val="1"/>
      <w:numFmt w:val="decimal"/>
      <w:isLgl/>
      <w:lvlText w:val="%1.%2.%3.%4"/>
      <w:lvlJc w:val="left"/>
      <w:pPr>
        <w:ind w:left="720" w:hanging="720"/>
      </w:pPr>
      <w:rPr>
        <w:rFonts w:asciiTheme="minorHAnsi" w:hAnsiTheme="minorHAnsi" w:cstheme="minorBidi" w:hint="default"/>
      </w:rPr>
    </w:lvl>
    <w:lvl w:ilvl="4">
      <w:start w:val="1"/>
      <w:numFmt w:val="decimal"/>
      <w:isLgl/>
      <w:lvlText w:val="%1.%2.%3.%4.%5"/>
      <w:lvlJc w:val="left"/>
      <w:pPr>
        <w:ind w:left="1080" w:hanging="1080"/>
      </w:pPr>
      <w:rPr>
        <w:rFonts w:asciiTheme="minorHAnsi" w:hAnsiTheme="minorHAnsi" w:cstheme="minorBidi" w:hint="default"/>
      </w:rPr>
    </w:lvl>
    <w:lvl w:ilvl="5">
      <w:start w:val="1"/>
      <w:numFmt w:val="decimal"/>
      <w:isLgl/>
      <w:lvlText w:val="%1.%2.%3.%4.%5.%6"/>
      <w:lvlJc w:val="left"/>
      <w:pPr>
        <w:ind w:left="1080" w:hanging="1080"/>
      </w:pPr>
      <w:rPr>
        <w:rFonts w:asciiTheme="minorHAnsi" w:hAnsiTheme="minorHAnsi" w:cstheme="minorBidi" w:hint="default"/>
      </w:rPr>
    </w:lvl>
    <w:lvl w:ilvl="6">
      <w:start w:val="1"/>
      <w:numFmt w:val="decimal"/>
      <w:isLgl/>
      <w:lvlText w:val="%1.%2.%3.%4.%5.%6.%7"/>
      <w:lvlJc w:val="left"/>
      <w:pPr>
        <w:ind w:left="1440" w:hanging="1440"/>
      </w:pPr>
      <w:rPr>
        <w:rFonts w:asciiTheme="minorHAnsi" w:hAnsiTheme="minorHAnsi" w:cstheme="minorBidi" w:hint="default"/>
      </w:rPr>
    </w:lvl>
    <w:lvl w:ilvl="7">
      <w:start w:val="1"/>
      <w:numFmt w:val="decimal"/>
      <w:isLgl/>
      <w:lvlText w:val="%1.%2.%3.%4.%5.%6.%7.%8"/>
      <w:lvlJc w:val="left"/>
      <w:pPr>
        <w:ind w:left="1440" w:hanging="1440"/>
      </w:pPr>
      <w:rPr>
        <w:rFonts w:asciiTheme="minorHAnsi" w:hAnsiTheme="minorHAnsi" w:cstheme="minorBidi" w:hint="default"/>
      </w:rPr>
    </w:lvl>
    <w:lvl w:ilvl="8">
      <w:start w:val="1"/>
      <w:numFmt w:val="decimal"/>
      <w:isLgl/>
      <w:lvlText w:val="%1.%2.%3.%4.%5.%6.%7.%8.%9"/>
      <w:lvlJc w:val="left"/>
      <w:pPr>
        <w:ind w:left="1800" w:hanging="1800"/>
      </w:pPr>
      <w:rPr>
        <w:rFonts w:asciiTheme="minorHAnsi" w:hAnsiTheme="minorHAnsi" w:cstheme="minorBidi" w:hint="default"/>
      </w:rPr>
    </w:lvl>
  </w:abstractNum>
  <w:abstractNum w:abstractNumId="17">
    <w:nsid w:val="3DFC3D52"/>
    <w:multiLevelType w:val="hybridMultilevel"/>
    <w:tmpl w:val="8CD086DE"/>
    <w:lvl w:ilvl="0" w:tplc="872640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E1E346D"/>
    <w:multiLevelType w:val="hybridMultilevel"/>
    <w:tmpl w:val="11F068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F9F6643"/>
    <w:multiLevelType w:val="hybridMultilevel"/>
    <w:tmpl w:val="4A9CC1D0"/>
    <w:lvl w:ilvl="0" w:tplc="0D90B800">
      <w:start w:val="1"/>
      <w:numFmt w:val="decimal"/>
      <w:lvlText w:val="Рис. %1."/>
      <w:lvlJc w:val="left"/>
      <w:pPr>
        <w:ind w:left="720" w:hanging="360"/>
      </w:pPr>
      <w:rPr>
        <w:rFonts w:ascii="Times New Roman" w:hAnsi="Times New Roman" w:hint="default"/>
        <w:b/>
        <w:i/>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5340DC6"/>
    <w:multiLevelType w:val="hybridMultilevel"/>
    <w:tmpl w:val="0C7A1E98"/>
    <w:lvl w:ilvl="0" w:tplc="E0829884">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1">
    <w:nsid w:val="457444CA"/>
    <w:multiLevelType w:val="hybridMultilevel"/>
    <w:tmpl w:val="C1DED3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5E94703"/>
    <w:multiLevelType w:val="hybridMultilevel"/>
    <w:tmpl w:val="E7101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67943CD"/>
    <w:multiLevelType w:val="hybridMultilevel"/>
    <w:tmpl w:val="C770B4FA"/>
    <w:lvl w:ilvl="0" w:tplc="87264082">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24">
    <w:nsid w:val="47844EC8"/>
    <w:multiLevelType w:val="hybridMultilevel"/>
    <w:tmpl w:val="2B8E5A50"/>
    <w:lvl w:ilvl="0" w:tplc="0F9AD226">
      <w:start w:val="1"/>
      <w:numFmt w:val="decimal"/>
      <w:lvlText w:val="Таблица %1."/>
      <w:lvlJc w:val="left"/>
      <w:pPr>
        <w:ind w:left="1429" w:hanging="360"/>
      </w:pPr>
      <w:rPr>
        <w:rFonts w:hint="default"/>
        <w:b/>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A0858F8"/>
    <w:multiLevelType w:val="hybridMultilevel"/>
    <w:tmpl w:val="C1DED3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0A761DA"/>
    <w:multiLevelType w:val="hybridMultilevel"/>
    <w:tmpl w:val="895AC666"/>
    <w:lvl w:ilvl="0" w:tplc="0F9AD226">
      <w:start w:val="1"/>
      <w:numFmt w:val="decimal"/>
      <w:lvlText w:val="Таблица %1."/>
      <w:lvlJc w:val="left"/>
      <w:pPr>
        <w:ind w:left="720" w:hanging="360"/>
      </w:pPr>
      <w:rPr>
        <w:rFonts w:hint="default"/>
        <w:b/>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5B13028"/>
    <w:multiLevelType w:val="hybridMultilevel"/>
    <w:tmpl w:val="3254315C"/>
    <w:lvl w:ilvl="0" w:tplc="E08298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91262FC"/>
    <w:multiLevelType w:val="hybridMultilevel"/>
    <w:tmpl w:val="46488494"/>
    <w:lvl w:ilvl="0" w:tplc="E0829884">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9">
    <w:nsid w:val="59A8420A"/>
    <w:multiLevelType w:val="hybridMultilevel"/>
    <w:tmpl w:val="77B0FD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B227828"/>
    <w:multiLevelType w:val="multilevel"/>
    <w:tmpl w:val="B74C74B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5C8366A6"/>
    <w:multiLevelType w:val="hybridMultilevel"/>
    <w:tmpl w:val="79D2EDB2"/>
    <w:lvl w:ilvl="0" w:tplc="08090005">
      <w:start w:val="1"/>
      <w:numFmt w:val="bullet"/>
      <w:lvlText w:val=""/>
      <w:lvlJc w:val="left"/>
      <w:pPr>
        <w:ind w:left="1068" w:hanging="360"/>
      </w:pPr>
      <w:rPr>
        <w:rFonts w:ascii="Wingdings" w:hAnsi="Wingdings" w:hint="default"/>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32">
    <w:nsid w:val="5C9C2694"/>
    <w:multiLevelType w:val="hybridMultilevel"/>
    <w:tmpl w:val="D80846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04B66AA"/>
    <w:multiLevelType w:val="hybridMultilevel"/>
    <w:tmpl w:val="954E5682"/>
    <w:lvl w:ilvl="0" w:tplc="0F9AD226">
      <w:start w:val="1"/>
      <w:numFmt w:val="decimal"/>
      <w:lvlText w:val="Таблица %1."/>
      <w:lvlJc w:val="left"/>
      <w:pPr>
        <w:ind w:left="720" w:hanging="360"/>
      </w:pPr>
      <w:rPr>
        <w:rFonts w:hint="default"/>
        <w:b/>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1E551F1"/>
    <w:multiLevelType w:val="multilevel"/>
    <w:tmpl w:val="A5C28780"/>
    <w:lvl w:ilvl="0">
      <w:start w:val="2"/>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35">
    <w:nsid w:val="652A56BD"/>
    <w:multiLevelType w:val="hybridMultilevel"/>
    <w:tmpl w:val="D3A612D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5C6348E"/>
    <w:multiLevelType w:val="hybridMultilevel"/>
    <w:tmpl w:val="74F8C176"/>
    <w:lvl w:ilvl="0" w:tplc="8E3C0064">
      <w:start w:val="1"/>
      <w:numFmt w:val="low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7F3197E"/>
    <w:multiLevelType w:val="hybridMultilevel"/>
    <w:tmpl w:val="4A9CC1D0"/>
    <w:lvl w:ilvl="0" w:tplc="0D90B800">
      <w:start w:val="1"/>
      <w:numFmt w:val="decimal"/>
      <w:lvlText w:val="Рис. %1."/>
      <w:lvlJc w:val="left"/>
      <w:pPr>
        <w:ind w:left="720" w:hanging="360"/>
      </w:pPr>
      <w:rPr>
        <w:rFonts w:ascii="Times New Roman" w:hAnsi="Times New Roman" w:hint="default"/>
        <w:b/>
        <w:i/>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A870DCF"/>
    <w:multiLevelType w:val="hybridMultilevel"/>
    <w:tmpl w:val="C3622BAA"/>
    <w:lvl w:ilvl="0" w:tplc="E0829884">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9">
    <w:nsid w:val="6AFE4E85"/>
    <w:multiLevelType w:val="hybridMultilevel"/>
    <w:tmpl w:val="02D85426"/>
    <w:lvl w:ilvl="0" w:tplc="E0829884">
      <w:start w:val="1"/>
      <w:numFmt w:val="bullet"/>
      <w:lvlText w:val=""/>
      <w:lvlJc w:val="left"/>
      <w:pPr>
        <w:ind w:left="1068" w:hanging="360"/>
      </w:pPr>
      <w:rPr>
        <w:rFonts w:ascii="Symbol" w:hAnsi="Symbol" w:hint="default"/>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40">
    <w:nsid w:val="6E1F7D33"/>
    <w:multiLevelType w:val="hybridMultilevel"/>
    <w:tmpl w:val="B37876F6"/>
    <w:lvl w:ilvl="0" w:tplc="22E4DCF0">
      <w:start w:val="1"/>
      <w:numFmt w:val="decimal"/>
      <w:pStyle w:val="a1"/>
      <w:lvlText w:val="Таблица %1."/>
      <w:lvlJc w:val="left"/>
      <w:pPr>
        <w:ind w:left="3620" w:hanging="360"/>
      </w:pPr>
      <w:rPr>
        <w:rFonts w:hint="default"/>
        <w:b w:val="0"/>
        <w:i/>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04841B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75A223B8"/>
    <w:multiLevelType w:val="hybridMultilevel"/>
    <w:tmpl w:val="03089D8C"/>
    <w:lvl w:ilvl="0" w:tplc="87264082">
      <w:start w:val="1"/>
      <w:numFmt w:val="bullet"/>
      <w:lvlText w:val=""/>
      <w:lvlJc w:val="left"/>
      <w:pPr>
        <w:ind w:left="3553" w:hanging="360"/>
      </w:pPr>
      <w:rPr>
        <w:rFonts w:ascii="Symbol" w:hAnsi="Symbol" w:hint="default"/>
      </w:rPr>
    </w:lvl>
    <w:lvl w:ilvl="1" w:tplc="04190003" w:tentative="1">
      <w:start w:val="1"/>
      <w:numFmt w:val="bullet"/>
      <w:lvlText w:val="o"/>
      <w:lvlJc w:val="left"/>
      <w:pPr>
        <w:ind w:left="4273" w:hanging="360"/>
      </w:pPr>
      <w:rPr>
        <w:rFonts w:ascii="Courier New" w:hAnsi="Courier New" w:cs="Courier New" w:hint="default"/>
      </w:rPr>
    </w:lvl>
    <w:lvl w:ilvl="2" w:tplc="04190005" w:tentative="1">
      <w:start w:val="1"/>
      <w:numFmt w:val="bullet"/>
      <w:lvlText w:val=""/>
      <w:lvlJc w:val="left"/>
      <w:pPr>
        <w:ind w:left="4993" w:hanging="360"/>
      </w:pPr>
      <w:rPr>
        <w:rFonts w:ascii="Wingdings" w:hAnsi="Wingdings" w:hint="default"/>
      </w:rPr>
    </w:lvl>
    <w:lvl w:ilvl="3" w:tplc="04190001" w:tentative="1">
      <w:start w:val="1"/>
      <w:numFmt w:val="bullet"/>
      <w:lvlText w:val=""/>
      <w:lvlJc w:val="left"/>
      <w:pPr>
        <w:ind w:left="5713" w:hanging="360"/>
      </w:pPr>
      <w:rPr>
        <w:rFonts w:ascii="Symbol" w:hAnsi="Symbol" w:hint="default"/>
      </w:rPr>
    </w:lvl>
    <w:lvl w:ilvl="4" w:tplc="04190003" w:tentative="1">
      <w:start w:val="1"/>
      <w:numFmt w:val="bullet"/>
      <w:lvlText w:val="o"/>
      <w:lvlJc w:val="left"/>
      <w:pPr>
        <w:ind w:left="6433" w:hanging="360"/>
      </w:pPr>
      <w:rPr>
        <w:rFonts w:ascii="Courier New" w:hAnsi="Courier New" w:cs="Courier New" w:hint="default"/>
      </w:rPr>
    </w:lvl>
    <w:lvl w:ilvl="5" w:tplc="04190005" w:tentative="1">
      <w:start w:val="1"/>
      <w:numFmt w:val="bullet"/>
      <w:lvlText w:val=""/>
      <w:lvlJc w:val="left"/>
      <w:pPr>
        <w:ind w:left="7153" w:hanging="360"/>
      </w:pPr>
      <w:rPr>
        <w:rFonts w:ascii="Wingdings" w:hAnsi="Wingdings" w:hint="default"/>
      </w:rPr>
    </w:lvl>
    <w:lvl w:ilvl="6" w:tplc="04190001" w:tentative="1">
      <w:start w:val="1"/>
      <w:numFmt w:val="bullet"/>
      <w:lvlText w:val=""/>
      <w:lvlJc w:val="left"/>
      <w:pPr>
        <w:ind w:left="7873" w:hanging="360"/>
      </w:pPr>
      <w:rPr>
        <w:rFonts w:ascii="Symbol" w:hAnsi="Symbol" w:hint="default"/>
      </w:rPr>
    </w:lvl>
    <w:lvl w:ilvl="7" w:tplc="04190003" w:tentative="1">
      <w:start w:val="1"/>
      <w:numFmt w:val="bullet"/>
      <w:lvlText w:val="o"/>
      <w:lvlJc w:val="left"/>
      <w:pPr>
        <w:ind w:left="8593" w:hanging="360"/>
      </w:pPr>
      <w:rPr>
        <w:rFonts w:ascii="Courier New" w:hAnsi="Courier New" w:cs="Courier New" w:hint="default"/>
      </w:rPr>
    </w:lvl>
    <w:lvl w:ilvl="8" w:tplc="04190005" w:tentative="1">
      <w:start w:val="1"/>
      <w:numFmt w:val="bullet"/>
      <w:lvlText w:val=""/>
      <w:lvlJc w:val="left"/>
      <w:pPr>
        <w:ind w:left="9313" w:hanging="360"/>
      </w:pPr>
      <w:rPr>
        <w:rFonts w:ascii="Wingdings" w:hAnsi="Wingdings" w:hint="default"/>
      </w:rPr>
    </w:lvl>
  </w:abstractNum>
  <w:abstractNum w:abstractNumId="43">
    <w:nsid w:val="7A2F3A82"/>
    <w:multiLevelType w:val="hybridMultilevel"/>
    <w:tmpl w:val="8CCAA0CC"/>
    <w:lvl w:ilvl="0" w:tplc="B364A9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D4B7F6F"/>
    <w:multiLevelType w:val="hybridMultilevel"/>
    <w:tmpl w:val="1A2668D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5">
    <w:nsid w:val="7F1651FA"/>
    <w:multiLevelType w:val="hybridMultilevel"/>
    <w:tmpl w:val="73421D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F455BB9"/>
    <w:multiLevelType w:val="hybridMultilevel"/>
    <w:tmpl w:val="74F8C176"/>
    <w:lvl w:ilvl="0" w:tplc="8E3C0064">
      <w:start w:val="1"/>
      <w:numFmt w:val="low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4"/>
  </w:num>
  <w:num w:numId="2">
    <w:abstractNumId w:val="15"/>
  </w:num>
  <w:num w:numId="3">
    <w:abstractNumId w:val="11"/>
  </w:num>
  <w:num w:numId="4">
    <w:abstractNumId w:val="40"/>
  </w:num>
  <w:num w:numId="5">
    <w:abstractNumId w:val="30"/>
  </w:num>
  <w:num w:numId="6">
    <w:abstractNumId w:val="4"/>
  </w:num>
  <w:num w:numId="7">
    <w:abstractNumId w:val="37"/>
  </w:num>
  <w:num w:numId="8">
    <w:abstractNumId w:val="24"/>
  </w:num>
  <w:num w:numId="9">
    <w:abstractNumId w:val="33"/>
  </w:num>
  <w:num w:numId="10">
    <w:abstractNumId w:val="26"/>
  </w:num>
  <w:num w:numId="11">
    <w:abstractNumId w:val="0"/>
  </w:num>
  <w:num w:numId="12">
    <w:abstractNumId w:val="8"/>
  </w:num>
  <w:num w:numId="13">
    <w:abstractNumId w:val="25"/>
  </w:num>
  <w:num w:numId="14">
    <w:abstractNumId w:val="21"/>
  </w:num>
  <w:num w:numId="15">
    <w:abstractNumId w:val="19"/>
  </w:num>
  <w:num w:numId="16">
    <w:abstractNumId w:val="16"/>
  </w:num>
  <w:num w:numId="17">
    <w:abstractNumId w:val="41"/>
  </w:num>
  <w:num w:numId="18">
    <w:abstractNumId w:val="46"/>
  </w:num>
  <w:num w:numId="19">
    <w:abstractNumId w:val="36"/>
  </w:num>
  <w:num w:numId="20">
    <w:abstractNumId w:val="3"/>
  </w:num>
  <w:num w:numId="21">
    <w:abstractNumId w:val="23"/>
  </w:num>
  <w:num w:numId="22">
    <w:abstractNumId w:val="17"/>
  </w:num>
  <w:num w:numId="23">
    <w:abstractNumId w:val="9"/>
  </w:num>
  <w:num w:numId="24">
    <w:abstractNumId w:val="42"/>
  </w:num>
  <w:num w:numId="25">
    <w:abstractNumId w:val="2"/>
  </w:num>
  <w:num w:numId="26">
    <w:abstractNumId w:val="7"/>
  </w:num>
  <w:num w:numId="27">
    <w:abstractNumId w:val="43"/>
  </w:num>
  <w:num w:numId="28">
    <w:abstractNumId w:val="5"/>
  </w:num>
  <w:num w:numId="29">
    <w:abstractNumId w:val="1"/>
  </w:num>
  <w:num w:numId="30">
    <w:abstractNumId w:val="10"/>
  </w:num>
  <w:num w:numId="31">
    <w:abstractNumId w:val="38"/>
  </w:num>
  <w:num w:numId="32">
    <w:abstractNumId w:val="6"/>
  </w:num>
  <w:num w:numId="33">
    <w:abstractNumId w:val="22"/>
  </w:num>
  <w:num w:numId="34">
    <w:abstractNumId w:val="28"/>
  </w:num>
  <w:num w:numId="35">
    <w:abstractNumId w:val="20"/>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9"/>
  </w:num>
  <w:num w:numId="38">
    <w:abstractNumId w:val="13"/>
  </w:num>
  <w:num w:numId="39">
    <w:abstractNumId w:val="29"/>
  </w:num>
  <w:num w:numId="40">
    <w:abstractNumId w:val="27"/>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2"/>
  </w:num>
  <w:num w:numId="43">
    <w:abstractNumId w:val="18"/>
  </w:num>
  <w:num w:numId="44">
    <w:abstractNumId w:val="12"/>
  </w:num>
  <w:num w:numId="45">
    <w:abstractNumId w:val="14"/>
  </w:num>
  <w:num w:numId="46">
    <w:abstractNumId w:val="45"/>
  </w:num>
  <w:num w:numId="47">
    <w:abstractNumId w:val="31"/>
  </w:num>
  <w:num w:numId="48">
    <w:abstractNumId w:val="34"/>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07ED"/>
    <w:rsid w:val="0001407D"/>
    <w:rsid w:val="000A023F"/>
    <w:rsid w:val="000C46F1"/>
    <w:rsid w:val="000C71AF"/>
    <w:rsid w:val="0017321A"/>
    <w:rsid w:val="00211A1B"/>
    <w:rsid w:val="002F501D"/>
    <w:rsid w:val="00310729"/>
    <w:rsid w:val="003368D8"/>
    <w:rsid w:val="00372BF3"/>
    <w:rsid w:val="00443DD5"/>
    <w:rsid w:val="00463987"/>
    <w:rsid w:val="00467371"/>
    <w:rsid w:val="00493400"/>
    <w:rsid w:val="004C6096"/>
    <w:rsid w:val="005244E1"/>
    <w:rsid w:val="005740D5"/>
    <w:rsid w:val="005862FE"/>
    <w:rsid w:val="005A45F7"/>
    <w:rsid w:val="005B5E3D"/>
    <w:rsid w:val="005D0794"/>
    <w:rsid w:val="006246BE"/>
    <w:rsid w:val="00643A78"/>
    <w:rsid w:val="00663B70"/>
    <w:rsid w:val="006E2F98"/>
    <w:rsid w:val="0070311C"/>
    <w:rsid w:val="007166D8"/>
    <w:rsid w:val="00794BC9"/>
    <w:rsid w:val="007C7FCB"/>
    <w:rsid w:val="007F69C9"/>
    <w:rsid w:val="00826705"/>
    <w:rsid w:val="008E73C0"/>
    <w:rsid w:val="00901EA3"/>
    <w:rsid w:val="00931187"/>
    <w:rsid w:val="0093734A"/>
    <w:rsid w:val="0095249E"/>
    <w:rsid w:val="009C2CA8"/>
    <w:rsid w:val="009E05F2"/>
    <w:rsid w:val="00AD2C66"/>
    <w:rsid w:val="00AF34F6"/>
    <w:rsid w:val="00B318B3"/>
    <w:rsid w:val="00B455C0"/>
    <w:rsid w:val="00B97237"/>
    <w:rsid w:val="00BD1931"/>
    <w:rsid w:val="00BD278F"/>
    <w:rsid w:val="00C049FF"/>
    <w:rsid w:val="00C75B66"/>
    <w:rsid w:val="00C92DBB"/>
    <w:rsid w:val="00CE678C"/>
    <w:rsid w:val="00D31352"/>
    <w:rsid w:val="00D669C2"/>
    <w:rsid w:val="00D67915"/>
    <w:rsid w:val="00D96D9C"/>
    <w:rsid w:val="00DE2C9B"/>
    <w:rsid w:val="00DF7672"/>
    <w:rsid w:val="00E31D08"/>
    <w:rsid w:val="00EB77F0"/>
    <w:rsid w:val="00EC56EC"/>
    <w:rsid w:val="00EE7133"/>
    <w:rsid w:val="00EF09F2"/>
    <w:rsid w:val="00F506E7"/>
    <w:rsid w:val="00F93BE7"/>
    <w:rsid w:val="00FA0690"/>
    <w:rsid w:val="00FA07ED"/>
    <w:rsid w:val="00FC04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1FA828"/>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
    <w:name w:val="heading 1"/>
    <w:basedOn w:val="a2"/>
    <w:next w:val="a2"/>
    <w:link w:val="10"/>
    <w:uiPriority w:val="9"/>
    <w:qFormat/>
    <w:rsid w:val="00FA07ED"/>
    <w:pPr>
      <w:keepNext/>
      <w:keepLines/>
      <w:numPr>
        <w:numId w:val="30"/>
      </w:numPr>
      <w:spacing w:before="360" w:after="360"/>
      <w:jc w:val="both"/>
      <w:outlineLvl w:val="0"/>
    </w:pPr>
    <w:rPr>
      <w:rFonts w:ascii="Times New Roman" w:eastAsiaTheme="majorEastAsia" w:hAnsi="Times New Roman" w:cstheme="majorBidi"/>
      <w:b/>
      <w:color w:val="2F5496" w:themeColor="accent1" w:themeShade="BF"/>
      <w:sz w:val="32"/>
      <w:szCs w:val="32"/>
      <w:lang w:eastAsia="ru-RU"/>
    </w:rPr>
  </w:style>
  <w:style w:type="paragraph" w:styleId="2">
    <w:name w:val="heading 2"/>
    <w:basedOn w:val="a2"/>
    <w:next w:val="a2"/>
    <w:link w:val="20"/>
    <w:uiPriority w:val="9"/>
    <w:unhideWhenUsed/>
    <w:qFormat/>
    <w:rsid w:val="00FA07ED"/>
    <w:pPr>
      <w:keepNext/>
      <w:keepLines/>
      <w:numPr>
        <w:ilvl w:val="1"/>
        <w:numId w:val="30"/>
      </w:numPr>
      <w:spacing w:before="240" w:after="240"/>
      <w:jc w:val="both"/>
      <w:outlineLvl w:val="1"/>
    </w:pPr>
    <w:rPr>
      <w:rFonts w:ascii="Times New Roman" w:eastAsiaTheme="majorEastAsia" w:hAnsi="Times New Roman" w:cstheme="majorBidi"/>
      <w:b/>
      <w:sz w:val="26"/>
      <w:szCs w:val="26"/>
    </w:rPr>
  </w:style>
  <w:style w:type="paragraph" w:styleId="3">
    <w:name w:val="heading 3"/>
    <w:basedOn w:val="a2"/>
    <w:next w:val="a2"/>
    <w:link w:val="30"/>
    <w:uiPriority w:val="9"/>
    <w:unhideWhenUsed/>
    <w:qFormat/>
    <w:rsid w:val="00FA07ED"/>
    <w:pPr>
      <w:keepNext/>
      <w:keepLines/>
      <w:numPr>
        <w:ilvl w:val="2"/>
        <w:numId w:val="30"/>
      </w:numPr>
      <w:spacing w:before="40"/>
      <w:jc w:val="both"/>
      <w:outlineLvl w:val="2"/>
    </w:pPr>
    <w:rPr>
      <w:rFonts w:asciiTheme="majorHAnsi" w:eastAsiaTheme="majorEastAsia" w:hAnsiTheme="majorHAnsi" w:cstheme="majorBidi"/>
      <w:color w:val="1F3763" w:themeColor="accent1" w:themeShade="7F"/>
    </w:rPr>
  </w:style>
  <w:style w:type="paragraph" w:styleId="4">
    <w:name w:val="heading 4"/>
    <w:basedOn w:val="a2"/>
    <w:next w:val="a2"/>
    <w:link w:val="40"/>
    <w:uiPriority w:val="9"/>
    <w:semiHidden/>
    <w:qFormat/>
    <w:rsid w:val="00FA07ED"/>
    <w:pPr>
      <w:keepNext/>
      <w:keepLines/>
      <w:numPr>
        <w:ilvl w:val="3"/>
        <w:numId w:val="30"/>
      </w:numPr>
      <w:spacing w:before="200" w:line="360" w:lineRule="auto"/>
      <w:jc w:val="both"/>
      <w:outlineLvl w:val="3"/>
    </w:pPr>
    <w:rPr>
      <w:rFonts w:asciiTheme="majorHAnsi" w:eastAsiaTheme="majorEastAsia" w:hAnsiTheme="majorHAnsi" w:cstheme="majorBidi"/>
      <w:b/>
      <w:bCs/>
      <w:i/>
      <w:iCs/>
      <w:color w:val="4472C4" w:themeColor="accent1"/>
      <w:szCs w:val="22"/>
      <w:lang w:eastAsia="ru-RU"/>
    </w:rPr>
  </w:style>
  <w:style w:type="paragraph" w:styleId="5">
    <w:name w:val="heading 5"/>
    <w:basedOn w:val="a2"/>
    <w:next w:val="a2"/>
    <w:link w:val="50"/>
    <w:uiPriority w:val="9"/>
    <w:semiHidden/>
    <w:unhideWhenUsed/>
    <w:qFormat/>
    <w:rsid w:val="00FA07ED"/>
    <w:pPr>
      <w:keepNext/>
      <w:keepLines/>
      <w:numPr>
        <w:ilvl w:val="4"/>
        <w:numId w:val="30"/>
      </w:numPr>
      <w:spacing w:before="200"/>
      <w:jc w:val="both"/>
      <w:outlineLvl w:val="4"/>
    </w:pPr>
    <w:rPr>
      <w:rFonts w:asciiTheme="majorHAnsi" w:eastAsiaTheme="majorEastAsia" w:hAnsiTheme="majorHAnsi" w:cstheme="majorBidi"/>
      <w:color w:val="1F3763" w:themeColor="accent1" w:themeShade="7F"/>
      <w:lang w:eastAsia="ru-RU"/>
    </w:rPr>
  </w:style>
  <w:style w:type="paragraph" w:styleId="6">
    <w:name w:val="heading 6"/>
    <w:basedOn w:val="a2"/>
    <w:next w:val="a2"/>
    <w:link w:val="60"/>
    <w:uiPriority w:val="9"/>
    <w:semiHidden/>
    <w:unhideWhenUsed/>
    <w:qFormat/>
    <w:rsid w:val="00FA07ED"/>
    <w:pPr>
      <w:keepNext/>
      <w:keepLines/>
      <w:numPr>
        <w:ilvl w:val="5"/>
        <w:numId w:val="30"/>
      </w:numPr>
      <w:spacing w:before="200"/>
      <w:jc w:val="both"/>
      <w:outlineLvl w:val="5"/>
    </w:pPr>
    <w:rPr>
      <w:rFonts w:asciiTheme="majorHAnsi" w:eastAsiaTheme="majorEastAsia" w:hAnsiTheme="majorHAnsi" w:cstheme="majorBidi"/>
      <w:i/>
      <w:iCs/>
      <w:color w:val="1F3763" w:themeColor="accent1" w:themeShade="7F"/>
      <w:lang w:eastAsia="ru-RU"/>
    </w:rPr>
  </w:style>
  <w:style w:type="paragraph" w:styleId="7">
    <w:name w:val="heading 7"/>
    <w:basedOn w:val="a2"/>
    <w:next w:val="a2"/>
    <w:link w:val="70"/>
    <w:uiPriority w:val="9"/>
    <w:semiHidden/>
    <w:unhideWhenUsed/>
    <w:qFormat/>
    <w:rsid w:val="00FA07ED"/>
    <w:pPr>
      <w:keepNext/>
      <w:keepLines/>
      <w:numPr>
        <w:ilvl w:val="6"/>
        <w:numId w:val="30"/>
      </w:numPr>
      <w:spacing w:before="200"/>
      <w:jc w:val="both"/>
      <w:outlineLvl w:val="6"/>
    </w:pPr>
    <w:rPr>
      <w:rFonts w:asciiTheme="majorHAnsi" w:eastAsiaTheme="majorEastAsia" w:hAnsiTheme="majorHAnsi" w:cstheme="majorBidi"/>
      <w:i/>
      <w:iCs/>
      <w:color w:val="404040" w:themeColor="text1" w:themeTint="BF"/>
      <w:lang w:eastAsia="ru-RU"/>
    </w:rPr>
  </w:style>
  <w:style w:type="paragraph" w:styleId="8">
    <w:name w:val="heading 8"/>
    <w:basedOn w:val="a2"/>
    <w:next w:val="a2"/>
    <w:link w:val="80"/>
    <w:uiPriority w:val="9"/>
    <w:semiHidden/>
    <w:unhideWhenUsed/>
    <w:qFormat/>
    <w:rsid w:val="00FA07ED"/>
    <w:pPr>
      <w:keepNext/>
      <w:keepLines/>
      <w:numPr>
        <w:ilvl w:val="7"/>
        <w:numId w:val="30"/>
      </w:numPr>
      <w:spacing w:before="200"/>
      <w:jc w:val="both"/>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2"/>
    <w:next w:val="a2"/>
    <w:link w:val="90"/>
    <w:uiPriority w:val="9"/>
    <w:semiHidden/>
    <w:unhideWhenUsed/>
    <w:qFormat/>
    <w:rsid w:val="00FA07ED"/>
    <w:pPr>
      <w:keepNext/>
      <w:keepLines/>
      <w:numPr>
        <w:ilvl w:val="8"/>
        <w:numId w:val="30"/>
      </w:numPr>
      <w:spacing w:before="200"/>
      <w:jc w:val="both"/>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FA07ED"/>
    <w:rPr>
      <w:rFonts w:ascii="Times New Roman" w:eastAsiaTheme="majorEastAsia" w:hAnsi="Times New Roman" w:cstheme="majorBidi"/>
      <w:b/>
      <w:color w:val="2F5496" w:themeColor="accent1" w:themeShade="BF"/>
      <w:sz w:val="32"/>
      <w:szCs w:val="32"/>
      <w:lang w:eastAsia="ru-RU"/>
    </w:rPr>
  </w:style>
  <w:style w:type="character" w:customStyle="1" w:styleId="20">
    <w:name w:val="Заголовок 2 Знак"/>
    <w:basedOn w:val="a3"/>
    <w:link w:val="2"/>
    <w:uiPriority w:val="9"/>
    <w:rsid w:val="00FA07ED"/>
    <w:rPr>
      <w:rFonts w:ascii="Times New Roman" w:eastAsiaTheme="majorEastAsia" w:hAnsi="Times New Roman" w:cstheme="majorBidi"/>
      <w:b/>
      <w:sz w:val="26"/>
      <w:szCs w:val="26"/>
    </w:rPr>
  </w:style>
  <w:style w:type="character" w:customStyle="1" w:styleId="30">
    <w:name w:val="Заголовок 3 Знак"/>
    <w:basedOn w:val="a3"/>
    <w:link w:val="3"/>
    <w:uiPriority w:val="9"/>
    <w:rsid w:val="00FA07ED"/>
    <w:rPr>
      <w:rFonts w:asciiTheme="majorHAnsi" w:eastAsiaTheme="majorEastAsia" w:hAnsiTheme="majorHAnsi" w:cstheme="majorBidi"/>
      <w:color w:val="1F3763" w:themeColor="accent1" w:themeShade="7F"/>
    </w:rPr>
  </w:style>
  <w:style w:type="character" w:customStyle="1" w:styleId="40">
    <w:name w:val="Заголовок 4 Знак"/>
    <w:basedOn w:val="a3"/>
    <w:link w:val="4"/>
    <w:uiPriority w:val="9"/>
    <w:semiHidden/>
    <w:rsid w:val="00FA07ED"/>
    <w:rPr>
      <w:rFonts w:asciiTheme="majorHAnsi" w:eastAsiaTheme="majorEastAsia" w:hAnsiTheme="majorHAnsi" w:cstheme="majorBidi"/>
      <w:b/>
      <w:bCs/>
      <w:i/>
      <w:iCs/>
      <w:color w:val="4472C4" w:themeColor="accent1"/>
      <w:szCs w:val="22"/>
      <w:lang w:eastAsia="ru-RU"/>
    </w:rPr>
  </w:style>
  <w:style w:type="character" w:customStyle="1" w:styleId="50">
    <w:name w:val="Заголовок 5 Знак"/>
    <w:basedOn w:val="a3"/>
    <w:link w:val="5"/>
    <w:uiPriority w:val="9"/>
    <w:semiHidden/>
    <w:rsid w:val="00FA07ED"/>
    <w:rPr>
      <w:rFonts w:asciiTheme="majorHAnsi" w:eastAsiaTheme="majorEastAsia" w:hAnsiTheme="majorHAnsi" w:cstheme="majorBidi"/>
      <w:color w:val="1F3763" w:themeColor="accent1" w:themeShade="7F"/>
      <w:lang w:eastAsia="ru-RU"/>
    </w:rPr>
  </w:style>
  <w:style w:type="character" w:customStyle="1" w:styleId="60">
    <w:name w:val="Заголовок 6 Знак"/>
    <w:basedOn w:val="a3"/>
    <w:link w:val="6"/>
    <w:uiPriority w:val="9"/>
    <w:semiHidden/>
    <w:rsid w:val="00FA07ED"/>
    <w:rPr>
      <w:rFonts w:asciiTheme="majorHAnsi" w:eastAsiaTheme="majorEastAsia" w:hAnsiTheme="majorHAnsi" w:cstheme="majorBidi"/>
      <w:i/>
      <w:iCs/>
      <w:color w:val="1F3763" w:themeColor="accent1" w:themeShade="7F"/>
      <w:lang w:eastAsia="ru-RU"/>
    </w:rPr>
  </w:style>
  <w:style w:type="character" w:customStyle="1" w:styleId="70">
    <w:name w:val="Заголовок 7 Знак"/>
    <w:basedOn w:val="a3"/>
    <w:link w:val="7"/>
    <w:uiPriority w:val="9"/>
    <w:semiHidden/>
    <w:rsid w:val="00FA07ED"/>
    <w:rPr>
      <w:rFonts w:asciiTheme="majorHAnsi" w:eastAsiaTheme="majorEastAsia" w:hAnsiTheme="majorHAnsi" w:cstheme="majorBidi"/>
      <w:i/>
      <w:iCs/>
      <w:color w:val="404040" w:themeColor="text1" w:themeTint="BF"/>
      <w:lang w:eastAsia="ru-RU"/>
    </w:rPr>
  </w:style>
  <w:style w:type="character" w:customStyle="1" w:styleId="80">
    <w:name w:val="Заголовок 8 Знак"/>
    <w:basedOn w:val="a3"/>
    <w:link w:val="8"/>
    <w:uiPriority w:val="9"/>
    <w:semiHidden/>
    <w:rsid w:val="00FA07ED"/>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3"/>
    <w:link w:val="9"/>
    <w:uiPriority w:val="9"/>
    <w:semiHidden/>
    <w:rsid w:val="00FA07ED"/>
    <w:rPr>
      <w:rFonts w:asciiTheme="majorHAnsi" w:eastAsiaTheme="majorEastAsia" w:hAnsiTheme="majorHAnsi" w:cstheme="majorBidi"/>
      <w:i/>
      <w:iCs/>
      <w:color w:val="404040" w:themeColor="text1" w:themeTint="BF"/>
      <w:sz w:val="20"/>
      <w:szCs w:val="20"/>
      <w:lang w:eastAsia="ru-RU"/>
    </w:rPr>
  </w:style>
  <w:style w:type="numbering" w:customStyle="1" w:styleId="NoList1">
    <w:name w:val="No List1"/>
    <w:next w:val="a5"/>
    <w:uiPriority w:val="99"/>
    <w:semiHidden/>
    <w:unhideWhenUsed/>
    <w:rsid w:val="00FA07ED"/>
  </w:style>
  <w:style w:type="character" w:styleId="a6">
    <w:name w:val="Book Title"/>
    <w:basedOn w:val="a3"/>
    <w:uiPriority w:val="33"/>
    <w:qFormat/>
    <w:rsid w:val="00FA07ED"/>
    <w:rPr>
      <w:rFonts w:asciiTheme="majorHAnsi" w:hAnsiTheme="majorHAnsi"/>
      <w:b/>
      <w:bCs/>
      <w:caps w:val="0"/>
      <w:smallCaps/>
      <w:color w:val="44546A" w:themeColor="text2"/>
      <w:spacing w:val="10"/>
      <w:sz w:val="22"/>
    </w:rPr>
  </w:style>
  <w:style w:type="paragraph" w:styleId="a7">
    <w:name w:val="endnote text"/>
    <w:basedOn w:val="a2"/>
    <w:link w:val="a8"/>
    <w:uiPriority w:val="99"/>
    <w:semiHidden/>
    <w:unhideWhenUsed/>
    <w:rsid w:val="00FA07ED"/>
    <w:pPr>
      <w:ind w:firstLine="709"/>
      <w:jc w:val="both"/>
    </w:pPr>
    <w:rPr>
      <w:rFonts w:ascii="Times New Roman" w:eastAsia="Times New Roman" w:hAnsi="Times New Roman" w:cs="Times New Roman"/>
      <w:sz w:val="20"/>
      <w:szCs w:val="20"/>
      <w:lang w:eastAsia="ru-RU"/>
    </w:rPr>
  </w:style>
  <w:style w:type="character" w:customStyle="1" w:styleId="a8">
    <w:name w:val="Текст концевой сноски Знак"/>
    <w:basedOn w:val="a3"/>
    <w:link w:val="a7"/>
    <w:uiPriority w:val="99"/>
    <w:semiHidden/>
    <w:rsid w:val="00FA07ED"/>
    <w:rPr>
      <w:rFonts w:ascii="Times New Roman" w:eastAsia="Times New Roman" w:hAnsi="Times New Roman" w:cs="Times New Roman"/>
      <w:sz w:val="20"/>
      <w:szCs w:val="20"/>
      <w:lang w:eastAsia="ru-RU"/>
    </w:rPr>
  </w:style>
  <w:style w:type="character" w:styleId="a9">
    <w:name w:val="endnote reference"/>
    <w:basedOn w:val="a3"/>
    <w:uiPriority w:val="99"/>
    <w:semiHidden/>
    <w:unhideWhenUsed/>
    <w:rsid w:val="00FA07ED"/>
    <w:rPr>
      <w:vertAlign w:val="superscript"/>
    </w:rPr>
  </w:style>
  <w:style w:type="paragraph" w:styleId="aa">
    <w:name w:val="caption"/>
    <w:basedOn w:val="a2"/>
    <w:next w:val="a2"/>
    <w:uiPriority w:val="35"/>
    <w:unhideWhenUsed/>
    <w:qFormat/>
    <w:rsid w:val="00FA07ED"/>
    <w:pPr>
      <w:spacing w:after="200"/>
      <w:ind w:firstLine="709"/>
      <w:jc w:val="both"/>
    </w:pPr>
    <w:rPr>
      <w:i/>
      <w:iCs/>
      <w:color w:val="44546A" w:themeColor="text2"/>
      <w:sz w:val="18"/>
      <w:szCs w:val="18"/>
    </w:rPr>
  </w:style>
  <w:style w:type="paragraph" w:styleId="ab">
    <w:name w:val="footnote text"/>
    <w:basedOn w:val="a2"/>
    <w:link w:val="ac"/>
    <w:uiPriority w:val="99"/>
    <w:semiHidden/>
    <w:unhideWhenUsed/>
    <w:rsid w:val="00FA07ED"/>
    <w:pPr>
      <w:ind w:firstLine="709"/>
      <w:jc w:val="both"/>
    </w:pPr>
    <w:rPr>
      <w:sz w:val="20"/>
      <w:szCs w:val="20"/>
    </w:rPr>
  </w:style>
  <w:style w:type="character" w:customStyle="1" w:styleId="ac">
    <w:name w:val="Текст сноски Знак"/>
    <w:basedOn w:val="a3"/>
    <w:link w:val="ab"/>
    <w:uiPriority w:val="99"/>
    <w:semiHidden/>
    <w:rsid w:val="00FA07ED"/>
    <w:rPr>
      <w:sz w:val="20"/>
      <w:szCs w:val="20"/>
    </w:rPr>
  </w:style>
  <w:style w:type="character" w:styleId="ad">
    <w:name w:val="footnote reference"/>
    <w:basedOn w:val="a3"/>
    <w:uiPriority w:val="99"/>
    <w:semiHidden/>
    <w:unhideWhenUsed/>
    <w:rsid w:val="00FA07ED"/>
    <w:rPr>
      <w:vertAlign w:val="superscript"/>
    </w:rPr>
  </w:style>
  <w:style w:type="paragraph" w:styleId="ae">
    <w:name w:val="List Paragraph"/>
    <w:aliases w:val="Нумерованый список"/>
    <w:basedOn w:val="a2"/>
    <w:link w:val="af"/>
    <w:uiPriority w:val="34"/>
    <w:qFormat/>
    <w:rsid w:val="00FA07ED"/>
    <w:pPr>
      <w:ind w:left="720" w:firstLine="709"/>
      <w:contextualSpacing/>
      <w:jc w:val="both"/>
    </w:pPr>
  </w:style>
  <w:style w:type="character" w:customStyle="1" w:styleId="af">
    <w:name w:val="Абзац списка Знак"/>
    <w:aliases w:val="Нумерованый список Знак"/>
    <w:link w:val="ae"/>
    <w:uiPriority w:val="34"/>
    <w:locked/>
    <w:rsid w:val="00FA07ED"/>
  </w:style>
  <w:style w:type="character" w:styleId="af0">
    <w:name w:val="annotation reference"/>
    <w:basedOn w:val="a3"/>
    <w:uiPriority w:val="99"/>
    <w:semiHidden/>
    <w:unhideWhenUsed/>
    <w:rsid w:val="00FA07ED"/>
    <w:rPr>
      <w:sz w:val="16"/>
      <w:szCs w:val="16"/>
    </w:rPr>
  </w:style>
  <w:style w:type="paragraph" w:styleId="af1">
    <w:name w:val="annotation text"/>
    <w:basedOn w:val="a2"/>
    <w:link w:val="af2"/>
    <w:uiPriority w:val="99"/>
    <w:semiHidden/>
    <w:unhideWhenUsed/>
    <w:rsid w:val="00FA07ED"/>
    <w:pPr>
      <w:ind w:firstLine="709"/>
      <w:jc w:val="both"/>
    </w:pPr>
    <w:rPr>
      <w:sz w:val="20"/>
      <w:szCs w:val="20"/>
    </w:rPr>
  </w:style>
  <w:style w:type="character" w:customStyle="1" w:styleId="af2">
    <w:name w:val="Текст примечания Знак"/>
    <w:basedOn w:val="a3"/>
    <w:link w:val="af1"/>
    <w:uiPriority w:val="99"/>
    <w:semiHidden/>
    <w:rsid w:val="00FA07ED"/>
    <w:rPr>
      <w:sz w:val="20"/>
      <w:szCs w:val="20"/>
    </w:rPr>
  </w:style>
  <w:style w:type="paragraph" w:styleId="af3">
    <w:name w:val="annotation subject"/>
    <w:basedOn w:val="af1"/>
    <w:next w:val="af1"/>
    <w:link w:val="af4"/>
    <w:uiPriority w:val="99"/>
    <w:semiHidden/>
    <w:unhideWhenUsed/>
    <w:rsid w:val="00FA07ED"/>
    <w:rPr>
      <w:b/>
      <w:bCs/>
    </w:rPr>
  </w:style>
  <w:style w:type="character" w:customStyle="1" w:styleId="af4">
    <w:name w:val="Тема примечания Знак"/>
    <w:basedOn w:val="af2"/>
    <w:link w:val="af3"/>
    <w:uiPriority w:val="99"/>
    <w:semiHidden/>
    <w:rsid w:val="00FA07ED"/>
    <w:rPr>
      <w:b/>
      <w:bCs/>
      <w:sz w:val="20"/>
      <w:szCs w:val="20"/>
    </w:rPr>
  </w:style>
  <w:style w:type="paragraph" w:styleId="af5">
    <w:name w:val="Balloon Text"/>
    <w:basedOn w:val="a2"/>
    <w:link w:val="af6"/>
    <w:uiPriority w:val="99"/>
    <w:semiHidden/>
    <w:unhideWhenUsed/>
    <w:rsid w:val="00FA07ED"/>
    <w:pPr>
      <w:ind w:firstLine="709"/>
      <w:jc w:val="both"/>
    </w:pPr>
    <w:rPr>
      <w:rFonts w:ascii="Segoe UI" w:hAnsi="Segoe UI" w:cs="Segoe UI"/>
      <w:sz w:val="18"/>
      <w:szCs w:val="18"/>
    </w:rPr>
  </w:style>
  <w:style w:type="character" w:customStyle="1" w:styleId="af6">
    <w:name w:val="Текст выноски Знак"/>
    <w:basedOn w:val="a3"/>
    <w:link w:val="af5"/>
    <w:uiPriority w:val="99"/>
    <w:semiHidden/>
    <w:rsid w:val="00FA07ED"/>
    <w:rPr>
      <w:rFonts w:ascii="Segoe UI" w:hAnsi="Segoe UI" w:cs="Segoe UI"/>
      <w:sz w:val="18"/>
      <w:szCs w:val="18"/>
    </w:rPr>
  </w:style>
  <w:style w:type="paragraph" w:styleId="af7">
    <w:name w:val="footer"/>
    <w:basedOn w:val="a2"/>
    <w:link w:val="af8"/>
    <w:uiPriority w:val="99"/>
    <w:unhideWhenUsed/>
    <w:rsid w:val="00FA07ED"/>
    <w:pPr>
      <w:tabs>
        <w:tab w:val="center" w:pos="4677"/>
        <w:tab w:val="right" w:pos="9355"/>
      </w:tabs>
      <w:ind w:firstLine="709"/>
      <w:jc w:val="both"/>
    </w:pPr>
  </w:style>
  <w:style w:type="character" w:customStyle="1" w:styleId="af8">
    <w:name w:val="Нижний колонтитул Знак"/>
    <w:basedOn w:val="a3"/>
    <w:link w:val="af7"/>
    <w:uiPriority w:val="99"/>
    <w:rsid w:val="00FA07ED"/>
  </w:style>
  <w:style w:type="character" w:styleId="af9">
    <w:name w:val="page number"/>
    <w:basedOn w:val="a3"/>
    <w:uiPriority w:val="99"/>
    <w:semiHidden/>
    <w:unhideWhenUsed/>
    <w:rsid w:val="00FA07ED"/>
  </w:style>
  <w:style w:type="paragraph" w:customStyle="1" w:styleId="afa">
    <w:name w:val="Рисунок"/>
    <w:link w:val="afb"/>
    <w:uiPriority w:val="10"/>
    <w:qFormat/>
    <w:rsid w:val="00FA07ED"/>
    <w:pPr>
      <w:spacing w:before="120" w:after="120" w:line="276" w:lineRule="auto"/>
      <w:jc w:val="center"/>
    </w:pPr>
    <w:rPr>
      <w:rFonts w:ascii="Times New Roman" w:hAnsi="Times New Roman"/>
      <w:sz w:val="22"/>
      <w:szCs w:val="22"/>
    </w:rPr>
  </w:style>
  <w:style w:type="character" w:customStyle="1" w:styleId="afb">
    <w:name w:val="Рисунок Знак"/>
    <w:basedOn w:val="a3"/>
    <w:link w:val="afa"/>
    <w:uiPriority w:val="10"/>
    <w:rsid w:val="00FA07ED"/>
    <w:rPr>
      <w:rFonts w:ascii="Times New Roman" w:hAnsi="Times New Roman"/>
      <w:sz w:val="22"/>
      <w:szCs w:val="22"/>
    </w:rPr>
  </w:style>
  <w:style w:type="paragraph" w:customStyle="1" w:styleId="a0">
    <w:name w:val="Рисунок_Подпись"/>
    <w:basedOn w:val="a2"/>
    <w:link w:val="afc"/>
    <w:qFormat/>
    <w:rsid w:val="00FA07ED"/>
    <w:pPr>
      <w:numPr>
        <w:numId w:val="3"/>
      </w:numPr>
      <w:spacing w:before="120" w:after="120" w:line="276" w:lineRule="auto"/>
      <w:jc w:val="center"/>
    </w:pPr>
    <w:rPr>
      <w:rFonts w:ascii="Times New Roman" w:eastAsiaTheme="minorEastAsia" w:hAnsi="Times New Roman"/>
      <w:szCs w:val="22"/>
      <w:lang w:eastAsia="ru-RU"/>
    </w:rPr>
  </w:style>
  <w:style w:type="character" w:customStyle="1" w:styleId="afc">
    <w:name w:val="Рисунок_Подпись Знак"/>
    <w:basedOn w:val="a3"/>
    <w:link w:val="a0"/>
    <w:rsid w:val="00FA07ED"/>
    <w:rPr>
      <w:rFonts w:ascii="Times New Roman" w:eastAsiaTheme="minorEastAsia" w:hAnsi="Times New Roman"/>
      <w:szCs w:val="22"/>
      <w:lang w:eastAsia="ru-RU"/>
    </w:rPr>
  </w:style>
  <w:style w:type="paragraph" w:customStyle="1" w:styleId="afd">
    <w:name w:val="Таблица"/>
    <w:link w:val="afe"/>
    <w:uiPriority w:val="9"/>
    <w:qFormat/>
    <w:rsid w:val="00FA07ED"/>
    <w:pPr>
      <w:spacing w:line="276" w:lineRule="auto"/>
    </w:pPr>
    <w:rPr>
      <w:rFonts w:ascii="Times New Roman" w:eastAsiaTheme="minorEastAsia" w:hAnsi="Times New Roman" w:cs="Times New Roman"/>
      <w:szCs w:val="22"/>
      <w:lang w:eastAsia="ru-RU"/>
    </w:rPr>
  </w:style>
  <w:style w:type="character" w:customStyle="1" w:styleId="afe">
    <w:name w:val="Таблица Знак"/>
    <w:basedOn w:val="aff"/>
    <w:link w:val="afd"/>
    <w:uiPriority w:val="9"/>
    <w:rsid w:val="00FA07ED"/>
    <w:rPr>
      <w:rFonts w:ascii="Times New Roman" w:eastAsiaTheme="minorEastAsia" w:hAnsi="Times New Roman" w:cs="Times New Roman"/>
      <w:b w:val="0"/>
      <w:szCs w:val="22"/>
      <w:lang w:eastAsia="ru-RU"/>
    </w:rPr>
  </w:style>
  <w:style w:type="character" w:customStyle="1" w:styleId="aff">
    <w:name w:val="Название Знак"/>
    <w:basedOn w:val="a3"/>
    <w:link w:val="aff0"/>
    <w:uiPriority w:val="10"/>
    <w:rsid w:val="00FA07ED"/>
    <w:rPr>
      <w:rFonts w:eastAsiaTheme="minorEastAsia"/>
      <w:b/>
      <w:szCs w:val="22"/>
      <w:lang w:eastAsia="ru-RU"/>
    </w:rPr>
  </w:style>
  <w:style w:type="paragraph" w:styleId="aff0">
    <w:name w:val="Title"/>
    <w:basedOn w:val="aff1"/>
    <w:next w:val="a2"/>
    <w:link w:val="aff"/>
    <w:uiPriority w:val="10"/>
    <w:qFormat/>
    <w:rsid w:val="00FA07ED"/>
    <w:pPr>
      <w:spacing w:before="0"/>
    </w:pPr>
    <w:rPr>
      <w:rFonts w:asciiTheme="minorHAnsi" w:hAnsiTheme="minorHAnsi"/>
    </w:rPr>
  </w:style>
  <w:style w:type="character" w:customStyle="1" w:styleId="TitleChar1">
    <w:name w:val="Title Char1"/>
    <w:basedOn w:val="a3"/>
    <w:uiPriority w:val="10"/>
    <w:rsid w:val="00FA07ED"/>
    <w:rPr>
      <w:rFonts w:asciiTheme="majorHAnsi" w:eastAsiaTheme="majorEastAsia" w:hAnsiTheme="majorHAnsi" w:cstheme="majorBidi"/>
      <w:spacing w:val="-10"/>
      <w:kern w:val="28"/>
      <w:sz w:val="56"/>
      <w:szCs w:val="56"/>
    </w:rPr>
  </w:style>
  <w:style w:type="paragraph" w:styleId="aff1">
    <w:name w:val="Subtitle"/>
    <w:basedOn w:val="a2"/>
    <w:next w:val="a2"/>
    <w:link w:val="aff2"/>
    <w:uiPriority w:val="11"/>
    <w:qFormat/>
    <w:rsid w:val="00FA07ED"/>
    <w:pPr>
      <w:spacing w:before="120" w:after="120" w:line="360" w:lineRule="auto"/>
      <w:ind w:firstLine="709"/>
      <w:jc w:val="center"/>
    </w:pPr>
    <w:rPr>
      <w:rFonts w:ascii="Times New Roman" w:eastAsiaTheme="minorEastAsia" w:hAnsi="Times New Roman"/>
      <w:b/>
      <w:szCs w:val="22"/>
      <w:lang w:eastAsia="ru-RU"/>
    </w:rPr>
  </w:style>
  <w:style w:type="character" w:customStyle="1" w:styleId="aff2">
    <w:name w:val="Подзаголовок Знак"/>
    <w:basedOn w:val="a3"/>
    <w:link w:val="aff1"/>
    <w:uiPriority w:val="11"/>
    <w:rsid w:val="00FA07ED"/>
    <w:rPr>
      <w:rFonts w:ascii="Times New Roman" w:eastAsiaTheme="minorEastAsia" w:hAnsi="Times New Roman"/>
      <w:b/>
      <w:szCs w:val="22"/>
      <w:lang w:eastAsia="ru-RU"/>
    </w:rPr>
  </w:style>
  <w:style w:type="paragraph" w:customStyle="1" w:styleId="a1">
    <w:name w:val="Таблица_Заголовок"/>
    <w:basedOn w:val="ae"/>
    <w:qFormat/>
    <w:rsid w:val="00FA07ED"/>
    <w:pPr>
      <w:numPr>
        <w:numId w:val="4"/>
      </w:numPr>
      <w:spacing w:before="240" w:after="120" w:line="276" w:lineRule="auto"/>
      <w:jc w:val="right"/>
    </w:pPr>
    <w:rPr>
      <w:rFonts w:ascii="Times New Roman" w:eastAsiaTheme="minorEastAsia" w:hAnsi="Times New Roman"/>
      <w:szCs w:val="22"/>
      <w:lang w:eastAsia="ru-RU"/>
    </w:rPr>
  </w:style>
  <w:style w:type="paragraph" w:styleId="aff3">
    <w:name w:val="header"/>
    <w:basedOn w:val="a2"/>
    <w:link w:val="aff4"/>
    <w:uiPriority w:val="99"/>
    <w:unhideWhenUsed/>
    <w:rsid w:val="00FA07ED"/>
    <w:pPr>
      <w:tabs>
        <w:tab w:val="center" w:pos="4677"/>
        <w:tab w:val="right" w:pos="9355"/>
      </w:tabs>
      <w:ind w:firstLine="709"/>
      <w:jc w:val="both"/>
    </w:pPr>
    <w:rPr>
      <w:rFonts w:ascii="Times New Roman" w:eastAsiaTheme="minorEastAsia" w:hAnsi="Times New Roman"/>
      <w:szCs w:val="22"/>
      <w:lang w:eastAsia="ru-RU"/>
    </w:rPr>
  </w:style>
  <w:style w:type="character" w:customStyle="1" w:styleId="aff4">
    <w:name w:val="Верхний колонтитул Знак"/>
    <w:basedOn w:val="a3"/>
    <w:link w:val="aff3"/>
    <w:uiPriority w:val="99"/>
    <w:rsid w:val="00FA07ED"/>
    <w:rPr>
      <w:rFonts w:ascii="Times New Roman" w:eastAsiaTheme="minorEastAsia" w:hAnsi="Times New Roman"/>
      <w:szCs w:val="22"/>
      <w:lang w:eastAsia="ru-RU"/>
    </w:rPr>
  </w:style>
  <w:style w:type="paragraph" w:styleId="aff5">
    <w:name w:val="No Spacing"/>
    <w:uiPriority w:val="1"/>
    <w:unhideWhenUsed/>
    <w:rsid w:val="00FA07ED"/>
    <w:pPr>
      <w:ind w:firstLine="709"/>
      <w:jc w:val="both"/>
    </w:pPr>
    <w:rPr>
      <w:rFonts w:ascii="Times New Roman" w:hAnsi="Times New Roman"/>
      <w:szCs w:val="22"/>
    </w:rPr>
  </w:style>
  <w:style w:type="paragraph" w:customStyle="1" w:styleId="aff6">
    <w:name w:val="Картинка"/>
    <w:basedOn w:val="a2"/>
    <w:next w:val="a2"/>
    <w:qFormat/>
    <w:rsid w:val="00FA07ED"/>
    <w:pPr>
      <w:spacing w:before="120" w:after="120" w:line="360" w:lineRule="auto"/>
      <w:ind w:firstLine="709"/>
      <w:jc w:val="center"/>
    </w:pPr>
    <w:rPr>
      <w:rFonts w:ascii="Times New Roman" w:eastAsiaTheme="minorEastAsia" w:hAnsi="Times New Roman"/>
      <w:noProof/>
      <w:szCs w:val="22"/>
      <w:lang w:eastAsia="ru-RU"/>
    </w:rPr>
  </w:style>
  <w:style w:type="paragraph" w:styleId="aff7">
    <w:name w:val="TOC Heading"/>
    <w:basedOn w:val="1"/>
    <w:next w:val="a2"/>
    <w:uiPriority w:val="39"/>
    <w:unhideWhenUsed/>
    <w:qFormat/>
    <w:rsid w:val="00FA07ED"/>
    <w:pPr>
      <w:spacing w:before="480" w:after="0" w:line="276" w:lineRule="auto"/>
      <w:jc w:val="left"/>
      <w:outlineLvl w:val="9"/>
    </w:pPr>
    <w:rPr>
      <w:rFonts w:asciiTheme="majorHAnsi" w:hAnsiTheme="majorHAnsi"/>
      <w:bCs/>
      <w:szCs w:val="28"/>
      <w:lang w:val="en-US" w:eastAsia="en-US"/>
    </w:rPr>
  </w:style>
  <w:style w:type="paragraph" w:styleId="21">
    <w:name w:val="toc 2"/>
    <w:basedOn w:val="a2"/>
    <w:next w:val="a2"/>
    <w:autoRedefine/>
    <w:uiPriority w:val="39"/>
    <w:unhideWhenUsed/>
    <w:qFormat/>
    <w:rsid w:val="00FA07ED"/>
    <w:pPr>
      <w:tabs>
        <w:tab w:val="right" w:leader="dot" w:pos="1134"/>
        <w:tab w:val="left" w:pos="1200"/>
      </w:tabs>
      <w:spacing w:line="360" w:lineRule="auto"/>
      <w:ind w:right="-290"/>
      <w:jc w:val="both"/>
    </w:pPr>
    <w:rPr>
      <w:rFonts w:cstheme="minorHAnsi"/>
      <w:i/>
      <w:iCs/>
      <w:sz w:val="20"/>
      <w:szCs w:val="20"/>
    </w:rPr>
  </w:style>
  <w:style w:type="paragraph" w:styleId="11">
    <w:name w:val="toc 1"/>
    <w:basedOn w:val="a2"/>
    <w:next w:val="a2"/>
    <w:autoRedefine/>
    <w:uiPriority w:val="39"/>
    <w:unhideWhenUsed/>
    <w:qFormat/>
    <w:rsid w:val="00211A1B"/>
    <w:pPr>
      <w:tabs>
        <w:tab w:val="right" w:leader="dot" w:pos="426"/>
        <w:tab w:val="left" w:pos="1200"/>
      </w:tabs>
      <w:ind w:right="-290"/>
      <w:jc w:val="both"/>
    </w:pPr>
    <w:rPr>
      <w:rFonts w:ascii="Times New Roman" w:eastAsiaTheme="majorEastAsia" w:hAnsi="Times New Roman" w:cs="Times New Roman"/>
      <w:b/>
      <w:smallCaps/>
      <w:noProof/>
      <w:lang w:eastAsia="ru-RU"/>
    </w:rPr>
  </w:style>
  <w:style w:type="paragraph" w:styleId="31">
    <w:name w:val="toc 3"/>
    <w:basedOn w:val="a2"/>
    <w:next w:val="a2"/>
    <w:autoRedefine/>
    <w:uiPriority w:val="39"/>
    <w:unhideWhenUsed/>
    <w:qFormat/>
    <w:rsid w:val="00FA07ED"/>
    <w:pPr>
      <w:tabs>
        <w:tab w:val="right" w:leader="dot" w:pos="1134"/>
      </w:tabs>
      <w:ind w:firstLine="709"/>
      <w:jc w:val="both"/>
    </w:pPr>
    <w:rPr>
      <w:rFonts w:cstheme="minorHAnsi"/>
      <w:sz w:val="20"/>
      <w:szCs w:val="20"/>
    </w:rPr>
  </w:style>
  <w:style w:type="paragraph" w:styleId="41">
    <w:name w:val="toc 4"/>
    <w:basedOn w:val="a2"/>
    <w:next w:val="a2"/>
    <w:autoRedefine/>
    <w:uiPriority w:val="39"/>
    <w:semiHidden/>
    <w:unhideWhenUsed/>
    <w:rsid w:val="00FA07ED"/>
    <w:pPr>
      <w:ind w:left="720" w:firstLine="709"/>
      <w:jc w:val="both"/>
    </w:pPr>
    <w:rPr>
      <w:rFonts w:ascii="Times New Roman" w:eastAsia="Times New Roman" w:hAnsi="Times New Roman" w:cstheme="minorHAnsi"/>
      <w:sz w:val="20"/>
      <w:szCs w:val="20"/>
      <w:lang w:eastAsia="ru-RU"/>
    </w:rPr>
  </w:style>
  <w:style w:type="paragraph" w:styleId="51">
    <w:name w:val="toc 5"/>
    <w:basedOn w:val="a2"/>
    <w:next w:val="a2"/>
    <w:autoRedefine/>
    <w:uiPriority w:val="39"/>
    <w:semiHidden/>
    <w:unhideWhenUsed/>
    <w:rsid w:val="00FA07ED"/>
    <w:pPr>
      <w:ind w:left="960" w:firstLine="709"/>
      <w:jc w:val="both"/>
    </w:pPr>
    <w:rPr>
      <w:rFonts w:ascii="Times New Roman" w:eastAsia="Times New Roman" w:hAnsi="Times New Roman" w:cstheme="minorHAnsi"/>
      <w:sz w:val="20"/>
      <w:szCs w:val="20"/>
      <w:lang w:eastAsia="ru-RU"/>
    </w:rPr>
  </w:style>
  <w:style w:type="paragraph" w:styleId="61">
    <w:name w:val="toc 6"/>
    <w:basedOn w:val="a2"/>
    <w:next w:val="a2"/>
    <w:autoRedefine/>
    <w:uiPriority w:val="39"/>
    <w:semiHidden/>
    <w:unhideWhenUsed/>
    <w:rsid w:val="00FA07ED"/>
    <w:pPr>
      <w:ind w:left="1200" w:firstLine="709"/>
      <w:jc w:val="both"/>
    </w:pPr>
    <w:rPr>
      <w:rFonts w:ascii="Times New Roman" w:eastAsia="Times New Roman" w:hAnsi="Times New Roman" w:cstheme="minorHAnsi"/>
      <w:sz w:val="20"/>
      <w:szCs w:val="20"/>
      <w:lang w:eastAsia="ru-RU"/>
    </w:rPr>
  </w:style>
  <w:style w:type="paragraph" w:styleId="71">
    <w:name w:val="toc 7"/>
    <w:basedOn w:val="a2"/>
    <w:next w:val="a2"/>
    <w:autoRedefine/>
    <w:uiPriority w:val="39"/>
    <w:semiHidden/>
    <w:unhideWhenUsed/>
    <w:rsid w:val="00FA07ED"/>
    <w:pPr>
      <w:ind w:left="1440" w:firstLine="709"/>
      <w:jc w:val="both"/>
    </w:pPr>
    <w:rPr>
      <w:rFonts w:ascii="Times New Roman" w:eastAsia="Times New Roman" w:hAnsi="Times New Roman" w:cstheme="minorHAnsi"/>
      <w:sz w:val="20"/>
      <w:szCs w:val="20"/>
      <w:lang w:eastAsia="ru-RU"/>
    </w:rPr>
  </w:style>
  <w:style w:type="paragraph" w:styleId="81">
    <w:name w:val="toc 8"/>
    <w:basedOn w:val="a2"/>
    <w:next w:val="a2"/>
    <w:autoRedefine/>
    <w:uiPriority w:val="39"/>
    <w:semiHidden/>
    <w:unhideWhenUsed/>
    <w:rsid w:val="00FA07ED"/>
    <w:pPr>
      <w:ind w:left="1680" w:firstLine="709"/>
      <w:jc w:val="both"/>
    </w:pPr>
    <w:rPr>
      <w:rFonts w:ascii="Times New Roman" w:eastAsia="Times New Roman" w:hAnsi="Times New Roman" w:cstheme="minorHAnsi"/>
      <w:sz w:val="20"/>
      <w:szCs w:val="20"/>
      <w:lang w:eastAsia="ru-RU"/>
    </w:rPr>
  </w:style>
  <w:style w:type="paragraph" w:styleId="91">
    <w:name w:val="toc 9"/>
    <w:basedOn w:val="a2"/>
    <w:next w:val="a2"/>
    <w:autoRedefine/>
    <w:uiPriority w:val="39"/>
    <w:semiHidden/>
    <w:unhideWhenUsed/>
    <w:rsid w:val="00FA07ED"/>
    <w:pPr>
      <w:ind w:left="1920" w:firstLine="709"/>
      <w:jc w:val="both"/>
    </w:pPr>
    <w:rPr>
      <w:rFonts w:ascii="Times New Roman" w:eastAsia="Times New Roman" w:hAnsi="Times New Roman" w:cstheme="minorHAnsi"/>
      <w:sz w:val="20"/>
      <w:szCs w:val="20"/>
      <w:lang w:eastAsia="ru-RU"/>
    </w:rPr>
  </w:style>
  <w:style w:type="character" w:styleId="aff8">
    <w:name w:val="Hyperlink"/>
    <w:basedOn w:val="a3"/>
    <w:uiPriority w:val="99"/>
    <w:unhideWhenUsed/>
    <w:rsid w:val="00FA07ED"/>
    <w:rPr>
      <w:color w:val="0563C1" w:themeColor="hyperlink"/>
      <w:u w:val="single"/>
    </w:rPr>
  </w:style>
  <w:style w:type="table" w:customStyle="1" w:styleId="410">
    <w:name w:val="Таблица простая 41"/>
    <w:basedOn w:val="a4"/>
    <w:uiPriority w:val="44"/>
    <w:rsid w:val="00FA07E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0">
    <w:name w:val="Таблица простая 11"/>
    <w:basedOn w:val="a4"/>
    <w:uiPriority w:val="41"/>
    <w:rsid w:val="00FA07E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ontStyle31">
    <w:name w:val="Font Style31"/>
    <w:rsid w:val="00FA07ED"/>
    <w:rPr>
      <w:rFonts w:ascii="Times New Roman" w:hAnsi="Times New Roman" w:cs="Times New Roman"/>
      <w:sz w:val="22"/>
      <w:szCs w:val="22"/>
    </w:rPr>
  </w:style>
  <w:style w:type="paragraph" w:customStyle="1" w:styleId="Style22">
    <w:name w:val="Style22"/>
    <w:basedOn w:val="a2"/>
    <w:rsid w:val="00FA07ED"/>
    <w:pPr>
      <w:widowControl w:val="0"/>
      <w:autoSpaceDE w:val="0"/>
      <w:spacing w:line="277" w:lineRule="exact"/>
      <w:ind w:firstLine="709"/>
      <w:jc w:val="center"/>
    </w:pPr>
    <w:rPr>
      <w:rFonts w:ascii="Times New Roman" w:eastAsia="Times New Roman" w:hAnsi="Times New Roman" w:cs="Times New Roman"/>
      <w:lang w:eastAsia="zh-CN"/>
    </w:rPr>
  </w:style>
  <w:style w:type="paragraph" w:customStyle="1" w:styleId="a">
    <w:name w:val="Таблица Наименование"/>
    <w:basedOn w:val="a2"/>
    <w:next w:val="a2"/>
    <w:uiPriority w:val="2"/>
    <w:qFormat/>
    <w:rsid w:val="00FA07ED"/>
    <w:pPr>
      <w:keepNext/>
      <w:numPr>
        <w:numId w:val="28"/>
      </w:numPr>
      <w:adjustRightInd w:val="0"/>
      <w:spacing w:before="120" w:after="60"/>
      <w:jc w:val="right"/>
      <w:textAlignment w:val="baseline"/>
    </w:pPr>
    <w:rPr>
      <w:rFonts w:ascii="Times New Roman" w:eastAsia="Times New Roman" w:hAnsi="Times New Roman" w:cs="Times New Roman"/>
      <w:szCs w:val="20"/>
      <w:lang w:eastAsia="ru-RU"/>
    </w:rPr>
  </w:style>
  <w:style w:type="character" w:styleId="aff9">
    <w:name w:val="FollowedHyperlink"/>
    <w:basedOn w:val="a3"/>
    <w:uiPriority w:val="99"/>
    <w:semiHidden/>
    <w:unhideWhenUsed/>
    <w:rsid w:val="00FA07ED"/>
    <w:rPr>
      <w:color w:val="954F72"/>
      <w:u w:val="single"/>
    </w:rPr>
  </w:style>
  <w:style w:type="paragraph" w:customStyle="1" w:styleId="msonormal0">
    <w:name w:val="msonormal"/>
    <w:basedOn w:val="a2"/>
    <w:rsid w:val="00FA07ED"/>
    <w:pPr>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64">
    <w:name w:val="xl64"/>
    <w:basedOn w:val="a2"/>
    <w:rsid w:val="00FA07ED"/>
    <w:pPr>
      <w:spacing w:before="100" w:beforeAutospacing="1" w:after="100" w:afterAutospacing="1"/>
      <w:ind w:firstLine="709"/>
      <w:jc w:val="both"/>
    </w:pPr>
    <w:rPr>
      <w:rFonts w:ascii="Arial Bold" w:eastAsia="Times New Roman" w:hAnsi="Arial Bold" w:cs="Times New Roman"/>
      <w:b/>
      <w:bCs/>
      <w:color w:val="000000"/>
      <w:sz w:val="28"/>
      <w:szCs w:val="28"/>
      <w:lang w:eastAsia="ru-RU"/>
    </w:rPr>
  </w:style>
  <w:style w:type="paragraph" w:customStyle="1" w:styleId="xl65">
    <w:name w:val="xl65"/>
    <w:basedOn w:val="a2"/>
    <w:rsid w:val="00FA07ED"/>
    <w:pPr>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66">
    <w:name w:val="xl66"/>
    <w:basedOn w:val="a2"/>
    <w:rsid w:val="00FA07ED"/>
    <w:pPr>
      <w:spacing w:before="100" w:beforeAutospacing="1" w:after="100" w:afterAutospacing="1"/>
      <w:ind w:firstLine="709"/>
      <w:jc w:val="both"/>
    </w:pPr>
    <w:rPr>
      <w:rFonts w:ascii="Arial" w:eastAsia="Times New Roman" w:hAnsi="Arial" w:cs="Arial"/>
      <w:sz w:val="20"/>
      <w:szCs w:val="20"/>
      <w:lang w:eastAsia="ru-RU"/>
    </w:rPr>
  </w:style>
  <w:style w:type="paragraph" w:customStyle="1" w:styleId="xl67">
    <w:name w:val="xl67"/>
    <w:basedOn w:val="a2"/>
    <w:rsid w:val="00FA07ED"/>
    <w:pPr>
      <w:spacing w:before="100" w:beforeAutospacing="1" w:after="100" w:afterAutospacing="1"/>
      <w:ind w:firstLine="709"/>
      <w:jc w:val="center"/>
    </w:pPr>
    <w:rPr>
      <w:rFonts w:ascii="Times New Roman" w:eastAsia="Times New Roman" w:hAnsi="Times New Roman" w:cs="Times New Roman"/>
      <w:lang w:eastAsia="ru-RU"/>
    </w:rPr>
  </w:style>
  <w:style w:type="paragraph" w:customStyle="1" w:styleId="xl68">
    <w:name w:val="xl68"/>
    <w:basedOn w:val="a2"/>
    <w:rsid w:val="00FA07ED"/>
    <w:pPr>
      <w:pBdr>
        <w:top w:val="single" w:sz="8" w:space="0" w:color="auto"/>
        <w:left w:val="single" w:sz="8" w:space="0" w:color="auto"/>
        <w:bottom w:val="single" w:sz="8" w:space="0" w:color="auto"/>
      </w:pBdr>
      <w:spacing w:before="100" w:beforeAutospacing="1" w:after="100" w:afterAutospacing="1"/>
      <w:ind w:firstLine="709"/>
      <w:jc w:val="both"/>
    </w:pPr>
    <w:rPr>
      <w:rFonts w:ascii="Arial" w:eastAsia="Times New Roman" w:hAnsi="Arial" w:cs="Arial"/>
      <w:b/>
      <w:bCs/>
      <w:sz w:val="20"/>
      <w:szCs w:val="20"/>
      <w:lang w:eastAsia="ru-RU"/>
    </w:rPr>
  </w:style>
  <w:style w:type="paragraph" w:customStyle="1" w:styleId="xl69">
    <w:name w:val="xl69"/>
    <w:basedOn w:val="a2"/>
    <w:rsid w:val="00FA07ED"/>
    <w:pPr>
      <w:pBdr>
        <w:top w:val="single" w:sz="8" w:space="0" w:color="auto"/>
        <w:bottom w:val="single" w:sz="8" w:space="0" w:color="auto"/>
      </w:pBdr>
      <w:spacing w:before="100" w:beforeAutospacing="1" w:after="100" w:afterAutospacing="1"/>
      <w:ind w:firstLine="709"/>
      <w:jc w:val="center"/>
    </w:pPr>
    <w:rPr>
      <w:rFonts w:ascii="Arial" w:eastAsia="Times New Roman" w:hAnsi="Arial" w:cs="Arial"/>
      <w:b/>
      <w:bCs/>
      <w:sz w:val="20"/>
      <w:szCs w:val="20"/>
      <w:lang w:eastAsia="ru-RU"/>
    </w:rPr>
  </w:style>
  <w:style w:type="paragraph" w:customStyle="1" w:styleId="xl70">
    <w:name w:val="xl70"/>
    <w:basedOn w:val="a2"/>
    <w:rsid w:val="00FA07ED"/>
    <w:pPr>
      <w:pBdr>
        <w:top w:val="single" w:sz="8" w:space="0" w:color="auto"/>
        <w:bottom w:val="single" w:sz="8" w:space="0" w:color="auto"/>
      </w:pBdr>
      <w:spacing w:before="100" w:beforeAutospacing="1" w:after="100" w:afterAutospacing="1"/>
      <w:ind w:firstLine="709"/>
      <w:jc w:val="both"/>
    </w:pPr>
    <w:rPr>
      <w:rFonts w:ascii="Arial" w:eastAsia="Times New Roman" w:hAnsi="Arial" w:cs="Arial"/>
      <w:b/>
      <w:bCs/>
      <w:sz w:val="20"/>
      <w:szCs w:val="20"/>
      <w:lang w:eastAsia="ru-RU"/>
    </w:rPr>
  </w:style>
  <w:style w:type="paragraph" w:customStyle="1" w:styleId="xl71">
    <w:name w:val="xl71"/>
    <w:basedOn w:val="a2"/>
    <w:rsid w:val="00FA07ED"/>
    <w:pPr>
      <w:spacing w:before="100" w:beforeAutospacing="1" w:after="100" w:afterAutospacing="1"/>
      <w:ind w:firstLine="709"/>
      <w:jc w:val="both"/>
    </w:pPr>
    <w:rPr>
      <w:rFonts w:ascii="Arial" w:eastAsia="Times New Roman" w:hAnsi="Arial" w:cs="Arial"/>
      <w:b/>
      <w:bCs/>
      <w:sz w:val="20"/>
      <w:szCs w:val="20"/>
      <w:lang w:eastAsia="ru-RU"/>
    </w:rPr>
  </w:style>
  <w:style w:type="paragraph" w:customStyle="1" w:styleId="xl72">
    <w:name w:val="xl72"/>
    <w:basedOn w:val="a2"/>
    <w:rsid w:val="00FA07ED"/>
    <w:pPr>
      <w:pBdr>
        <w:top w:val="single" w:sz="8" w:space="0" w:color="auto"/>
        <w:bottom w:val="single" w:sz="8" w:space="0" w:color="auto"/>
        <w:right w:val="single" w:sz="8" w:space="0" w:color="auto"/>
      </w:pBdr>
      <w:spacing w:before="100" w:beforeAutospacing="1" w:after="100" w:afterAutospacing="1"/>
      <w:ind w:firstLine="709"/>
      <w:jc w:val="both"/>
    </w:pPr>
    <w:rPr>
      <w:rFonts w:ascii="Arial" w:eastAsia="Times New Roman" w:hAnsi="Arial" w:cs="Arial"/>
      <w:b/>
      <w:bCs/>
      <w:sz w:val="20"/>
      <w:szCs w:val="20"/>
      <w:lang w:eastAsia="ru-RU"/>
    </w:rPr>
  </w:style>
  <w:style w:type="paragraph" w:customStyle="1" w:styleId="xl73">
    <w:name w:val="xl73"/>
    <w:basedOn w:val="a2"/>
    <w:rsid w:val="00FA07ED"/>
    <w:pPr>
      <w:spacing w:before="100" w:beforeAutospacing="1" w:after="100" w:afterAutospacing="1"/>
      <w:ind w:firstLine="709"/>
      <w:jc w:val="center"/>
    </w:pPr>
    <w:rPr>
      <w:rFonts w:ascii="Arial" w:eastAsia="Times New Roman" w:hAnsi="Arial" w:cs="Arial"/>
      <w:b/>
      <w:bCs/>
      <w:sz w:val="20"/>
      <w:szCs w:val="20"/>
      <w:lang w:eastAsia="ru-RU"/>
    </w:rPr>
  </w:style>
  <w:style w:type="paragraph" w:customStyle="1" w:styleId="xl74">
    <w:name w:val="xl74"/>
    <w:basedOn w:val="a2"/>
    <w:rsid w:val="00FA07ED"/>
    <w:pPr>
      <w:pBdr>
        <w:top w:val="single" w:sz="8" w:space="0" w:color="auto"/>
        <w:left w:val="single" w:sz="8" w:space="0" w:color="auto"/>
        <w:right w:val="single" w:sz="8" w:space="0" w:color="auto"/>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75">
    <w:name w:val="xl75"/>
    <w:basedOn w:val="a2"/>
    <w:rsid w:val="00FA07ED"/>
    <w:pPr>
      <w:pBdr>
        <w:top w:val="single" w:sz="8" w:space="0" w:color="auto"/>
        <w:right w:val="single" w:sz="8" w:space="0" w:color="auto"/>
      </w:pBdr>
      <w:shd w:val="clear" w:color="000000" w:fill="DBDBDB"/>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76">
    <w:name w:val="xl76"/>
    <w:basedOn w:val="a2"/>
    <w:rsid w:val="00FA07ED"/>
    <w:pPr>
      <w:pBdr>
        <w:top w:val="single" w:sz="8" w:space="0" w:color="auto"/>
      </w:pBdr>
      <w:shd w:val="clear" w:color="000000" w:fill="DBDBDB"/>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77">
    <w:name w:val="xl77"/>
    <w:basedOn w:val="a2"/>
    <w:rsid w:val="00FA07ED"/>
    <w:pPr>
      <w:pBdr>
        <w:top w:val="single" w:sz="8" w:space="0" w:color="auto"/>
        <w:right w:val="single" w:sz="12" w:space="0" w:color="000000"/>
      </w:pBdr>
      <w:shd w:val="clear" w:color="000000" w:fill="DBDBDB"/>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78">
    <w:name w:val="xl78"/>
    <w:basedOn w:val="a2"/>
    <w:rsid w:val="00FA07ED"/>
    <w:pPr>
      <w:shd w:val="clear" w:color="000000" w:fill="DBDBDB"/>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79">
    <w:name w:val="xl79"/>
    <w:basedOn w:val="a2"/>
    <w:rsid w:val="00FA07ED"/>
    <w:pPr>
      <w:pBdr>
        <w:top w:val="single" w:sz="8" w:space="0" w:color="auto"/>
        <w:left w:val="single" w:sz="8" w:space="0" w:color="auto"/>
        <w:right w:val="single" w:sz="8" w:space="0" w:color="auto"/>
      </w:pBdr>
      <w:shd w:val="clear" w:color="000000" w:fill="DBDBDB"/>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80">
    <w:name w:val="xl80"/>
    <w:basedOn w:val="a2"/>
    <w:rsid w:val="00FA07ED"/>
    <w:pPr>
      <w:shd w:val="clear" w:color="000000" w:fill="DBDBDB"/>
      <w:spacing w:before="100" w:beforeAutospacing="1" w:after="100" w:afterAutospacing="1"/>
      <w:ind w:firstLine="709"/>
      <w:jc w:val="center"/>
    </w:pPr>
    <w:rPr>
      <w:rFonts w:ascii="Times New Roman" w:eastAsia="Times New Roman" w:hAnsi="Times New Roman" w:cs="Times New Roman"/>
      <w:lang w:eastAsia="ru-RU"/>
    </w:rPr>
  </w:style>
  <w:style w:type="paragraph" w:customStyle="1" w:styleId="xl81">
    <w:name w:val="xl81"/>
    <w:basedOn w:val="a2"/>
    <w:rsid w:val="00FA07ED"/>
    <w:pPr>
      <w:pBdr>
        <w:left w:val="single" w:sz="8" w:space="0" w:color="auto"/>
        <w:right w:val="single" w:sz="8" w:space="0" w:color="auto"/>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2">
    <w:name w:val="xl82"/>
    <w:basedOn w:val="a2"/>
    <w:rsid w:val="00FA07ED"/>
    <w:pPr>
      <w:pBdr>
        <w:right w:val="single" w:sz="8" w:space="0" w:color="auto"/>
      </w:pBdr>
      <w:shd w:val="clear" w:color="000000" w:fill="DBDBDB"/>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83">
    <w:name w:val="xl83"/>
    <w:basedOn w:val="a2"/>
    <w:rsid w:val="00FA07ED"/>
    <w:pPr>
      <w:shd w:val="clear" w:color="000000" w:fill="DBDBDB"/>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4">
    <w:name w:val="xl84"/>
    <w:basedOn w:val="a2"/>
    <w:rsid w:val="00FA07ED"/>
    <w:pPr>
      <w:pBdr>
        <w:right w:val="single" w:sz="12" w:space="0" w:color="000000"/>
      </w:pBdr>
      <w:shd w:val="clear" w:color="000000" w:fill="DBDBDB"/>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5">
    <w:name w:val="xl85"/>
    <w:basedOn w:val="a2"/>
    <w:rsid w:val="00FA07ED"/>
    <w:pPr>
      <w:pBdr>
        <w:left w:val="single" w:sz="8" w:space="0" w:color="auto"/>
        <w:right w:val="single" w:sz="8" w:space="0" w:color="auto"/>
      </w:pBdr>
      <w:shd w:val="clear" w:color="000000" w:fill="DBDBDB"/>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86">
    <w:name w:val="xl86"/>
    <w:basedOn w:val="a2"/>
    <w:rsid w:val="00FA07ED"/>
    <w:pPr>
      <w:pBdr>
        <w:right w:val="single" w:sz="8" w:space="0" w:color="auto"/>
      </w:pBdr>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87">
    <w:name w:val="xl87"/>
    <w:basedOn w:val="a2"/>
    <w:rsid w:val="00FA07ED"/>
    <w:pP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8">
    <w:name w:val="xl88"/>
    <w:basedOn w:val="a2"/>
    <w:rsid w:val="00FA07ED"/>
    <w:pPr>
      <w:pBdr>
        <w:right w:val="single" w:sz="12" w:space="0" w:color="000000"/>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9">
    <w:name w:val="xl89"/>
    <w:basedOn w:val="a2"/>
    <w:rsid w:val="00FA07ED"/>
    <w:pPr>
      <w:pBdr>
        <w:left w:val="single" w:sz="8" w:space="0" w:color="auto"/>
        <w:right w:val="single" w:sz="8" w:space="0" w:color="auto"/>
      </w:pBdr>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90">
    <w:name w:val="xl90"/>
    <w:basedOn w:val="a2"/>
    <w:rsid w:val="00FA07ED"/>
    <w:pPr>
      <w:spacing w:before="100" w:beforeAutospacing="1" w:after="100" w:afterAutospacing="1"/>
      <w:ind w:firstLine="709"/>
      <w:jc w:val="center"/>
    </w:pPr>
    <w:rPr>
      <w:rFonts w:ascii="Times New Roman" w:eastAsia="Times New Roman" w:hAnsi="Times New Roman" w:cs="Times New Roman"/>
      <w:lang w:eastAsia="ru-RU"/>
    </w:rPr>
  </w:style>
  <w:style w:type="paragraph" w:customStyle="1" w:styleId="xl91">
    <w:name w:val="xl91"/>
    <w:basedOn w:val="a2"/>
    <w:rsid w:val="00FA07ED"/>
    <w:pPr>
      <w:pBdr>
        <w:left w:val="single" w:sz="8" w:space="0" w:color="auto"/>
        <w:bottom w:val="single" w:sz="8" w:space="0" w:color="auto"/>
        <w:right w:val="single" w:sz="8" w:space="0" w:color="auto"/>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92">
    <w:name w:val="xl92"/>
    <w:basedOn w:val="a2"/>
    <w:rsid w:val="00FA07ED"/>
    <w:pPr>
      <w:pBdr>
        <w:bottom w:val="single" w:sz="8" w:space="0" w:color="auto"/>
        <w:right w:val="single" w:sz="8" w:space="0" w:color="auto"/>
      </w:pBdr>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93">
    <w:name w:val="xl93"/>
    <w:basedOn w:val="a2"/>
    <w:rsid w:val="00FA07ED"/>
    <w:pPr>
      <w:pBdr>
        <w:bottom w:val="single" w:sz="8" w:space="0" w:color="auto"/>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94">
    <w:name w:val="xl94"/>
    <w:basedOn w:val="a2"/>
    <w:rsid w:val="00FA07ED"/>
    <w:pPr>
      <w:pBdr>
        <w:bottom w:val="single" w:sz="8" w:space="0" w:color="auto"/>
        <w:right w:val="single" w:sz="12" w:space="0" w:color="000000"/>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95">
    <w:name w:val="xl95"/>
    <w:basedOn w:val="a2"/>
    <w:rsid w:val="00FA07ED"/>
    <w:pPr>
      <w:pBdr>
        <w:left w:val="single" w:sz="8" w:space="0" w:color="auto"/>
        <w:bottom w:val="single" w:sz="8" w:space="0" w:color="auto"/>
        <w:right w:val="single" w:sz="8" w:space="0" w:color="auto"/>
      </w:pBdr>
      <w:spacing w:before="100" w:beforeAutospacing="1" w:after="100" w:afterAutospacing="1"/>
      <w:ind w:firstLine="709"/>
      <w:jc w:val="both"/>
    </w:pPr>
    <w:rPr>
      <w:rFonts w:ascii="Times New Roman" w:eastAsia="Times New Roman" w:hAnsi="Times New Roman" w:cs="Times New Roman"/>
      <w:lang w:eastAsia="ru-RU"/>
    </w:rPr>
  </w:style>
  <w:style w:type="table" w:customStyle="1" w:styleId="-631">
    <w:name w:val="Таблица-сетка 6 цветная — акцент 31"/>
    <w:basedOn w:val="a4"/>
    <w:uiPriority w:val="51"/>
    <w:rsid w:val="00FA07ED"/>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632">
    <w:name w:val="Таблица-сетка 6 цветная — акцент 32"/>
    <w:basedOn w:val="a4"/>
    <w:next w:val="-631"/>
    <w:uiPriority w:val="51"/>
    <w:rsid w:val="00FA07ED"/>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633">
    <w:name w:val="Таблица-сетка 6 цветная — акцент 33"/>
    <w:basedOn w:val="a4"/>
    <w:next w:val="-631"/>
    <w:uiPriority w:val="51"/>
    <w:rsid w:val="00FA07ED"/>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NoList11">
    <w:name w:val="No List11"/>
    <w:next w:val="a5"/>
    <w:uiPriority w:val="99"/>
    <w:semiHidden/>
    <w:unhideWhenUsed/>
    <w:rsid w:val="00FA07ED"/>
  </w:style>
  <w:style w:type="table" w:customStyle="1" w:styleId="12">
    <w:name w:val="Сетка таблицы светлая1"/>
    <w:basedOn w:val="a4"/>
    <w:uiPriority w:val="40"/>
    <w:rsid w:val="00FA07E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affa">
    <w:name w:val="Table Grid"/>
    <w:basedOn w:val="a4"/>
    <w:uiPriority w:val="39"/>
    <w:rsid w:val="00FA07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a5"/>
    <w:uiPriority w:val="99"/>
    <w:semiHidden/>
    <w:unhideWhenUsed/>
    <w:rsid w:val="005862FE"/>
  </w:style>
  <w:style w:type="table" w:customStyle="1" w:styleId="TableGridLight1">
    <w:name w:val="Table Grid Light1"/>
    <w:basedOn w:val="a4"/>
    <w:next w:val="12"/>
    <w:uiPriority w:val="40"/>
    <w:rsid w:val="005862F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a4"/>
    <w:next w:val="affa"/>
    <w:uiPriority w:val="39"/>
    <w:rsid w:val="005862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a5"/>
    <w:uiPriority w:val="99"/>
    <w:semiHidden/>
    <w:unhideWhenUsed/>
    <w:rsid w:val="00F93BE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
    <w:name w:val="heading 1"/>
    <w:basedOn w:val="a2"/>
    <w:next w:val="a2"/>
    <w:link w:val="10"/>
    <w:uiPriority w:val="9"/>
    <w:qFormat/>
    <w:rsid w:val="00FA07ED"/>
    <w:pPr>
      <w:keepNext/>
      <w:keepLines/>
      <w:numPr>
        <w:numId w:val="30"/>
      </w:numPr>
      <w:spacing w:before="360" w:after="360"/>
      <w:jc w:val="both"/>
      <w:outlineLvl w:val="0"/>
    </w:pPr>
    <w:rPr>
      <w:rFonts w:ascii="Times New Roman" w:eastAsiaTheme="majorEastAsia" w:hAnsi="Times New Roman" w:cstheme="majorBidi"/>
      <w:b/>
      <w:color w:val="2F5496" w:themeColor="accent1" w:themeShade="BF"/>
      <w:sz w:val="32"/>
      <w:szCs w:val="32"/>
      <w:lang w:eastAsia="ru-RU"/>
    </w:rPr>
  </w:style>
  <w:style w:type="paragraph" w:styleId="2">
    <w:name w:val="heading 2"/>
    <w:basedOn w:val="a2"/>
    <w:next w:val="a2"/>
    <w:link w:val="20"/>
    <w:uiPriority w:val="9"/>
    <w:unhideWhenUsed/>
    <w:qFormat/>
    <w:rsid w:val="00FA07ED"/>
    <w:pPr>
      <w:keepNext/>
      <w:keepLines/>
      <w:numPr>
        <w:ilvl w:val="1"/>
        <w:numId w:val="30"/>
      </w:numPr>
      <w:spacing w:before="240" w:after="240"/>
      <w:jc w:val="both"/>
      <w:outlineLvl w:val="1"/>
    </w:pPr>
    <w:rPr>
      <w:rFonts w:ascii="Times New Roman" w:eastAsiaTheme="majorEastAsia" w:hAnsi="Times New Roman" w:cstheme="majorBidi"/>
      <w:b/>
      <w:sz w:val="26"/>
      <w:szCs w:val="26"/>
    </w:rPr>
  </w:style>
  <w:style w:type="paragraph" w:styleId="3">
    <w:name w:val="heading 3"/>
    <w:basedOn w:val="a2"/>
    <w:next w:val="a2"/>
    <w:link w:val="30"/>
    <w:uiPriority w:val="9"/>
    <w:unhideWhenUsed/>
    <w:qFormat/>
    <w:rsid w:val="00FA07ED"/>
    <w:pPr>
      <w:keepNext/>
      <w:keepLines/>
      <w:numPr>
        <w:ilvl w:val="2"/>
        <w:numId w:val="30"/>
      </w:numPr>
      <w:spacing w:before="40"/>
      <w:jc w:val="both"/>
      <w:outlineLvl w:val="2"/>
    </w:pPr>
    <w:rPr>
      <w:rFonts w:asciiTheme="majorHAnsi" w:eastAsiaTheme="majorEastAsia" w:hAnsiTheme="majorHAnsi" w:cstheme="majorBidi"/>
      <w:color w:val="1F3763" w:themeColor="accent1" w:themeShade="7F"/>
    </w:rPr>
  </w:style>
  <w:style w:type="paragraph" w:styleId="4">
    <w:name w:val="heading 4"/>
    <w:basedOn w:val="a2"/>
    <w:next w:val="a2"/>
    <w:link w:val="40"/>
    <w:uiPriority w:val="9"/>
    <w:semiHidden/>
    <w:qFormat/>
    <w:rsid w:val="00FA07ED"/>
    <w:pPr>
      <w:keepNext/>
      <w:keepLines/>
      <w:numPr>
        <w:ilvl w:val="3"/>
        <w:numId w:val="30"/>
      </w:numPr>
      <w:spacing w:before="200" w:line="360" w:lineRule="auto"/>
      <w:jc w:val="both"/>
      <w:outlineLvl w:val="3"/>
    </w:pPr>
    <w:rPr>
      <w:rFonts w:asciiTheme="majorHAnsi" w:eastAsiaTheme="majorEastAsia" w:hAnsiTheme="majorHAnsi" w:cstheme="majorBidi"/>
      <w:b/>
      <w:bCs/>
      <w:i/>
      <w:iCs/>
      <w:color w:val="4472C4" w:themeColor="accent1"/>
      <w:szCs w:val="22"/>
      <w:lang w:eastAsia="ru-RU"/>
    </w:rPr>
  </w:style>
  <w:style w:type="paragraph" w:styleId="5">
    <w:name w:val="heading 5"/>
    <w:basedOn w:val="a2"/>
    <w:next w:val="a2"/>
    <w:link w:val="50"/>
    <w:uiPriority w:val="9"/>
    <w:semiHidden/>
    <w:unhideWhenUsed/>
    <w:qFormat/>
    <w:rsid w:val="00FA07ED"/>
    <w:pPr>
      <w:keepNext/>
      <w:keepLines/>
      <w:numPr>
        <w:ilvl w:val="4"/>
        <w:numId w:val="30"/>
      </w:numPr>
      <w:spacing w:before="200"/>
      <w:jc w:val="both"/>
      <w:outlineLvl w:val="4"/>
    </w:pPr>
    <w:rPr>
      <w:rFonts w:asciiTheme="majorHAnsi" w:eastAsiaTheme="majorEastAsia" w:hAnsiTheme="majorHAnsi" w:cstheme="majorBidi"/>
      <w:color w:val="1F3763" w:themeColor="accent1" w:themeShade="7F"/>
      <w:lang w:eastAsia="ru-RU"/>
    </w:rPr>
  </w:style>
  <w:style w:type="paragraph" w:styleId="6">
    <w:name w:val="heading 6"/>
    <w:basedOn w:val="a2"/>
    <w:next w:val="a2"/>
    <w:link w:val="60"/>
    <w:uiPriority w:val="9"/>
    <w:semiHidden/>
    <w:unhideWhenUsed/>
    <w:qFormat/>
    <w:rsid w:val="00FA07ED"/>
    <w:pPr>
      <w:keepNext/>
      <w:keepLines/>
      <w:numPr>
        <w:ilvl w:val="5"/>
        <w:numId w:val="30"/>
      </w:numPr>
      <w:spacing w:before="200"/>
      <w:jc w:val="both"/>
      <w:outlineLvl w:val="5"/>
    </w:pPr>
    <w:rPr>
      <w:rFonts w:asciiTheme="majorHAnsi" w:eastAsiaTheme="majorEastAsia" w:hAnsiTheme="majorHAnsi" w:cstheme="majorBidi"/>
      <w:i/>
      <w:iCs/>
      <w:color w:val="1F3763" w:themeColor="accent1" w:themeShade="7F"/>
      <w:lang w:eastAsia="ru-RU"/>
    </w:rPr>
  </w:style>
  <w:style w:type="paragraph" w:styleId="7">
    <w:name w:val="heading 7"/>
    <w:basedOn w:val="a2"/>
    <w:next w:val="a2"/>
    <w:link w:val="70"/>
    <w:uiPriority w:val="9"/>
    <w:semiHidden/>
    <w:unhideWhenUsed/>
    <w:qFormat/>
    <w:rsid w:val="00FA07ED"/>
    <w:pPr>
      <w:keepNext/>
      <w:keepLines/>
      <w:numPr>
        <w:ilvl w:val="6"/>
        <w:numId w:val="30"/>
      </w:numPr>
      <w:spacing w:before="200"/>
      <w:jc w:val="both"/>
      <w:outlineLvl w:val="6"/>
    </w:pPr>
    <w:rPr>
      <w:rFonts w:asciiTheme="majorHAnsi" w:eastAsiaTheme="majorEastAsia" w:hAnsiTheme="majorHAnsi" w:cstheme="majorBidi"/>
      <w:i/>
      <w:iCs/>
      <w:color w:val="404040" w:themeColor="text1" w:themeTint="BF"/>
      <w:lang w:eastAsia="ru-RU"/>
    </w:rPr>
  </w:style>
  <w:style w:type="paragraph" w:styleId="8">
    <w:name w:val="heading 8"/>
    <w:basedOn w:val="a2"/>
    <w:next w:val="a2"/>
    <w:link w:val="80"/>
    <w:uiPriority w:val="9"/>
    <w:semiHidden/>
    <w:unhideWhenUsed/>
    <w:qFormat/>
    <w:rsid w:val="00FA07ED"/>
    <w:pPr>
      <w:keepNext/>
      <w:keepLines/>
      <w:numPr>
        <w:ilvl w:val="7"/>
        <w:numId w:val="30"/>
      </w:numPr>
      <w:spacing w:before="200"/>
      <w:jc w:val="both"/>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2"/>
    <w:next w:val="a2"/>
    <w:link w:val="90"/>
    <w:uiPriority w:val="9"/>
    <w:semiHidden/>
    <w:unhideWhenUsed/>
    <w:qFormat/>
    <w:rsid w:val="00FA07ED"/>
    <w:pPr>
      <w:keepNext/>
      <w:keepLines/>
      <w:numPr>
        <w:ilvl w:val="8"/>
        <w:numId w:val="30"/>
      </w:numPr>
      <w:spacing w:before="200"/>
      <w:jc w:val="both"/>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FA07ED"/>
    <w:rPr>
      <w:rFonts w:ascii="Times New Roman" w:eastAsiaTheme="majorEastAsia" w:hAnsi="Times New Roman" w:cstheme="majorBidi"/>
      <w:b/>
      <w:color w:val="2F5496" w:themeColor="accent1" w:themeShade="BF"/>
      <w:sz w:val="32"/>
      <w:szCs w:val="32"/>
      <w:lang w:eastAsia="ru-RU"/>
    </w:rPr>
  </w:style>
  <w:style w:type="character" w:customStyle="1" w:styleId="20">
    <w:name w:val="Заголовок 2 Знак"/>
    <w:basedOn w:val="a3"/>
    <w:link w:val="2"/>
    <w:uiPriority w:val="9"/>
    <w:rsid w:val="00FA07ED"/>
    <w:rPr>
      <w:rFonts w:ascii="Times New Roman" w:eastAsiaTheme="majorEastAsia" w:hAnsi="Times New Roman" w:cstheme="majorBidi"/>
      <w:b/>
      <w:sz w:val="26"/>
      <w:szCs w:val="26"/>
    </w:rPr>
  </w:style>
  <w:style w:type="character" w:customStyle="1" w:styleId="30">
    <w:name w:val="Заголовок 3 Знак"/>
    <w:basedOn w:val="a3"/>
    <w:link w:val="3"/>
    <w:uiPriority w:val="9"/>
    <w:rsid w:val="00FA07ED"/>
    <w:rPr>
      <w:rFonts w:asciiTheme="majorHAnsi" w:eastAsiaTheme="majorEastAsia" w:hAnsiTheme="majorHAnsi" w:cstheme="majorBidi"/>
      <w:color w:val="1F3763" w:themeColor="accent1" w:themeShade="7F"/>
    </w:rPr>
  </w:style>
  <w:style w:type="character" w:customStyle="1" w:styleId="40">
    <w:name w:val="Заголовок 4 Знак"/>
    <w:basedOn w:val="a3"/>
    <w:link w:val="4"/>
    <w:uiPriority w:val="9"/>
    <w:semiHidden/>
    <w:rsid w:val="00FA07ED"/>
    <w:rPr>
      <w:rFonts w:asciiTheme="majorHAnsi" w:eastAsiaTheme="majorEastAsia" w:hAnsiTheme="majorHAnsi" w:cstheme="majorBidi"/>
      <w:b/>
      <w:bCs/>
      <w:i/>
      <w:iCs/>
      <w:color w:val="4472C4" w:themeColor="accent1"/>
      <w:szCs w:val="22"/>
      <w:lang w:eastAsia="ru-RU"/>
    </w:rPr>
  </w:style>
  <w:style w:type="character" w:customStyle="1" w:styleId="50">
    <w:name w:val="Заголовок 5 Знак"/>
    <w:basedOn w:val="a3"/>
    <w:link w:val="5"/>
    <w:uiPriority w:val="9"/>
    <w:semiHidden/>
    <w:rsid w:val="00FA07ED"/>
    <w:rPr>
      <w:rFonts w:asciiTheme="majorHAnsi" w:eastAsiaTheme="majorEastAsia" w:hAnsiTheme="majorHAnsi" w:cstheme="majorBidi"/>
      <w:color w:val="1F3763" w:themeColor="accent1" w:themeShade="7F"/>
      <w:lang w:eastAsia="ru-RU"/>
    </w:rPr>
  </w:style>
  <w:style w:type="character" w:customStyle="1" w:styleId="60">
    <w:name w:val="Заголовок 6 Знак"/>
    <w:basedOn w:val="a3"/>
    <w:link w:val="6"/>
    <w:uiPriority w:val="9"/>
    <w:semiHidden/>
    <w:rsid w:val="00FA07ED"/>
    <w:rPr>
      <w:rFonts w:asciiTheme="majorHAnsi" w:eastAsiaTheme="majorEastAsia" w:hAnsiTheme="majorHAnsi" w:cstheme="majorBidi"/>
      <w:i/>
      <w:iCs/>
      <w:color w:val="1F3763" w:themeColor="accent1" w:themeShade="7F"/>
      <w:lang w:eastAsia="ru-RU"/>
    </w:rPr>
  </w:style>
  <w:style w:type="character" w:customStyle="1" w:styleId="70">
    <w:name w:val="Заголовок 7 Знак"/>
    <w:basedOn w:val="a3"/>
    <w:link w:val="7"/>
    <w:uiPriority w:val="9"/>
    <w:semiHidden/>
    <w:rsid w:val="00FA07ED"/>
    <w:rPr>
      <w:rFonts w:asciiTheme="majorHAnsi" w:eastAsiaTheme="majorEastAsia" w:hAnsiTheme="majorHAnsi" w:cstheme="majorBidi"/>
      <w:i/>
      <w:iCs/>
      <w:color w:val="404040" w:themeColor="text1" w:themeTint="BF"/>
      <w:lang w:eastAsia="ru-RU"/>
    </w:rPr>
  </w:style>
  <w:style w:type="character" w:customStyle="1" w:styleId="80">
    <w:name w:val="Заголовок 8 Знак"/>
    <w:basedOn w:val="a3"/>
    <w:link w:val="8"/>
    <w:uiPriority w:val="9"/>
    <w:semiHidden/>
    <w:rsid w:val="00FA07ED"/>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3"/>
    <w:link w:val="9"/>
    <w:uiPriority w:val="9"/>
    <w:semiHidden/>
    <w:rsid w:val="00FA07ED"/>
    <w:rPr>
      <w:rFonts w:asciiTheme="majorHAnsi" w:eastAsiaTheme="majorEastAsia" w:hAnsiTheme="majorHAnsi" w:cstheme="majorBidi"/>
      <w:i/>
      <w:iCs/>
      <w:color w:val="404040" w:themeColor="text1" w:themeTint="BF"/>
      <w:sz w:val="20"/>
      <w:szCs w:val="20"/>
      <w:lang w:eastAsia="ru-RU"/>
    </w:rPr>
  </w:style>
  <w:style w:type="numbering" w:customStyle="1" w:styleId="NoList1">
    <w:name w:val="No List1"/>
    <w:next w:val="a5"/>
    <w:uiPriority w:val="99"/>
    <w:semiHidden/>
    <w:unhideWhenUsed/>
    <w:rsid w:val="00FA07ED"/>
  </w:style>
  <w:style w:type="character" w:styleId="a6">
    <w:name w:val="Book Title"/>
    <w:basedOn w:val="a3"/>
    <w:uiPriority w:val="33"/>
    <w:qFormat/>
    <w:rsid w:val="00FA07ED"/>
    <w:rPr>
      <w:rFonts w:asciiTheme="majorHAnsi" w:hAnsiTheme="majorHAnsi"/>
      <w:b/>
      <w:bCs/>
      <w:caps w:val="0"/>
      <w:smallCaps/>
      <w:color w:val="44546A" w:themeColor="text2"/>
      <w:spacing w:val="10"/>
      <w:sz w:val="22"/>
    </w:rPr>
  </w:style>
  <w:style w:type="paragraph" w:styleId="a7">
    <w:name w:val="endnote text"/>
    <w:basedOn w:val="a2"/>
    <w:link w:val="a8"/>
    <w:uiPriority w:val="99"/>
    <w:semiHidden/>
    <w:unhideWhenUsed/>
    <w:rsid w:val="00FA07ED"/>
    <w:pPr>
      <w:ind w:firstLine="709"/>
      <w:jc w:val="both"/>
    </w:pPr>
    <w:rPr>
      <w:rFonts w:ascii="Times New Roman" w:eastAsia="Times New Roman" w:hAnsi="Times New Roman" w:cs="Times New Roman"/>
      <w:sz w:val="20"/>
      <w:szCs w:val="20"/>
      <w:lang w:eastAsia="ru-RU"/>
    </w:rPr>
  </w:style>
  <w:style w:type="character" w:customStyle="1" w:styleId="a8">
    <w:name w:val="Текст концевой сноски Знак"/>
    <w:basedOn w:val="a3"/>
    <w:link w:val="a7"/>
    <w:uiPriority w:val="99"/>
    <w:semiHidden/>
    <w:rsid w:val="00FA07ED"/>
    <w:rPr>
      <w:rFonts w:ascii="Times New Roman" w:eastAsia="Times New Roman" w:hAnsi="Times New Roman" w:cs="Times New Roman"/>
      <w:sz w:val="20"/>
      <w:szCs w:val="20"/>
      <w:lang w:eastAsia="ru-RU"/>
    </w:rPr>
  </w:style>
  <w:style w:type="character" w:styleId="a9">
    <w:name w:val="endnote reference"/>
    <w:basedOn w:val="a3"/>
    <w:uiPriority w:val="99"/>
    <w:semiHidden/>
    <w:unhideWhenUsed/>
    <w:rsid w:val="00FA07ED"/>
    <w:rPr>
      <w:vertAlign w:val="superscript"/>
    </w:rPr>
  </w:style>
  <w:style w:type="paragraph" w:styleId="aa">
    <w:name w:val="caption"/>
    <w:basedOn w:val="a2"/>
    <w:next w:val="a2"/>
    <w:uiPriority w:val="35"/>
    <w:unhideWhenUsed/>
    <w:qFormat/>
    <w:rsid w:val="00FA07ED"/>
    <w:pPr>
      <w:spacing w:after="200"/>
      <w:ind w:firstLine="709"/>
      <w:jc w:val="both"/>
    </w:pPr>
    <w:rPr>
      <w:i/>
      <w:iCs/>
      <w:color w:val="44546A" w:themeColor="text2"/>
      <w:sz w:val="18"/>
      <w:szCs w:val="18"/>
    </w:rPr>
  </w:style>
  <w:style w:type="paragraph" w:styleId="ab">
    <w:name w:val="footnote text"/>
    <w:basedOn w:val="a2"/>
    <w:link w:val="ac"/>
    <w:uiPriority w:val="99"/>
    <w:semiHidden/>
    <w:unhideWhenUsed/>
    <w:rsid w:val="00FA07ED"/>
    <w:pPr>
      <w:ind w:firstLine="709"/>
      <w:jc w:val="both"/>
    </w:pPr>
    <w:rPr>
      <w:sz w:val="20"/>
      <w:szCs w:val="20"/>
    </w:rPr>
  </w:style>
  <w:style w:type="character" w:customStyle="1" w:styleId="ac">
    <w:name w:val="Текст сноски Знак"/>
    <w:basedOn w:val="a3"/>
    <w:link w:val="ab"/>
    <w:uiPriority w:val="99"/>
    <w:semiHidden/>
    <w:rsid w:val="00FA07ED"/>
    <w:rPr>
      <w:sz w:val="20"/>
      <w:szCs w:val="20"/>
    </w:rPr>
  </w:style>
  <w:style w:type="character" w:styleId="ad">
    <w:name w:val="footnote reference"/>
    <w:basedOn w:val="a3"/>
    <w:uiPriority w:val="99"/>
    <w:semiHidden/>
    <w:unhideWhenUsed/>
    <w:rsid w:val="00FA07ED"/>
    <w:rPr>
      <w:vertAlign w:val="superscript"/>
    </w:rPr>
  </w:style>
  <w:style w:type="paragraph" w:styleId="ae">
    <w:name w:val="List Paragraph"/>
    <w:aliases w:val="Нумерованый список"/>
    <w:basedOn w:val="a2"/>
    <w:link w:val="af"/>
    <w:uiPriority w:val="34"/>
    <w:qFormat/>
    <w:rsid w:val="00FA07ED"/>
    <w:pPr>
      <w:ind w:left="720" w:firstLine="709"/>
      <w:contextualSpacing/>
      <w:jc w:val="both"/>
    </w:pPr>
  </w:style>
  <w:style w:type="character" w:customStyle="1" w:styleId="af">
    <w:name w:val="Абзац списка Знак"/>
    <w:aliases w:val="Нумерованый список Знак"/>
    <w:link w:val="ae"/>
    <w:uiPriority w:val="34"/>
    <w:locked/>
    <w:rsid w:val="00FA07ED"/>
  </w:style>
  <w:style w:type="character" w:styleId="af0">
    <w:name w:val="annotation reference"/>
    <w:basedOn w:val="a3"/>
    <w:uiPriority w:val="99"/>
    <w:semiHidden/>
    <w:unhideWhenUsed/>
    <w:rsid w:val="00FA07ED"/>
    <w:rPr>
      <w:sz w:val="16"/>
      <w:szCs w:val="16"/>
    </w:rPr>
  </w:style>
  <w:style w:type="paragraph" w:styleId="af1">
    <w:name w:val="annotation text"/>
    <w:basedOn w:val="a2"/>
    <w:link w:val="af2"/>
    <w:uiPriority w:val="99"/>
    <w:semiHidden/>
    <w:unhideWhenUsed/>
    <w:rsid w:val="00FA07ED"/>
    <w:pPr>
      <w:ind w:firstLine="709"/>
      <w:jc w:val="both"/>
    </w:pPr>
    <w:rPr>
      <w:sz w:val="20"/>
      <w:szCs w:val="20"/>
    </w:rPr>
  </w:style>
  <w:style w:type="character" w:customStyle="1" w:styleId="af2">
    <w:name w:val="Текст примечания Знак"/>
    <w:basedOn w:val="a3"/>
    <w:link w:val="af1"/>
    <w:uiPriority w:val="99"/>
    <w:semiHidden/>
    <w:rsid w:val="00FA07ED"/>
    <w:rPr>
      <w:sz w:val="20"/>
      <w:szCs w:val="20"/>
    </w:rPr>
  </w:style>
  <w:style w:type="paragraph" w:styleId="af3">
    <w:name w:val="annotation subject"/>
    <w:basedOn w:val="af1"/>
    <w:next w:val="af1"/>
    <w:link w:val="af4"/>
    <w:uiPriority w:val="99"/>
    <w:semiHidden/>
    <w:unhideWhenUsed/>
    <w:rsid w:val="00FA07ED"/>
    <w:rPr>
      <w:b/>
      <w:bCs/>
    </w:rPr>
  </w:style>
  <w:style w:type="character" w:customStyle="1" w:styleId="af4">
    <w:name w:val="Тема примечания Знак"/>
    <w:basedOn w:val="af2"/>
    <w:link w:val="af3"/>
    <w:uiPriority w:val="99"/>
    <w:semiHidden/>
    <w:rsid w:val="00FA07ED"/>
    <w:rPr>
      <w:b/>
      <w:bCs/>
      <w:sz w:val="20"/>
      <w:szCs w:val="20"/>
    </w:rPr>
  </w:style>
  <w:style w:type="paragraph" w:styleId="af5">
    <w:name w:val="Balloon Text"/>
    <w:basedOn w:val="a2"/>
    <w:link w:val="af6"/>
    <w:uiPriority w:val="99"/>
    <w:semiHidden/>
    <w:unhideWhenUsed/>
    <w:rsid w:val="00FA07ED"/>
    <w:pPr>
      <w:ind w:firstLine="709"/>
      <w:jc w:val="both"/>
    </w:pPr>
    <w:rPr>
      <w:rFonts w:ascii="Segoe UI" w:hAnsi="Segoe UI" w:cs="Segoe UI"/>
      <w:sz w:val="18"/>
      <w:szCs w:val="18"/>
    </w:rPr>
  </w:style>
  <w:style w:type="character" w:customStyle="1" w:styleId="af6">
    <w:name w:val="Текст выноски Знак"/>
    <w:basedOn w:val="a3"/>
    <w:link w:val="af5"/>
    <w:uiPriority w:val="99"/>
    <w:semiHidden/>
    <w:rsid w:val="00FA07ED"/>
    <w:rPr>
      <w:rFonts w:ascii="Segoe UI" w:hAnsi="Segoe UI" w:cs="Segoe UI"/>
      <w:sz w:val="18"/>
      <w:szCs w:val="18"/>
    </w:rPr>
  </w:style>
  <w:style w:type="paragraph" w:styleId="af7">
    <w:name w:val="footer"/>
    <w:basedOn w:val="a2"/>
    <w:link w:val="af8"/>
    <w:uiPriority w:val="99"/>
    <w:unhideWhenUsed/>
    <w:rsid w:val="00FA07ED"/>
    <w:pPr>
      <w:tabs>
        <w:tab w:val="center" w:pos="4677"/>
        <w:tab w:val="right" w:pos="9355"/>
      </w:tabs>
      <w:ind w:firstLine="709"/>
      <w:jc w:val="both"/>
    </w:pPr>
  </w:style>
  <w:style w:type="character" w:customStyle="1" w:styleId="af8">
    <w:name w:val="Нижний колонтитул Знак"/>
    <w:basedOn w:val="a3"/>
    <w:link w:val="af7"/>
    <w:uiPriority w:val="99"/>
    <w:rsid w:val="00FA07ED"/>
  </w:style>
  <w:style w:type="character" w:styleId="af9">
    <w:name w:val="page number"/>
    <w:basedOn w:val="a3"/>
    <w:uiPriority w:val="99"/>
    <w:semiHidden/>
    <w:unhideWhenUsed/>
    <w:rsid w:val="00FA07ED"/>
  </w:style>
  <w:style w:type="paragraph" w:customStyle="1" w:styleId="afa">
    <w:name w:val="Рисунок"/>
    <w:link w:val="afb"/>
    <w:uiPriority w:val="10"/>
    <w:qFormat/>
    <w:rsid w:val="00FA07ED"/>
    <w:pPr>
      <w:spacing w:before="120" w:after="120" w:line="276" w:lineRule="auto"/>
      <w:jc w:val="center"/>
    </w:pPr>
    <w:rPr>
      <w:rFonts w:ascii="Times New Roman" w:hAnsi="Times New Roman"/>
      <w:sz w:val="22"/>
      <w:szCs w:val="22"/>
    </w:rPr>
  </w:style>
  <w:style w:type="character" w:customStyle="1" w:styleId="afb">
    <w:name w:val="Рисунок Знак"/>
    <w:basedOn w:val="a3"/>
    <w:link w:val="afa"/>
    <w:uiPriority w:val="10"/>
    <w:rsid w:val="00FA07ED"/>
    <w:rPr>
      <w:rFonts w:ascii="Times New Roman" w:hAnsi="Times New Roman"/>
      <w:sz w:val="22"/>
      <w:szCs w:val="22"/>
    </w:rPr>
  </w:style>
  <w:style w:type="paragraph" w:customStyle="1" w:styleId="a0">
    <w:name w:val="Рисунок_Подпись"/>
    <w:basedOn w:val="a2"/>
    <w:link w:val="afc"/>
    <w:qFormat/>
    <w:rsid w:val="00FA07ED"/>
    <w:pPr>
      <w:numPr>
        <w:numId w:val="3"/>
      </w:numPr>
      <w:spacing w:before="120" w:after="120" w:line="276" w:lineRule="auto"/>
      <w:jc w:val="center"/>
    </w:pPr>
    <w:rPr>
      <w:rFonts w:ascii="Times New Roman" w:eastAsiaTheme="minorEastAsia" w:hAnsi="Times New Roman"/>
      <w:szCs w:val="22"/>
      <w:lang w:eastAsia="ru-RU"/>
    </w:rPr>
  </w:style>
  <w:style w:type="character" w:customStyle="1" w:styleId="afc">
    <w:name w:val="Рисунок_Подпись Знак"/>
    <w:basedOn w:val="a3"/>
    <w:link w:val="a0"/>
    <w:rsid w:val="00FA07ED"/>
    <w:rPr>
      <w:rFonts w:ascii="Times New Roman" w:eastAsiaTheme="minorEastAsia" w:hAnsi="Times New Roman"/>
      <w:szCs w:val="22"/>
      <w:lang w:eastAsia="ru-RU"/>
    </w:rPr>
  </w:style>
  <w:style w:type="paragraph" w:customStyle="1" w:styleId="afd">
    <w:name w:val="Таблица"/>
    <w:link w:val="afe"/>
    <w:uiPriority w:val="9"/>
    <w:qFormat/>
    <w:rsid w:val="00FA07ED"/>
    <w:pPr>
      <w:spacing w:line="276" w:lineRule="auto"/>
    </w:pPr>
    <w:rPr>
      <w:rFonts w:ascii="Times New Roman" w:eastAsiaTheme="minorEastAsia" w:hAnsi="Times New Roman" w:cs="Times New Roman"/>
      <w:szCs w:val="22"/>
      <w:lang w:eastAsia="ru-RU"/>
    </w:rPr>
  </w:style>
  <w:style w:type="character" w:customStyle="1" w:styleId="afe">
    <w:name w:val="Таблица Знак"/>
    <w:basedOn w:val="aff"/>
    <w:link w:val="afd"/>
    <w:uiPriority w:val="9"/>
    <w:rsid w:val="00FA07ED"/>
    <w:rPr>
      <w:rFonts w:ascii="Times New Roman" w:eastAsiaTheme="minorEastAsia" w:hAnsi="Times New Roman" w:cs="Times New Roman"/>
      <w:b w:val="0"/>
      <w:szCs w:val="22"/>
      <w:lang w:eastAsia="ru-RU"/>
    </w:rPr>
  </w:style>
  <w:style w:type="character" w:customStyle="1" w:styleId="aff">
    <w:name w:val="Название Знак"/>
    <w:basedOn w:val="a3"/>
    <w:link w:val="aff0"/>
    <w:uiPriority w:val="10"/>
    <w:rsid w:val="00FA07ED"/>
    <w:rPr>
      <w:rFonts w:eastAsiaTheme="minorEastAsia"/>
      <w:b/>
      <w:szCs w:val="22"/>
      <w:lang w:eastAsia="ru-RU"/>
    </w:rPr>
  </w:style>
  <w:style w:type="paragraph" w:styleId="aff0">
    <w:name w:val="Title"/>
    <w:basedOn w:val="aff1"/>
    <w:next w:val="a2"/>
    <w:link w:val="aff"/>
    <w:uiPriority w:val="10"/>
    <w:qFormat/>
    <w:rsid w:val="00FA07ED"/>
    <w:pPr>
      <w:spacing w:before="0"/>
    </w:pPr>
    <w:rPr>
      <w:rFonts w:asciiTheme="minorHAnsi" w:hAnsiTheme="minorHAnsi"/>
    </w:rPr>
  </w:style>
  <w:style w:type="character" w:customStyle="1" w:styleId="TitleChar1">
    <w:name w:val="Title Char1"/>
    <w:basedOn w:val="a3"/>
    <w:uiPriority w:val="10"/>
    <w:rsid w:val="00FA07ED"/>
    <w:rPr>
      <w:rFonts w:asciiTheme="majorHAnsi" w:eastAsiaTheme="majorEastAsia" w:hAnsiTheme="majorHAnsi" w:cstheme="majorBidi"/>
      <w:spacing w:val="-10"/>
      <w:kern w:val="28"/>
      <w:sz w:val="56"/>
      <w:szCs w:val="56"/>
    </w:rPr>
  </w:style>
  <w:style w:type="paragraph" w:styleId="aff1">
    <w:name w:val="Subtitle"/>
    <w:basedOn w:val="a2"/>
    <w:next w:val="a2"/>
    <w:link w:val="aff2"/>
    <w:uiPriority w:val="11"/>
    <w:qFormat/>
    <w:rsid w:val="00FA07ED"/>
    <w:pPr>
      <w:spacing w:before="120" w:after="120" w:line="360" w:lineRule="auto"/>
      <w:ind w:firstLine="709"/>
      <w:jc w:val="center"/>
    </w:pPr>
    <w:rPr>
      <w:rFonts w:ascii="Times New Roman" w:eastAsiaTheme="minorEastAsia" w:hAnsi="Times New Roman"/>
      <w:b/>
      <w:szCs w:val="22"/>
      <w:lang w:eastAsia="ru-RU"/>
    </w:rPr>
  </w:style>
  <w:style w:type="character" w:customStyle="1" w:styleId="aff2">
    <w:name w:val="Подзаголовок Знак"/>
    <w:basedOn w:val="a3"/>
    <w:link w:val="aff1"/>
    <w:uiPriority w:val="11"/>
    <w:rsid w:val="00FA07ED"/>
    <w:rPr>
      <w:rFonts w:ascii="Times New Roman" w:eastAsiaTheme="minorEastAsia" w:hAnsi="Times New Roman"/>
      <w:b/>
      <w:szCs w:val="22"/>
      <w:lang w:eastAsia="ru-RU"/>
    </w:rPr>
  </w:style>
  <w:style w:type="paragraph" w:customStyle="1" w:styleId="a1">
    <w:name w:val="Таблица_Заголовок"/>
    <w:basedOn w:val="ae"/>
    <w:qFormat/>
    <w:rsid w:val="00FA07ED"/>
    <w:pPr>
      <w:numPr>
        <w:numId w:val="4"/>
      </w:numPr>
      <w:spacing w:before="240" w:after="120" w:line="276" w:lineRule="auto"/>
      <w:jc w:val="right"/>
    </w:pPr>
    <w:rPr>
      <w:rFonts w:ascii="Times New Roman" w:eastAsiaTheme="minorEastAsia" w:hAnsi="Times New Roman"/>
      <w:szCs w:val="22"/>
      <w:lang w:eastAsia="ru-RU"/>
    </w:rPr>
  </w:style>
  <w:style w:type="paragraph" w:styleId="aff3">
    <w:name w:val="header"/>
    <w:basedOn w:val="a2"/>
    <w:link w:val="aff4"/>
    <w:uiPriority w:val="99"/>
    <w:unhideWhenUsed/>
    <w:rsid w:val="00FA07ED"/>
    <w:pPr>
      <w:tabs>
        <w:tab w:val="center" w:pos="4677"/>
        <w:tab w:val="right" w:pos="9355"/>
      </w:tabs>
      <w:ind w:firstLine="709"/>
      <w:jc w:val="both"/>
    </w:pPr>
    <w:rPr>
      <w:rFonts w:ascii="Times New Roman" w:eastAsiaTheme="minorEastAsia" w:hAnsi="Times New Roman"/>
      <w:szCs w:val="22"/>
      <w:lang w:eastAsia="ru-RU"/>
    </w:rPr>
  </w:style>
  <w:style w:type="character" w:customStyle="1" w:styleId="aff4">
    <w:name w:val="Верхний колонтитул Знак"/>
    <w:basedOn w:val="a3"/>
    <w:link w:val="aff3"/>
    <w:uiPriority w:val="99"/>
    <w:rsid w:val="00FA07ED"/>
    <w:rPr>
      <w:rFonts w:ascii="Times New Roman" w:eastAsiaTheme="minorEastAsia" w:hAnsi="Times New Roman"/>
      <w:szCs w:val="22"/>
      <w:lang w:eastAsia="ru-RU"/>
    </w:rPr>
  </w:style>
  <w:style w:type="paragraph" w:styleId="aff5">
    <w:name w:val="No Spacing"/>
    <w:uiPriority w:val="1"/>
    <w:unhideWhenUsed/>
    <w:rsid w:val="00FA07ED"/>
    <w:pPr>
      <w:ind w:firstLine="709"/>
      <w:jc w:val="both"/>
    </w:pPr>
    <w:rPr>
      <w:rFonts w:ascii="Times New Roman" w:hAnsi="Times New Roman"/>
      <w:szCs w:val="22"/>
    </w:rPr>
  </w:style>
  <w:style w:type="paragraph" w:customStyle="1" w:styleId="aff6">
    <w:name w:val="Картинка"/>
    <w:basedOn w:val="a2"/>
    <w:next w:val="a2"/>
    <w:qFormat/>
    <w:rsid w:val="00FA07ED"/>
    <w:pPr>
      <w:spacing w:before="120" w:after="120" w:line="360" w:lineRule="auto"/>
      <w:ind w:firstLine="709"/>
      <w:jc w:val="center"/>
    </w:pPr>
    <w:rPr>
      <w:rFonts w:ascii="Times New Roman" w:eastAsiaTheme="minorEastAsia" w:hAnsi="Times New Roman"/>
      <w:noProof/>
      <w:szCs w:val="22"/>
      <w:lang w:eastAsia="ru-RU"/>
    </w:rPr>
  </w:style>
  <w:style w:type="paragraph" w:styleId="aff7">
    <w:name w:val="TOC Heading"/>
    <w:basedOn w:val="1"/>
    <w:next w:val="a2"/>
    <w:uiPriority w:val="39"/>
    <w:unhideWhenUsed/>
    <w:qFormat/>
    <w:rsid w:val="00FA07ED"/>
    <w:pPr>
      <w:spacing w:before="480" w:after="0" w:line="276" w:lineRule="auto"/>
      <w:jc w:val="left"/>
      <w:outlineLvl w:val="9"/>
    </w:pPr>
    <w:rPr>
      <w:rFonts w:asciiTheme="majorHAnsi" w:hAnsiTheme="majorHAnsi"/>
      <w:bCs/>
      <w:szCs w:val="28"/>
      <w:lang w:val="en-US" w:eastAsia="en-US"/>
    </w:rPr>
  </w:style>
  <w:style w:type="paragraph" w:styleId="21">
    <w:name w:val="toc 2"/>
    <w:basedOn w:val="a2"/>
    <w:next w:val="a2"/>
    <w:autoRedefine/>
    <w:uiPriority w:val="39"/>
    <w:unhideWhenUsed/>
    <w:qFormat/>
    <w:rsid w:val="00FA07ED"/>
    <w:pPr>
      <w:tabs>
        <w:tab w:val="right" w:leader="dot" w:pos="1134"/>
        <w:tab w:val="left" w:pos="1200"/>
      </w:tabs>
      <w:spacing w:line="360" w:lineRule="auto"/>
      <w:ind w:right="-290"/>
      <w:jc w:val="both"/>
    </w:pPr>
    <w:rPr>
      <w:rFonts w:cstheme="minorHAnsi"/>
      <w:i/>
      <w:iCs/>
      <w:sz w:val="20"/>
      <w:szCs w:val="20"/>
    </w:rPr>
  </w:style>
  <w:style w:type="paragraph" w:styleId="11">
    <w:name w:val="toc 1"/>
    <w:basedOn w:val="a2"/>
    <w:next w:val="a2"/>
    <w:autoRedefine/>
    <w:uiPriority w:val="39"/>
    <w:unhideWhenUsed/>
    <w:qFormat/>
    <w:rsid w:val="00211A1B"/>
    <w:pPr>
      <w:tabs>
        <w:tab w:val="right" w:leader="dot" w:pos="426"/>
        <w:tab w:val="left" w:pos="1200"/>
      </w:tabs>
      <w:ind w:right="-290"/>
      <w:jc w:val="both"/>
    </w:pPr>
    <w:rPr>
      <w:rFonts w:ascii="Times New Roman" w:eastAsiaTheme="majorEastAsia" w:hAnsi="Times New Roman" w:cs="Times New Roman"/>
      <w:b/>
      <w:smallCaps/>
      <w:noProof/>
      <w:lang w:eastAsia="ru-RU"/>
    </w:rPr>
  </w:style>
  <w:style w:type="paragraph" w:styleId="31">
    <w:name w:val="toc 3"/>
    <w:basedOn w:val="a2"/>
    <w:next w:val="a2"/>
    <w:autoRedefine/>
    <w:uiPriority w:val="39"/>
    <w:unhideWhenUsed/>
    <w:qFormat/>
    <w:rsid w:val="00FA07ED"/>
    <w:pPr>
      <w:tabs>
        <w:tab w:val="right" w:leader="dot" w:pos="1134"/>
      </w:tabs>
      <w:ind w:firstLine="709"/>
      <w:jc w:val="both"/>
    </w:pPr>
    <w:rPr>
      <w:rFonts w:cstheme="minorHAnsi"/>
      <w:sz w:val="20"/>
      <w:szCs w:val="20"/>
    </w:rPr>
  </w:style>
  <w:style w:type="paragraph" w:styleId="41">
    <w:name w:val="toc 4"/>
    <w:basedOn w:val="a2"/>
    <w:next w:val="a2"/>
    <w:autoRedefine/>
    <w:uiPriority w:val="39"/>
    <w:semiHidden/>
    <w:unhideWhenUsed/>
    <w:rsid w:val="00FA07ED"/>
    <w:pPr>
      <w:ind w:left="720" w:firstLine="709"/>
      <w:jc w:val="both"/>
    </w:pPr>
    <w:rPr>
      <w:rFonts w:ascii="Times New Roman" w:eastAsia="Times New Roman" w:hAnsi="Times New Roman" w:cstheme="minorHAnsi"/>
      <w:sz w:val="20"/>
      <w:szCs w:val="20"/>
      <w:lang w:eastAsia="ru-RU"/>
    </w:rPr>
  </w:style>
  <w:style w:type="paragraph" w:styleId="51">
    <w:name w:val="toc 5"/>
    <w:basedOn w:val="a2"/>
    <w:next w:val="a2"/>
    <w:autoRedefine/>
    <w:uiPriority w:val="39"/>
    <w:semiHidden/>
    <w:unhideWhenUsed/>
    <w:rsid w:val="00FA07ED"/>
    <w:pPr>
      <w:ind w:left="960" w:firstLine="709"/>
      <w:jc w:val="both"/>
    </w:pPr>
    <w:rPr>
      <w:rFonts w:ascii="Times New Roman" w:eastAsia="Times New Roman" w:hAnsi="Times New Roman" w:cstheme="minorHAnsi"/>
      <w:sz w:val="20"/>
      <w:szCs w:val="20"/>
      <w:lang w:eastAsia="ru-RU"/>
    </w:rPr>
  </w:style>
  <w:style w:type="paragraph" w:styleId="61">
    <w:name w:val="toc 6"/>
    <w:basedOn w:val="a2"/>
    <w:next w:val="a2"/>
    <w:autoRedefine/>
    <w:uiPriority w:val="39"/>
    <w:semiHidden/>
    <w:unhideWhenUsed/>
    <w:rsid w:val="00FA07ED"/>
    <w:pPr>
      <w:ind w:left="1200" w:firstLine="709"/>
      <w:jc w:val="both"/>
    </w:pPr>
    <w:rPr>
      <w:rFonts w:ascii="Times New Roman" w:eastAsia="Times New Roman" w:hAnsi="Times New Roman" w:cstheme="minorHAnsi"/>
      <w:sz w:val="20"/>
      <w:szCs w:val="20"/>
      <w:lang w:eastAsia="ru-RU"/>
    </w:rPr>
  </w:style>
  <w:style w:type="paragraph" w:styleId="71">
    <w:name w:val="toc 7"/>
    <w:basedOn w:val="a2"/>
    <w:next w:val="a2"/>
    <w:autoRedefine/>
    <w:uiPriority w:val="39"/>
    <w:semiHidden/>
    <w:unhideWhenUsed/>
    <w:rsid w:val="00FA07ED"/>
    <w:pPr>
      <w:ind w:left="1440" w:firstLine="709"/>
      <w:jc w:val="both"/>
    </w:pPr>
    <w:rPr>
      <w:rFonts w:ascii="Times New Roman" w:eastAsia="Times New Roman" w:hAnsi="Times New Roman" w:cstheme="minorHAnsi"/>
      <w:sz w:val="20"/>
      <w:szCs w:val="20"/>
      <w:lang w:eastAsia="ru-RU"/>
    </w:rPr>
  </w:style>
  <w:style w:type="paragraph" w:styleId="81">
    <w:name w:val="toc 8"/>
    <w:basedOn w:val="a2"/>
    <w:next w:val="a2"/>
    <w:autoRedefine/>
    <w:uiPriority w:val="39"/>
    <w:semiHidden/>
    <w:unhideWhenUsed/>
    <w:rsid w:val="00FA07ED"/>
    <w:pPr>
      <w:ind w:left="1680" w:firstLine="709"/>
      <w:jc w:val="both"/>
    </w:pPr>
    <w:rPr>
      <w:rFonts w:ascii="Times New Roman" w:eastAsia="Times New Roman" w:hAnsi="Times New Roman" w:cstheme="minorHAnsi"/>
      <w:sz w:val="20"/>
      <w:szCs w:val="20"/>
      <w:lang w:eastAsia="ru-RU"/>
    </w:rPr>
  </w:style>
  <w:style w:type="paragraph" w:styleId="91">
    <w:name w:val="toc 9"/>
    <w:basedOn w:val="a2"/>
    <w:next w:val="a2"/>
    <w:autoRedefine/>
    <w:uiPriority w:val="39"/>
    <w:semiHidden/>
    <w:unhideWhenUsed/>
    <w:rsid w:val="00FA07ED"/>
    <w:pPr>
      <w:ind w:left="1920" w:firstLine="709"/>
      <w:jc w:val="both"/>
    </w:pPr>
    <w:rPr>
      <w:rFonts w:ascii="Times New Roman" w:eastAsia="Times New Roman" w:hAnsi="Times New Roman" w:cstheme="minorHAnsi"/>
      <w:sz w:val="20"/>
      <w:szCs w:val="20"/>
      <w:lang w:eastAsia="ru-RU"/>
    </w:rPr>
  </w:style>
  <w:style w:type="character" w:styleId="aff8">
    <w:name w:val="Hyperlink"/>
    <w:basedOn w:val="a3"/>
    <w:uiPriority w:val="99"/>
    <w:unhideWhenUsed/>
    <w:rsid w:val="00FA07ED"/>
    <w:rPr>
      <w:color w:val="0563C1" w:themeColor="hyperlink"/>
      <w:u w:val="single"/>
    </w:rPr>
  </w:style>
  <w:style w:type="table" w:customStyle="1" w:styleId="410">
    <w:name w:val="Таблица простая 41"/>
    <w:basedOn w:val="a4"/>
    <w:uiPriority w:val="44"/>
    <w:rsid w:val="00FA07E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0">
    <w:name w:val="Таблица простая 11"/>
    <w:basedOn w:val="a4"/>
    <w:uiPriority w:val="41"/>
    <w:rsid w:val="00FA07E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ontStyle31">
    <w:name w:val="Font Style31"/>
    <w:rsid w:val="00FA07ED"/>
    <w:rPr>
      <w:rFonts w:ascii="Times New Roman" w:hAnsi="Times New Roman" w:cs="Times New Roman"/>
      <w:sz w:val="22"/>
      <w:szCs w:val="22"/>
    </w:rPr>
  </w:style>
  <w:style w:type="paragraph" w:customStyle="1" w:styleId="Style22">
    <w:name w:val="Style22"/>
    <w:basedOn w:val="a2"/>
    <w:rsid w:val="00FA07ED"/>
    <w:pPr>
      <w:widowControl w:val="0"/>
      <w:autoSpaceDE w:val="0"/>
      <w:spacing w:line="277" w:lineRule="exact"/>
      <w:ind w:firstLine="709"/>
      <w:jc w:val="center"/>
    </w:pPr>
    <w:rPr>
      <w:rFonts w:ascii="Times New Roman" w:eastAsia="Times New Roman" w:hAnsi="Times New Roman" w:cs="Times New Roman"/>
      <w:lang w:eastAsia="zh-CN"/>
    </w:rPr>
  </w:style>
  <w:style w:type="paragraph" w:customStyle="1" w:styleId="a">
    <w:name w:val="Таблица Наименование"/>
    <w:basedOn w:val="a2"/>
    <w:next w:val="a2"/>
    <w:uiPriority w:val="2"/>
    <w:qFormat/>
    <w:rsid w:val="00FA07ED"/>
    <w:pPr>
      <w:keepNext/>
      <w:numPr>
        <w:numId w:val="28"/>
      </w:numPr>
      <w:adjustRightInd w:val="0"/>
      <w:spacing w:before="120" w:after="60"/>
      <w:jc w:val="right"/>
      <w:textAlignment w:val="baseline"/>
    </w:pPr>
    <w:rPr>
      <w:rFonts w:ascii="Times New Roman" w:eastAsia="Times New Roman" w:hAnsi="Times New Roman" w:cs="Times New Roman"/>
      <w:szCs w:val="20"/>
      <w:lang w:eastAsia="ru-RU"/>
    </w:rPr>
  </w:style>
  <w:style w:type="character" w:styleId="aff9">
    <w:name w:val="FollowedHyperlink"/>
    <w:basedOn w:val="a3"/>
    <w:uiPriority w:val="99"/>
    <w:semiHidden/>
    <w:unhideWhenUsed/>
    <w:rsid w:val="00FA07ED"/>
    <w:rPr>
      <w:color w:val="954F72"/>
      <w:u w:val="single"/>
    </w:rPr>
  </w:style>
  <w:style w:type="paragraph" w:customStyle="1" w:styleId="msonormal0">
    <w:name w:val="msonormal"/>
    <w:basedOn w:val="a2"/>
    <w:rsid w:val="00FA07ED"/>
    <w:pPr>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64">
    <w:name w:val="xl64"/>
    <w:basedOn w:val="a2"/>
    <w:rsid w:val="00FA07ED"/>
    <w:pPr>
      <w:spacing w:before="100" w:beforeAutospacing="1" w:after="100" w:afterAutospacing="1"/>
      <w:ind w:firstLine="709"/>
      <w:jc w:val="both"/>
    </w:pPr>
    <w:rPr>
      <w:rFonts w:ascii="Arial Bold" w:eastAsia="Times New Roman" w:hAnsi="Arial Bold" w:cs="Times New Roman"/>
      <w:b/>
      <w:bCs/>
      <w:color w:val="000000"/>
      <w:sz w:val="28"/>
      <w:szCs w:val="28"/>
      <w:lang w:eastAsia="ru-RU"/>
    </w:rPr>
  </w:style>
  <w:style w:type="paragraph" w:customStyle="1" w:styleId="xl65">
    <w:name w:val="xl65"/>
    <w:basedOn w:val="a2"/>
    <w:rsid w:val="00FA07ED"/>
    <w:pPr>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66">
    <w:name w:val="xl66"/>
    <w:basedOn w:val="a2"/>
    <w:rsid w:val="00FA07ED"/>
    <w:pPr>
      <w:spacing w:before="100" w:beforeAutospacing="1" w:after="100" w:afterAutospacing="1"/>
      <w:ind w:firstLine="709"/>
      <w:jc w:val="both"/>
    </w:pPr>
    <w:rPr>
      <w:rFonts w:ascii="Arial" w:eastAsia="Times New Roman" w:hAnsi="Arial" w:cs="Arial"/>
      <w:sz w:val="20"/>
      <w:szCs w:val="20"/>
      <w:lang w:eastAsia="ru-RU"/>
    </w:rPr>
  </w:style>
  <w:style w:type="paragraph" w:customStyle="1" w:styleId="xl67">
    <w:name w:val="xl67"/>
    <w:basedOn w:val="a2"/>
    <w:rsid w:val="00FA07ED"/>
    <w:pPr>
      <w:spacing w:before="100" w:beforeAutospacing="1" w:after="100" w:afterAutospacing="1"/>
      <w:ind w:firstLine="709"/>
      <w:jc w:val="center"/>
    </w:pPr>
    <w:rPr>
      <w:rFonts w:ascii="Times New Roman" w:eastAsia="Times New Roman" w:hAnsi="Times New Roman" w:cs="Times New Roman"/>
      <w:lang w:eastAsia="ru-RU"/>
    </w:rPr>
  </w:style>
  <w:style w:type="paragraph" w:customStyle="1" w:styleId="xl68">
    <w:name w:val="xl68"/>
    <w:basedOn w:val="a2"/>
    <w:rsid w:val="00FA07ED"/>
    <w:pPr>
      <w:pBdr>
        <w:top w:val="single" w:sz="8" w:space="0" w:color="auto"/>
        <w:left w:val="single" w:sz="8" w:space="0" w:color="auto"/>
        <w:bottom w:val="single" w:sz="8" w:space="0" w:color="auto"/>
      </w:pBdr>
      <w:spacing w:before="100" w:beforeAutospacing="1" w:after="100" w:afterAutospacing="1"/>
      <w:ind w:firstLine="709"/>
      <w:jc w:val="both"/>
    </w:pPr>
    <w:rPr>
      <w:rFonts w:ascii="Arial" w:eastAsia="Times New Roman" w:hAnsi="Arial" w:cs="Arial"/>
      <w:b/>
      <w:bCs/>
      <w:sz w:val="20"/>
      <w:szCs w:val="20"/>
      <w:lang w:eastAsia="ru-RU"/>
    </w:rPr>
  </w:style>
  <w:style w:type="paragraph" w:customStyle="1" w:styleId="xl69">
    <w:name w:val="xl69"/>
    <w:basedOn w:val="a2"/>
    <w:rsid w:val="00FA07ED"/>
    <w:pPr>
      <w:pBdr>
        <w:top w:val="single" w:sz="8" w:space="0" w:color="auto"/>
        <w:bottom w:val="single" w:sz="8" w:space="0" w:color="auto"/>
      </w:pBdr>
      <w:spacing w:before="100" w:beforeAutospacing="1" w:after="100" w:afterAutospacing="1"/>
      <w:ind w:firstLine="709"/>
      <w:jc w:val="center"/>
    </w:pPr>
    <w:rPr>
      <w:rFonts w:ascii="Arial" w:eastAsia="Times New Roman" w:hAnsi="Arial" w:cs="Arial"/>
      <w:b/>
      <w:bCs/>
      <w:sz w:val="20"/>
      <w:szCs w:val="20"/>
      <w:lang w:eastAsia="ru-RU"/>
    </w:rPr>
  </w:style>
  <w:style w:type="paragraph" w:customStyle="1" w:styleId="xl70">
    <w:name w:val="xl70"/>
    <w:basedOn w:val="a2"/>
    <w:rsid w:val="00FA07ED"/>
    <w:pPr>
      <w:pBdr>
        <w:top w:val="single" w:sz="8" w:space="0" w:color="auto"/>
        <w:bottom w:val="single" w:sz="8" w:space="0" w:color="auto"/>
      </w:pBdr>
      <w:spacing w:before="100" w:beforeAutospacing="1" w:after="100" w:afterAutospacing="1"/>
      <w:ind w:firstLine="709"/>
      <w:jc w:val="both"/>
    </w:pPr>
    <w:rPr>
      <w:rFonts w:ascii="Arial" w:eastAsia="Times New Roman" w:hAnsi="Arial" w:cs="Arial"/>
      <w:b/>
      <w:bCs/>
      <w:sz w:val="20"/>
      <w:szCs w:val="20"/>
      <w:lang w:eastAsia="ru-RU"/>
    </w:rPr>
  </w:style>
  <w:style w:type="paragraph" w:customStyle="1" w:styleId="xl71">
    <w:name w:val="xl71"/>
    <w:basedOn w:val="a2"/>
    <w:rsid w:val="00FA07ED"/>
    <w:pPr>
      <w:spacing w:before="100" w:beforeAutospacing="1" w:after="100" w:afterAutospacing="1"/>
      <w:ind w:firstLine="709"/>
      <w:jc w:val="both"/>
    </w:pPr>
    <w:rPr>
      <w:rFonts w:ascii="Arial" w:eastAsia="Times New Roman" w:hAnsi="Arial" w:cs="Arial"/>
      <w:b/>
      <w:bCs/>
      <w:sz w:val="20"/>
      <w:szCs w:val="20"/>
      <w:lang w:eastAsia="ru-RU"/>
    </w:rPr>
  </w:style>
  <w:style w:type="paragraph" w:customStyle="1" w:styleId="xl72">
    <w:name w:val="xl72"/>
    <w:basedOn w:val="a2"/>
    <w:rsid w:val="00FA07ED"/>
    <w:pPr>
      <w:pBdr>
        <w:top w:val="single" w:sz="8" w:space="0" w:color="auto"/>
        <w:bottom w:val="single" w:sz="8" w:space="0" w:color="auto"/>
        <w:right w:val="single" w:sz="8" w:space="0" w:color="auto"/>
      </w:pBdr>
      <w:spacing w:before="100" w:beforeAutospacing="1" w:after="100" w:afterAutospacing="1"/>
      <w:ind w:firstLine="709"/>
      <w:jc w:val="both"/>
    </w:pPr>
    <w:rPr>
      <w:rFonts w:ascii="Arial" w:eastAsia="Times New Roman" w:hAnsi="Arial" w:cs="Arial"/>
      <w:b/>
      <w:bCs/>
      <w:sz w:val="20"/>
      <w:szCs w:val="20"/>
      <w:lang w:eastAsia="ru-RU"/>
    </w:rPr>
  </w:style>
  <w:style w:type="paragraph" w:customStyle="1" w:styleId="xl73">
    <w:name w:val="xl73"/>
    <w:basedOn w:val="a2"/>
    <w:rsid w:val="00FA07ED"/>
    <w:pPr>
      <w:spacing w:before="100" w:beforeAutospacing="1" w:after="100" w:afterAutospacing="1"/>
      <w:ind w:firstLine="709"/>
      <w:jc w:val="center"/>
    </w:pPr>
    <w:rPr>
      <w:rFonts w:ascii="Arial" w:eastAsia="Times New Roman" w:hAnsi="Arial" w:cs="Arial"/>
      <w:b/>
      <w:bCs/>
      <w:sz w:val="20"/>
      <w:szCs w:val="20"/>
      <w:lang w:eastAsia="ru-RU"/>
    </w:rPr>
  </w:style>
  <w:style w:type="paragraph" w:customStyle="1" w:styleId="xl74">
    <w:name w:val="xl74"/>
    <w:basedOn w:val="a2"/>
    <w:rsid w:val="00FA07ED"/>
    <w:pPr>
      <w:pBdr>
        <w:top w:val="single" w:sz="8" w:space="0" w:color="auto"/>
        <w:left w:val="single" w:sz="8" w:space="0" w:color="auto"/>
        <w:right w:val="single" w:sz="8" w:space="0" w:color="auto"/>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75">
    <w:name w:val="xl75"/>
    <w:basedOn w:val="a2"/>
    <w:rsid w:val="00FA07ED"/>
    <w:pPr>
      <w:pBdr>
        <w:top w:val="single" w:sz="8" w:space="0" w:color="auto"/>
        <w:right w:val="single" w:sz="8" w:space="0" w:color="auto"/>
      </w:pBdr>
      <w:shd w:val="clear" w:color="000000" w:fill="DBDBDB"/>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76">
    <w:name w:val="xl76"/>
    <w:basedOn w:val="a2"/>
    <w:rsid w:val="00FA07ED"/>
    <w:pPr>
      <w:pBdr>
        <w:top w:val="single" w:sz="8" w:space="0" w:color="auto"/>
      </w:pBdr>
      <w:shd w:val="clear" w:color="000000" w:fill="DBDBDB"/>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77">
    <w:name w:val="xl77"/>
    <w:basedOn w:val="a2"/>
    <w:rsid w:val="00FA07ED"/>
    <w:pPr>
      <w:pBdr>
        <w:top w:val="single" w:sz="8" w:space="0" w:color="auto"/>
        <w:right w:val="single" w:sz="12" w:space="0" w:color="000000"/>
      </w:pBdr>
      <w:shd w:val="clear" w:color="000000" w:fill="DBDBDB"/>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78">
    <w:name w:val="xl78"/>
    <w:basedOn w:val="a2"/>
    <w:rsid w:val="00FA07ED"/>
    <w:pPr>
      <w:shd w:val="clear" w:color="000000" w:fill="DBDBDB"/>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79">
    <w:name w:val="xl79"/>
    <w:basedOn w:val="a2"/>
    <w:rsid w:val="00FA07ED"/>
    <w:pPr>
      <w:pBdr>
        <w:top w:val="single" w:sz="8" w:space="0" w:color="auto"/>
        <w:left w:val="single" w:sz="8" w:space="0" w:color="auto"/>
        <w:right w:val="single" w:sz="8" w:space="0" w:color="auto"/>
      </w:pBdr>
      <w:shd w:val="clear" w:color="000000" w:fill="DBDBDB"/>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80">
    <w:name w:val="xl80"/>
    <w:basedOn w:val="a2"/>
    <w:rsid w:val="00FA07ED"/>
    <w:pPr>
      <w:shd w:val="clear" w:color="000000" w:fill="DBDBDB"/>
      <w:spacing w:before="100" w:beforeAutospacing="1" w:after="100" w:afterAutospacing="1"/>
      <w:ind w:firstLine="709"/>
      <w:jc w:val="center"/>
    </w:pPr>
    <w:rPr>
      <w:rFonts w:ascii="Times New Roman" w:eastAsia="Times New Roman" w:hAnsi="Times New Roman" w:cs="Times New Roman"/>
      <w:lang w:eastAsia="ru-RU"/>
    </w:rPr>
  </w:style>
  <w:style w:type="paragraph" w:customStyle="1" w:styleId="xl81">
    <w:name w:val="xl81"/>
    <w:basedOn w:val="a2"/>
    <w:rsid w:val="00FA07ED"/>
    <w:pPr>
      <w:pBdr>
        <w:left w:val="single" w:sz="8" w:space="0" w:color="auto"/>
        <w:right w:val="single" w:sz="8" w:space="0" w:color="auto"/>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2">
    <w:name w:val="xl82"/>
    <w:basedOn w:val="a2"/>
    <w:rsid w:val="00FA07ED"/>
    <w:pPr>
      <w:pBdr>
        <w:right w:val="single" w:sz="8" w:space="0" w:color="auto"/>
      </w:pBdr>
      <w:shd w:val="clear" w:color="000000" w:fill="DBDBDB"/>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83">
    <w:name w:val="xl83"/>
    <w:basedOn w:val="a2"/>
    <w:rsid w:val="00FA07ED"/>
    <w:pPr>
      <w:shd w:val="clear" w:color="000000" w:fill="DBDBDB"/>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4">
    <w:name w:val="xl84"/>
    <w:basedOn w:val="a2"/>
    <w:rsid w:val="00FA07ED"/>
    <w:pPr>
      <w:pBdr>
        <w:right w:val="single" w:sz="12" w:space="0" w:color="000000"/>
      </w:pBdr>
      <w:shd w:val="clear" w:color="000000" w:fill="DBDBDB"/>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5">
    <w:name w:val="xl85"/>
    <w:basedOn w:val="a2"/>
    <w:rsid w:val="00FA07ED"/>
    <w:pPr>
      <w:pBdr>
        <w:left w:val="single" w:sz="8" w:space="0" w:color="auto"/>
        <w:right w:val="single" w:sz="8" w:space="0" w:color="auto"/>
      </w:pBdr>
      <w:shd w:val="clear" w:color="000000" w:fill="DBDBDB"/>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86">
    <w:name w:val="xl86"/>
    <w:basedOn w:val="a2"/>
    <w:rsid w:val="00FA07ED"/>
    <w:pPr>
      <w:pBdr>
        <w:right w:val="single" w:sz="8" w:space="0" w:color="auto"/>
      </w:pBdr>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87">
    <w:name w:val="xl87"/>
    <w:basedOn w:val="a2"/>
    <w:rsid w:val="00FA07ED"/>
    <w:pP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8">
    <w:name w:val="xl88"/>
    <w:basedOn w:val="a2"/>
    <w:rsid w:val="00FA07ED"/>
    <w:pPr>
      <w:pBdr>
        <w:right w:val="single" w:sz="12" w:space="0" w:color="000000"/>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89">
    <w:name w:val="xl89"/>
    <w:basedOn w:val="a2"/>
    <w:rsid w:val="00FA07ED"/>
    <w:pPr>
      <w:pBdr>
        <w:left w:val="single" w:sz="8" w:space="0" w:color="auto"/>
        <w:right w:val="single" w:sz="8" w:space="0" w:color="auto"/>
      </w:pBdr>
      <w:spacing w:before="100" w:beforeAutospacing="1" w:after="100" w:afterAutospacing="1"/>
      <w:ind w:firstLine="709"/>
      <w:jc w:val="both"/>
    </w:pPr>
    <w:rPr>
      <w:rFonts w:ascii="Times New Roman" w:eastAsia="Times New Roman" w:hAnsi="Times New Roman" w:cs="Times New Roman"/>
      <w:lang w:eastAsia="ru-RU"/>
    </w:rPr>
  </w:style>
  <w:style w:type="paragraph" w:customStyle="1" w:styleId="xl90">
    <w:name w:val="xl90"/>
    <w:basedOn w:val="a2"/>
    <w:rsid w:val="00FA07ED"/>
    <w:pPr>
      <w:spacing w:before="100" w:beforeAutospacing="1" w:after="100" w:afterAutospacing="1"/>
      <w:ind w:firstLine="709"/>
      <w:jc w:val="center"/>
    </w:pPr>
    <w:rPr>
      <w:rFonts w:ascii="Times New Roman" w:eastAsia="Times New Roman" w:hAnsi="Times New Roman" w:cs="Times New Roman"/>
      <w:lang w:eastAsia="ru-RU"/>
    </w:rPr>
  </w:style>
  <w:style w:type="paragraph" w:customStyle="1" w:styleId="xl91">
    <w:name w:val="xl91"/>
    <w:basedOn w:val="a2"/>
    <w:rsid w:val="00FA07ED"/>
    <w:pPr>
      <w:pBdr>
        <w:left w:val="single" w:sz="8" w:space="0" w:color="auto"/>
        <w:bottom w:val="single" w:sz="8" w:space="0" w:color="auto"/>
        <w:right w:val="single" w:sz="8" w:space="0" w:color="auto"/>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92">
    <w:name w:val="xl92"/>
    <w:basedOn w:val="a2"/>
    <w:rsid w:val="00FA07ED"/>
    <w:pPr>
      <w:pBdr>
        <w:bottom w:val="single" w:sz="8" w:space="0" w:color="auto"/>
        <w:right w:val="single" w:sz="8" w:space="0" w:color="auto"/>
      </w:pBdr>
      <w:spacing w:before="100" w:beforeAutospacing="1" w:after="100" w:afterAutospacing="1"/>
      <w:ind w:firstLine="709"/>
      <w:jc w:val="both"/>
    </w:pPr>
    <w:rPr>
      <w:rFonts w:ascii="Times New Roman" w:eastAsia="Times New Roman" w:hAnsi="Times New Roman" w:cs="Times New Roman"/>
      <w:b/>
      <w:bCs/>
      <w:lang w:eastAsia="ru-RU"/>
    </w:rPr>
  </w:style>
  <w:style w:type="paragraph" w:customStyle="1" w:styleId="xl93">
    <w:name w:val="xl93"/>
    <w:basedOn w:val="a2"/>
    <w:rsid w:val="00FA07ED"/>
    <w:pPr>
      <w:pBdr>
        <w:bottom w:val="single" w:sz="8" w:space="0" w:color="auto"/>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94">
    <w:name w:val="xl94"/>
    <w:basedOn w:val="a2"/>
    <w:rsid w:val="00FA07ED"/>
    <w:pPr>
      <w:pBdr>
        <w:bottom w:val="single" w:sz="8" w:space="0" w:color="auto"/>
        <w:right w:val="single" w:sz="12" w:space="0" w:color="000000"/>
      </w:pBdr>
      <w:spacing w:before="100" w:beforeAutospacing="1" w:after="100" w:afterAutospacing="1"/>
      <w:ind w:firstLine="709"/>
      <w:jc w:val="both"/>
      <w:textAlignment w:val="top"/>
    </w:pPr>
    <w:rPr>
      <w:rFonts w:ascii="Arial" w:eastAsia="Times New Roman" w:hAnsi="Arial" w:cs="Arial"/>
      <w:color w:val="000000"/>
      <w:sz w:val="18"/>
      <w:szCs w:val="18"/>
      <w:lang w:eastAsia="ru-RU"/>
    </w:rPr>
  </w:style>
  <w:style w:type="paragraph" w:customStyle="1" w:styleId="xl95">
    <w:name w:val="xl95"/>
    <w:basedOn w:val="a2"/>
    <w:rsid w:val="00FA07ED"/>
    <w:pPr>
      <w:pBdr>
        <w:left w:val="single" w:sz="8" w:space="0" w:color="auto"/>
        <w:bottom w:val="single" w:sz="8" w:space="0" w:color="auto"/>
        <w:right w:val="single" w:sz="8" w:space="0" w:color="auto"/>
      </w:pBdr>
      <w:spacing w:before="100" w:beforeAutospacing="1" w:after="100" w:afterAutospacing="1"/>
      <w:ind w:firstLine="709"/>
      <w:jc w:val="both"/>
    </w:pPr>
    <w:rPr>
      <w:rFonts w:ascii="Times New Roman" w:eastAsia="Times New Roman" w:hAnsi="Times New Roman" w:cs="Times New Roman"/>
      <w:lang w:eastAsia="ru-RU"/>
    </w:rPr>
  </w:style>
  <w:style w:type="table" w:customStyle="1" w:styleId="-631">
    <w:name w:val="Таблица-сетка 6 цветная — акцент 31"/>
    <w:basedOn w:val="a4"/>
    <w:uiPriority w:val="51"/>
    <w:rsid w:val="00FA07ED"/>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632">
    <w:name w:val="Таблица-сетка 6 цветная — акцент 32"/>
    <w:basedOn w:val="a4"/>
    <w:next w:val="-631"/>
    <w:uiPriority w:val="51"/>
    <w:rsid w:val="00FA07ED"/>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633">
    <w:name w:val="Таблица-сетка 6 цветная — акцент 33"/>
    <w:basedOn w:val="a4"/>
    <w:next w:val="-631"/>
    <w:uiPriority w:val="51"/>
    <w:rsid w:val="00FA07ED"/>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NoList11">
    <w:name w:val="No List11"/>
    <w:next w:val="a5"/>
    <w:uiPriority w:val="99"/>
    <w:semiHidden/>
    <w:unhideWhenUsed/>
    <w:rsid w:val="00FA07ED"/>
  </w:style>
  <w:style w:type="table" w:customStyle="1" w:styleId="12">
    <w:name w:val="Сетка таблицы светлая1"/>
    <w:basedOn w:val="a4"/>
    <w:uiPriority w:val="40"/>
    <w:rsid w:val="00FA07E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affa">
    <w:name w:val="Table Grid"/>
    <w:basedOn w:val="a4"/>
    <w:uiPriority w:val="39"/>
    <w:rsid w:val="00FA07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a5"/>
    <w:uiPriority w:val="99"/>
    <w:semiHidden/>
    <w:unhideWhenUsed/>
    <w:rsid w:val="005862FE"/>
  </w:style>
  <w:style w:type="table" w:customStyle="1" w:styleId="TableGridLight1">
    <w:name w:val="Table Grid Light1"/>
    <w:basedOn w:val="a4"/>
    <w:next w:val="12"/>
    <w:uiPriority w:val="40"/>
    <w:rsid w:val="005862F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a4"/>
    <w:next w:val="affa"/>
    <w:uiPriority w:val="39"/>
    <w:rsid w:val="005862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a5"/>
    <w:uiPriority w:val="99"/>
    <w:semiHidden/>
    <w:unhideWhenUsed/>
    <w:rsid w:val="00F93B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4.xml"/><Relationship Id="rId39" Type="http://schemas.openxmlformats.org/officeDocument/2006/relationships/image" Target="media/image17.jpeg"/><Relationship Id="rId21" Type="http://schemas.openxmlformats.org/officeDocument/2006/relationships/chart" Target="charts/chart10.xml"/><Relationship Id="rId34" Type="http://schemas.openxmlformats.org/officeDocument/2006/relationships/image" Target="media/image12.jpeg"/><Relationship Id="rId42"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image" Target="media/image7.jpeg"/><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hart" Target="charts/chart1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image" Target="media/image4.emf"/><Relationship Id="rId28" Type="http://schemas.openxmlformats.org/officeDocument/2006/relationships/image" Target="media/image6.jpeg"/><Relationship Id="rId36" Type="http://schemas.openxmlformats.org/officeDocument/2006/relationships/image" Target="media/image14.jpeg"/><Relationship Id="rId10" Type="http://schemas.openxmlformats.org/officeDocument/2006/relationships/image" Target="media/image2.tiff"/><Relationship Id="rId19" Type="http://schemas.openxmlformats.org/officeDocument/2006/relationships/chart" Target="charts/chart8.xml"/><Relationship Id="rId31" Type="http://schemas.openxmlformats.org/officeDocument/2006/relationships/image" Target="media/image9.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3.xml"/><Relationship Id="rId33" Type="http://schemas.openxmlformats.org/officeDocument/2006/relationships/image" Target="media/image11.jpeg"/><Relationship Id="rId38" Type="http://schemas.openxmlformats.org/officeDocument/2006/relationships/image" Target="media/image16.jpe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1042;&#1083;&#1072;&#1076;&#1077;&#1083;&#1077;&#1094;\Dropbox\&#1040;&#1085;&#1072;&#1083;.%20&#1086;&#1090;&#1076;&#1077;&#1083;\&#1048;&#1050;&#1059;\2020\&#1069;&#1090;&#1072;&#1087;%202%20&#1054;&#1090;&#1095;&#1077;&#1090;.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Ленинградская</a:t>
            </a:r>
            <a:r>
              <a:rPr lang="ru-RU" baseline="0"/>
              <a:t> </a:t>
            </a:r>
            <a:r>
              <a:rPr lang="ru-RU"/>
              <a:t>область</a:t>
            </a:r>
            <a:r>
              <a:rPr lang="ru-RU" baseline="0"/>
              <a:t> МА ИКУ</a:t>
            </a:r>
            <a:endParaRPr lang="ru-RU"/>
          </a:p>
        </c:rich>
      </c:tx>
      <c:overlay val="0"/>
    </c:title>
    <c:autoTitleDeleted val="0"/>
    <c:plotArea>
      <c:layout>
        <c:manualLayout>
          <c:layoutTarget val="inner"/>
          <c:xMode val="edge"/>
          <c:yMode val="edge"/>
          <c:x val="7.7444914175887197E-2"/>
          <c:y val="3.4346525461609885E-2"/>
          <c:w val="0.90530715498478753"/>
          <c:h val="0.8357523868468405"/>
        </c:manualLayout>
      </c:layout>
      <c:lineChart>
        <c:grouping val="standard"/>
        <c:varyColors val="0"/>
        <c:ser>
          <c:idx val="0"/>
          <c:order val="0"/>
          <c:tx>
            <c:strRef>
              <c:f>'[ПредметМетодБалл (1).xlsx]Лист1'!$D$1</c:f>
              <c:strCache>
                <c:ptCount val="1"/>
                <c:pt idx="0">
                  <c:v>Предметная часть</c:v>
                </c:pt>
              </c:strCache>
            </c:strRef>
          </c:tx>
          <c:cat>
            <c:strRef>
              <c:f>'[ПредметМетодБалл (1).xlsx]Лист1'!$C$439:$C$482</c:f>
              <c:strCache>
                <c:ptCount val="4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strCache>
            </c:strRef>
          </c:cat>
          <c:val>
            <c:numRef>
              <c:f>'[ПредметМетодБалл (1).xlsx]Лист1'!$D$439:$D$482</c:f>
              <c:numCache>
                <c:formatCode>General</c:formatCode>
                <c:ptCount val="44"/>
                <c:pt idx="0" formatCode="0%">
                  <c:v>0</c:v>
                </c:pt>
                <c:pt idx="3" formatCode="0%">
                  <c:v>0.2</c:v>
                </c:pt>
                <c:pt idx="4" formatCode="0%">
                  <c:v>0.2</c:v>
                </c:pt>
                <c:pt idx="5" formatCode="0%">
                  <c:v>0.30666666666666664</c:v>
                </c:pt>
                <c:pt idx="6" formatCode="0%">
                  <c:v>0.3</c:v>
                </c:pt>
                <c:pt idx="7" formatCode="0%">
                  <c:v>0.26666666666666666</c:v>
                </c:pt>
                <c:pt idx="8" formatCode="0%">
                  <c:v>0.35555555555555557</c:v>
                </c:pt>
                <c:pt idx="9" formatCode="0%">
                  <c:v>0.48666666666666664</c:v>
                </c:pt>
                <c:pt idx="10" formatCode="0%">
                  <c:v>0.49090909090909091</c:v>
                </c:pt>
                <c:pt idx="11" formatCode="0%">
                  <c:v>0.4333333333333334</c:v>
                </c:pt>
                <c:pt idx="12" formatCode="0%">
                  <c:v>0.50303030303030305</c:v>
                </c:pt>
                <c:pt idx="13" formatCode="0%">
                  <c:v>0.52121212121212113</c:v>
                </c:pt>
                <c:pt idx="14" formatCode="0%">
                  <c:v>0.53015873015873016</c:v>
                </c:pt>
                <c:pt idx="15" formatCode="0%">
                  <c:v>0.60310077519379846</c:v>
                </c:pt>
                <c:pt idx="16" formatCode="0%">
                  <c:v>0.58461538461538443</c:v>
                </c:pt>
                <c:pt idx="17" formatCode="0%">
                  <c:v>0.65747126436781611</c:v>
                </c:pt>
                <c:pt idx="18" formatCode="0%">
                  <c:v>0.67833333333333345</c:v>
                </c:pt>
                <c:pt idx="19" formatCode="0%">
                  <c:v>0.70909090909090922</c:v>
                </c:pt>
                <c:pt idx="20" formatCode="0%">
                  <c:v>0.73866666666666669</c:v>
                </c:pt>
                <c:pt idx="21" formatCode="0%">
                  <c:v>0.76296296296296306</c:v>
                </c:pt>
                <c:pt idx="22" formatCode="0%">
                  <c:v>0.7466666666666667</c:v>
                </c:pt>
                <c:pt idx="23" formatCode="0%">
                  <c:v>0.72499999999999998</c:v>
                </c:pt>
                <c:pt idx="24" formatCode="0%">
                  <c:v>0.71703703703703703</c:v>
                </c:pt>
                <c:pt idx="25" formatCode="0%">
                  <c:v>0.76969696969696988</c:v>
                </c:pt>
                <c:pt idx="26" formatCode="0%">
                  <c:v>0.77681159420289869</c:v>
                </c:pt>
                <c:pt idx="27" formatCode="0%">
                  <c:v>0.77560975609756111</c:v>
                </c:pt>
                <c:pt idx="28" formatCode="0%">
                  <c:v>0.80784313725490209</c:v>
                </c:pt>
                <c:pt idx="29" formatCode="0%">
                  <c:v>0.81818181818181812</c:v>
                </c:pt>
                <c:pt idx="30" formatCode="0%">
                  <c:v>0.83636363636363642</c:v>
                </c:pt>
                <c:pt idx="31" formatCode="0%">
                  <c:v>0.83030303030303021</c:v>
                </c:pt>
                <c:pt idx="32" formatCode="0%">
                  <c:v>0.87037037037037057</c:v>
                </c:pt>
                <c:pt idx="33" formatCode="0%">
                  <c:v>0.81481481481481477</c:v>
                </c:pt>
                <c:pt idx="34" formatCode="0%">
                  <c:v>0.90666666666666662</c:v>
                </c:pt>
                <c:pt idx="35" formatCode="0%">
                  <c:v>0.91111111111111109</c:v>
                </c:pt>
                <c:pt idx="36" formatCode="0%">
                  <c:v>0.93333333333333335</c:v>
                </c:pt>
                <c:pt idx="38" formatCode="0%">
                  <c:v>0.8666666666666667</c:v>
                </c:pt>
                <c:pt idx="39" formatCode="0%">
                  <c:v>1</c:v>
                </c:pt>
                <c:pt idx="40" formatCode="0%">
                  <c:v>1</c:v>
                </c:pt>
              </c:numCache>
            </c:numRef>
          </c:val>
          <c:smooth val="0"/>
          <c:extLst xmlns:c16r2="http://schemas.microsoft.com/office/drawing/2015/06/chart">
            <c:ext xmlns:c16="http://schemas.microsoft.com/office/drawing/2014/chart" uri="{C3380CC4-5D6E-409C-BE32-E72D297353CC}">
              <c16:uniqueId val="{00000000-1470-463C-89E5-E2D1538EF80E}"/>
            </c:ext>
          </c:extLst>
        </c:ser>
        <c:ser>
          <c:idx val="1"/>
          <c:order val="1"/>
          <c:tx>
            <c:strRef>
              <c:f>'[ПредметМетодБалл (1).xlsx]Лист1'!$E$1</c:f>
              <c:strCache>
                <c:ptCount val="1"/>
                <c:pt idx="0">
                  <c:v>Методическая часть</c:v>
                </c:pt>
              </c:strCache>
            </c:strRef>
          </c:tx>
          <c:cat>
            <c:strRef>
              <c:f>'[ПредметМетодБалл (1).xlsx]Лист1'!$C$439:$C$482</c:f>
              <c:strCache>
                <c:ptCount val="4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strCache>
            </c:strRef>
          </c:cat>
          <c:val>
            <c:numRef>
              <c:f>'[ПредметМетодБалл (1).xlsx]Лист1'!$E$439:$E$482</c:f>
              <c:numCache>
                <c:formatCode>General</c:formatCode>
                <c:ptCount val="44"/>
                <c:pt idx="0" formatCode="0%">
                  <c:v>0</c:v>
                </c:pt>
                <c:pt idx="3" formatCode="0%">
                  <c:v>0</c:v>
                </c:pt>
                <c:pt idx="4" formatCode="0%">
                  <c:v>3.5714285714285712E-2</c:v>
                </c:pt>
                <c:pt idx="5" formatCode="0%">
                  <c:v>1.4285714285714287E-2</c:v>
                </c:pt>
                <c:pt idx="6" formatCode="0%">
                  <c:v>5.3571428571428568E-2</c:v>
                </c:pt>
                <c:pt idx="7" formatCode="0%">
                  <c:v>0.10714285714285714</c:v>
                </c:pt>
                <c:pt idx="8" formatCode="0%">
                  <c:v>9.5238095238095233E-2</c:v>
                </c:pt>
                <c:pt idx="9" formatCode="0%">
                  <c:v>6.0714285714285714E-2</c:v>
                </c:pt>
                <c:pt idx="10" formatCode="0%">
                  <c:v>9.4155844155844146E-2</c:v>
                </c:pt>
                <c:pt idx="11" formatCode="0%">
                  <c:v>0.16071428571428567</c:v>
                </c:pt>
                <c:pt idx="12" formatCode="0%">
                  <c:v>0.15909090909090909</c:v>
                </c:pt>
                <c:pt idx="13" formatCode="0%">
                  <c:v>0.1850649350649351</c:v>
                </c:pt>
                <c:pt idx="14" formatCode="0%">
                  <c:v>0.21598639455782312</c:v>
                </c:pt>
                <c:pt idx="15" formatCode="0%">
                  <c:v>0.21262458471760801</c:v>
                </c:pt>
                <c:pt idx="16" formatCode="0%">
                  <c:v>0.25824175824175821</c:v>
                </c:pt>
                <c:pt idx="17" formatCode="0%">
                  <c:v>0.25492610837438423</c:v>
                </c:pt>
                <c:pt idx="18" formatCode="0%">
                  <c:v>0.27946428571428578</c:v>
                </c:pt>
                <c:pt idx="19" formatCode="0%">
                  <c:v>0.29870129870129863</c:v>
                </c:pt>
                <c:pt idx="20" formatCode="0%">
                  <c:v>0.31857142857142856</c:v>
                </c:pt>
                <c:pt idx="21" formatCode="0%">
                  <c:v>0.34126984126984122</c:v>
                </c:pt>
                <c:pt idx="22" formatCode="0%">
                  <c:v>0.38571428571428568</c:v>
                </c:pt>
                <c:pt idx="23" formatCode="0%">
                  <c:v>0.4330357142857143</c:v>
                </c:pt>
                <c:pt idx="24" formatCode="0%">
                  <c:v>0.47301587301587306</c:v>
                </c:pt>
                <c:pt idx="25" formatCode="0%">
                  <c:v>0.4805194805194804</c:v>
                </c:pt>
                <c:pt idx="26" formatCode="0%">
                  <c:v>0.51242236024844712</c:v>
                </c:pt>
                <c:pt idx="27" formatCode="0%">
                  <c:v>0.54878048780487798</c:v>
                </c:pt>
                <c:pt idx="28" formatCode="0%">
                  <c:v>0.56722689075630239</c:v>
                </c:pt>
                <c:pt idx="29" formatCode="0%">
                  <c:v>0.59740259740259738</c:v>
                </c:pt>
                <c:pt idx="30" formatCode="0%">
                  <c:v>0.62337662337662336</c:v>
                </c:pt>
                <c:pt idx="31" formatCode="0%">
                  <c:v>0.66233766233766223</c:v>
                </c:pt>
                <c:pt idx="32" formatCode="0%">
                  <c:v>0.67658730158730163</c:v>
                </c:pt>
                <c:pt idx="33" formatCode="0%">
                  <c:v>0.74206349206349198</c:v>
                </c:pt>
                <c:pt idx="34" formatCode="0%">
                  <c:v>0.72857142857142865</c:v>
                </c:pt>
                <c:pt idx="35" formatCode="0%">
                  <c:v>0.76190476190476186</c:v>
                </c:pt>
                <c:pt idx="36" formatCode="0%">
                  <c:v>0.7857142857142857</c:v>
                </c:pt>
                <c:pt idx="38" formatCode="0%">
                  <c:v>0.8928571428571429</c:v>
                </c:pt>
                <c:pt idx="39" formatCode="0%">
                  <c:v>0.8571428571428571</c:v>
                </c:pt>
                <c:pt idx="40" formatCode="0%">
                  <c:v>0.8928571428571429</c:v>
                </c:pt>
              </c:numCache>
            </c:numRef>
          </c:val>
          <c:smooth val="0"/>
          <c:extLst xmlns:c16r2="http://schemas.microsoft.com/office/drawing/2015/06/chart">
            <c:ext xmlns:c16="http://schemas.microsoft.com/office/drawing/2014/chart" uri="{C3380CC4-5D6E-409C-BE32-E72D297353CC}">
              <c16:uniqueId val="{00000001-1470-463C-89E5-E2D1538EF80E}"/>
            </c:ext>
          </c:extLst>
        </c:ser>
        <c:dLbls>
          <c:showLegendKey val="0"/>
          <c:showVal val="0"/>
          <c:showCatName val="0"/>
          <c:showSerName val="0"/>
          <c:showPercent val="0"/>
          <c:showBubbleSize val="0"/>
        </c:dLbls>
        <c:marker val="1"/>
        <c:smooth val="0"/>
        <c:axId val="136565248"/>
        <c:axId val="136585792"/>
      </c:lineChart>
      <c:catAx>
        <c:axId val="136565248"/>
        <c:scaling>
          <c:orientation val="minMax"/>
        </c:scaling>
        <c:delete val="0"/>
        <c:axPos val="b"/>
        <c:title>
          <c:tx>
            <c:rich>
              <a:bodyPr/>
              <a:lstStyle/>
              <a:p>
                <a:pPr>
                  <a:defRPr/>
                </a:pPr>
                <a:r>
                  <a:rPr lang="ru-RU"/>
                  <a:t>Суммарный</a:t>
                </a:r>
                <a:r>
                  <a:rPr lang="ru-RU" baseline="0"/>
                  <a:t> п</a:t>
                </a:r>
                <a:r>
                  <a:rPr lang="ru-RU"/>
                  <a:t>ервичный балл</a:t>
                </a:r>
              </a:p>
            </c:rich>
          </c:tx>
          <c:overlay val="0"/>
        </c:title>
        <c:numFmt formatCode="General" sourceLinked="0"/>
        <c:majorTickMark val="out"/>
        <c:minorTickMark val="none"/>
        <c:tickLblPos val="nextTo"/>
        <c:crossAx val="136585792"/>
        <c:crosses val="autoZero"/>
        <c:auto val="1"/>
        <c:lblAlgn val="ctr"/>
        <c:lblOffset val="100"/>
        <c:noMultiLvlLbl val="0"/>
      </c:catAx>
      <c:valAx>
        <c:axId val="136585792"/>
        <c:scaling>
          <c:orientation val="minMax"/>
          <c:max val="1"/>
        </c:scaling>
        <c:delete val="0"/>
        <c:axPos val="l"/>
        <c:majorGridlines/>
        <c:title>
          <c:tx>
            <c:rich>
              <a:bodyPr rot="-5400000" vert="horz"/>
              <a:lstStyle/>
              <a:p>
                <a:pPr>
                  <a:defRPr/>
                </a:pPr>
                <a:r>
                  <a:rPr lang="ru-RU"/>
                  <a:t>% вып ср</a:t>
                </a:r>
              </a:p>
            </c:rich>
          </c:tx>
          <c:overlay val="0"/>
        </c:title>
        <c:numFmt formatCode="0%" sourceLinked="1"/>
        <c:majorTickMark val="out"/>
        <c:minorTickMark val="none"/>
        <c:tickLblPos val="nextTo"/>
        <c:crossAx val="136565248"/>
        <c:crosses val="autoZero"/>
        <c:crossBetween val="between"/>
      </c:valAx>
    </c:plotArea>
    <c:legend>
      <c:legendPos val="r"/>
      <c:layout>
        <c:manualLayout>
          <c:xMode val="edge"/>
          <c:yMode val="edge"/>
          <c:x val="0.75191912289750662"/>
          <c:y val="0.45639301324340692"/>
          <c:w val="0.22432231426932706"/>
          <c:h val="9.6414003933963044E-2"/>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t>Оценка образовательного процесса в школе</a:t>
            </a:r>
            <a:br>
              <a:rPr lang="ru-RU" sz="1200" b="1"/>
            </a:br>
            <a:r>
              <a:rPr lang="ru-RU" sz="1200" b="1"/>
              <a:t>и стаж работы учителем</a:t>
            </a:r>
          </a:p>
        </c:rich>
      </c:tx>
      <c:overlay val="0"/>
      <c:spPr>
        <a:noFill/>
        <a:ln>
          <a:noFill/>
        </a:ln>
        <a:effectLst/>
      </c:spPr>
    </c:title>
    <c:autoTitleDeleted val="0"/>
    <c:plotArea>
      <c:layout/>
      <c:lineChart>
        <c:grouping val="standard"/>
        <c:varyColors val="0"/>
        <c:ser>
          <c:idx val="0"/>
          <c:order val="0"/>
          <c:tx>
            <c:strRef>
              <c:f>макет!$A$75</c:f>
              <c:strCache>
                <c:ptCount val="1"/>
                <c:pt idx="0">
                  <c:v>Открытость новым методам преподавания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макет!$B$74:$F$74</c:f>
              <c:strCache>
                <c:ptCount val="5"/>
                <c:pt idx="0">
                  <c:v>Не более 5 лет</c:v>
                </c:pt>
                <c:pt idx="1">
                  <c:v>6–10 лет</c:v>
                </c:pt>
                <c:pt idx="2">
                  <c:v>11–20 лет</c:v>
                </c:pt>
                <c:pt idx="3">
                  <c:v>21–40 лет</c:v>
                </c:pt>
                <c:pt idx="4">
                  <c:v>более 40 лет</c:v>
                </c:pt>
              </c:strCache>
            </c:strRef>
          </c:cat>
          <c:val>
            <c:numRef>
              <c:f>макет!$B$75:$F$75</c:f>
              <c:numCache>
                <c:formatCode>####.0</c:formatCode>
                <c:ptCount val="5"/>
                <c:pt idx="0">
                  <c:v>0.56623931623931612</c:v>
                </c:pt>
                <c:pt idx="1">
                  <c:v>0.53666666666666685</c:v>
                </c:pt>
                <c:pt idx="2">
                  <c:v>0.53504672897196226</c:v>
                </c:pt>
                <c:pt idx="3">
                  <c:v>0.5589622641509433</c:v>
                </c:pt>
                <c:pt idx="4">
                  <c:v>0.66193181818181857</c:v>
                </c:pt>
              </c:numCache>
            </c:numRef>
          </c:val>
          <c:smooth val="0"/>
          <c:extLst xmlns:c16r2="http://schemas.microsoft.com/office/drawing/2015/06/chart">
            <c:ext xmlns:c16="http://schemas.microsoft.com/office/drawing/2014/chart" uri="{C3380CC4-5D6E-409C-BE32-E72D297353CC}">
              <c16:uniqueId val="{00000000-D0C4-BE42-A7ED-93B5A2F36686}"/>
            </c:ext>
          </c:extLst>
        </c:ser>
        <c:ser>
          <c:idx val="1"/>
          <c:order val="1"/>
          <c:tx>
            <c:strRef>
              <c:f>макет!$A$76</c:f>
              <c:strCache>
                <c:ptCount val="1"/>
                <c:pt idx="0">
                  <c:v>Оценка атмосферы, взаимной поддержки в школе</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макет!$B$74:$F$74</c:f>
              <c:strCache>
                <c:ptCount val="5"/>
                <c:pt idx="0">
                  <c:v>Не более 5 лет</c:v>
                </c:pt>
                <c:pt idx="1">
                  <c:v>6–10 лет</c:v>
                </c:pt>
                <c:pt idx="2">
                  <c:v>11–20 лет</c:v>
                </c:pt>
                <c:pt idx="3">
                  <c:v>21–40 лет</c:v>
                </c:pt>
                <c:pt idx="4">
                  <c:v>более 40 лет</c:v>
                </c:pt>
              </c:strCache>
            </c:strRef>
          </c:cat>
          <c:val>
            <c:numRef>
              <c:f>макет!$B$76:$F$76</c:f>
              <c:numCache>
                <c:formatCode>####.0</c:formatCode>
                <c:ptCount val="5"/>
                <c:pt idx="0">
                  <c:v>0.61781609195402298</c:v>
                </c:pt>
                <c:pt idx="1">
                  <c:v>0.57017543859649122</c:v>
                </c:pt>
                <c:pt idx="2">
                  <c:v>0.60643821391484942</c:v>
                </c:pt>
                <c:pt idx="3">
                  <c:v>0.65361552028218728</c:v>
                </c:pt>
                <c:pt idx="4">
                  <c:v>0.7075351213282246</c:v>
                </c:pt>
              </c:numCache>
            </c:numRef>
          </c:val>
          <c:smooth val="0"/>
          <c:extLst xmlns:c16r2="http://schemas.microsoft.com/office/drawing/2015/06/chart">
            <c:ext xmlns:c16="http://schemas.microsoft.com/office/drawing/2014/chart" uri="{C3380CC4-5D6E-409C-BE32-E72D297353CC}">
              <c16:uniqueId val="{00000001-D0C4-BE42-A7ED-93B5A2F36686}"/>
            </c:ext>
          </c:extLst>
        </c:ser>
        <c:dLbls>
          <c:showLegendKey val="0"/>
          <c:showVal val="0"/>
          <c:showCatName val="0"/>
          <c:showSerName val="0"/>
          <c:showPercent val="0"/>
          <c:showBubbleSize val="0"/>
        </c:dLbls>
        <c:marker val="1"/>
        <c:smooth val="0"/>
        <c:axId val="167960064"/>
        <c:axId val="64576832"/>
      </c:lineChart>
      <c:catAx>
        <c:axId val="16796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4576832"/>
        <c:crosses val="autoZero"/>
        <c:auto val="1"/>
        <c:lblAlgn val="ctr"/>
        <c:lblOffset val="100"/>
        <c:noMultiLvlLbl val="0"/>
      </c:catAx>
      <c:valAx>
        <c:axId val="64576832"/>
        <c:scaling>
          <c:orientation val="minMax"/>
          <c:max val="0.75000000000000011"/>
          <c:min val="0.5"/>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67960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t>Самооценка компетенций и стаж работы учителем</a:t>
            </a:r>
          </a:p>
        </c:rich>
      </c:tx>
      <c:overlay val="0"/>
      <c:spPr>
        <a:noFill/>
        <a:ln>
          <a:noFill/>
        </a:ln>
        <a:effectLst/>
      </c:spPr>
    </c:title>
    <c:autoTitleDeleted val="0"/>
    <c:plotArea>
      <c:layout/>
      <c:barChart>
        <c:barDir val="col"/>
        <c:grouping val="clustered"/>
        <c:varyColors val="0"/>
        <c:ser>
          <c:idx val="0"/>
          <c:order val="0"/>
          <c:tx>
            <c:strRef>
              <c:f>макет!$B$74</c:f>
              <c:strCache>
                <c:ptCount val="1"/>
                <c:pt idx="0">
                  <c:v>Не более 5 лет</c:v>
                </c:pt>
              </c:strCache>
            </c:strRef>
          </c:tx>
          <c:spPr>
            <a:solidFill>
              <a:schemeClr val="accent1"/>
            </a:solidFill>
            <a:ln>
              <a:solidFill>
                <a:schemeClr val="bg1"/>
              </a:solidFill>
            </a:ln>
            <a:effectLst>
              <a:outerShdw blurRad="50800" dist="38100" dir="2700000" algn="tl" rotWithShape="0">
                <a:prstClr val="black">
                  <a:alpha val="40000"/>
                </a:prstClr>
              </a:outerShdw>
            </a:effectLst>
          </c:spPr>
          <c:invertIfNegative val="0"/>
          <c:cat>
            <c:strRef>
              <c:f>макет!$A$77:$A$80</c:f>
              <c:strCache>
                <c:ptCount val="4"/>
                <c:pt idx="0">
                  <c:v>Дисциплина</c:v>
                </c:pt>
                <c:pt idx="1">
                  <c:v>Развитие способностей учащихся</c:v>
                </c:pt>
                <c:pt idx="2">
                  <c:v>Методическая компетентность</c:v>
                </c:pt>
                <c:pt idx="3">
                  <c:v>Мотивации учащихся</c:v>
                </c:pt>
              </c:strCache>
            </c:strRef>
          </c:cat>
          <c:val>
            <c:numRef>
              <c:f>макет!$B$77:$B$80</c:f>
              <c:numCache>
                <c:formatCode>###0.0</c:formatCode>
                <c:ptCount val="4"/>
                <c:pt idx="0">
                  <c:v>2.9858757062146899</c:v>
                </c:pt>
                <c:pt idx="1">
                  <c:v>3.0484330484330489</c:v>
                </c:pt>
                <c:pt idx="2">
                  <c:v>3.0621468926553672</c:v>
                </c:pt>
                <c:pt idx="3">
                  <c:v>2.977401129943503</c:v>
                </c:pt>
              </c:numCache>
            </c:numRef>
          </c:val>
          <c:extLst xmlns:c16r2="http://schemas.microsoft.com/office/drawing/2015/06/chart">
            <c:ext xmlns:c16="http://schemas.microsoft.com/office/drawing/2014/chart" uri="{C3380CC4-5D6E-409C-BE32-E72D297353CC}">
              <c16:uniqueId val="{00000000-BA91-6A44-8993-EB5922B02F35}"/>
            </c:ext>
          </c:extLst>
        </c:ser>
        <c:ser>
          <c:idx val="1"/>
          <c:order val="1"/>
          <c:tx>
            <c:strRef>
              <c:f>макет!$C$74</c:f>
              <c:strCache>
                <c:ptCount val="1"/>
                <c:pt idx="0">
                  <c:v>6–10 лет</c:v>
                </c:pt>
              </c:strCache>
            </c:strRef>
          </c:tx>
          <c:spPr>
            <a:solidFill>
              <a:schemeClr val="accent2"/>
            </a:solidFill>
            <a:ln>
              <a:solidFill>
                <a:schemeClr val="bg1"/>
              </a:solidFill>
            </a:ln>
            <a:effectLst>
              <a:outerShdw blurRad="50800" dist="38100" dir="2700000" algn="tl" rotWithShape="0">
                <a:prstClr val="black">
                  <a:alpha val="40000"/>
                </a:prstClr>
              </a:outerShdw>
            </a:effectLst>
          </c:spPr>
          <c:invertIfNegative val="0"/>
          <c:cat>
            <c:strRef>
              <c:f>макет!$A$77:$A$80</c:f>
              <c:strCache>
                <c:ptCount val="4"/>
                <c:pt idx="0">
                  <c:v>Дисциплина</c:v>
                </c:pt>
                <c:pt idx="1">
                  <c:v>Развитие способностей учащихся</c:v>
                </c:pt>
                <c:pt idx="2">
                  <c:v>Методическая компетентность</c:v>
                </c:pt>
                <c:pt idx="3">
                  <c:v>Мотивации учащихся</c:v>
                </c:pt>
              </c:strCache>
            </c:strRef>
          </c:cat>
          <c:val>
            <c:numRef>
              <c:f>макет!$C$77:$C$80</c:f>
              <c:numCache>
                <c:formatCode>###0.0</c:formatCode>
                <c:ptCount val="4"/>
                <c:pt idx="0">
                  <c:v>3.1842105263157898</c:v>
                </c:pt>
                <c:pt idx="1">
                  <c:v>3.0394736842105265</c:v>
                </c:pt>
                <c:pt idx="2">
                  <c:v>3.0400000000000014</c:v>
                </c:pt>
                <c:pt idx="3">
                  <c:v>3.0614035087719293</c:v>
                </c:pt>
              </c:numCache>
            </c:numRef>
          </c:val>
          <c:extLst xmlns:c16r2="http://schemas.microsoft.com/office/drawing/2015/06/chart">
            <c:ext xmlns:c16="http://schemas.microsoft.com/office/drawing/2014/chart" uri="{C3380CC4-5D6E-409C-BE32-E72D297353CC}">
              <c16:uniqueId val="{00000001-BA91-6A44-8993-EB5922B02F35}"/>
            </c:ext>
          </c:extLst>
        </c:ser>
        <c:ser>
          <c:idx val="2"/>
          <c:order val="2"/>
          <c:tx>
            <c:strRef>
              <c:f>макет!$D$74</c:f>
              <c:strCache>
                <c:ptCount val="1"/>
                <c:pt idx="0">
                  <c:v>11–20 лет</c:v>
                </c:pt>
              </c:strCache>
            </c:strRef>
          </c:tx>
          <c:spPr>
            <a:solidFill>
              <a:schemeClr val="accent3"/>
            </a:solidFill>
            <a:ln>
              <a:solidFill>
                <a:schemeClr val="bg1"/>
              </a:solidFill>
            </a:ln>
            <a:effectLst>
              <a:outerShdw blurRad="50800" dist="38100" dir="2700000" algn="tl" rotWithShape="0">
                <a:prstClr val="black">
                  <a:alpha val="40000"/>
                </a:prstClr>
              </a:outerShdw>
            </a:effectLst>
          </c:spPr>
          <c:invertIfNegative val="0"/>
          <c:cat>
            <c:strRef>
              <c:f>макет!$A$77:$A$80</c:f>
              <c:strCache>
                <c:ptCount val="4"/>
                <c:pt idx="0">
                  <c:v>Дисциплина</c:v>
                </c:pt>
                <c:pt idx="1">
                  <c:v>Развитие способностей учащихся</c:v>
                </c:pt>
                <c:pt idx="2">
                  <c:v>Методическая компетентность</c:v>
                </c:pt>
                <c:pt idx="3">
                  <c:v>Мотивации учащихся</c:v>
                </c:pt>
              </c:strCache>
            </c:strRef>
          </c:cat>
          <c:val>
            <c:numRef>
              <c:f>макет!$D$77:$D$80</c:f>
              <c:numCache>
                <c:formatCode>###0.0</c:formatCode>
                <c:ptCount val="4"/>
                <c:pt idx="0">
                  <c:v>3.2866043613707165</c:v>
                </c:pt>
                <c:pt idx="1">
                  <c:v>3.1557632398753905</c:v>
                </c:pt>
                <c:pt idx="2">
                  <c:v>3.2024922118380061</c:v>
                </c:pt>
                <c:pt idx="3">
                  <c:v>3.1028037383177574</c:v>
                </c:pt>
              </c:numCache>
            </c:numRef>
          </c:val>
          <c:extLst xmlns:c16r2="http://schemas.microsoft.com/office/drawing/2015/06/chart">
            <c:ext xmlns:c16="http://schemas.microsoft.com/office/drawing/2014/chart" uri="{C3380CC4-5D6E-409C-BE32-E72D297353CC}">
              <c16:uniqueId val="{00000002-BA91-6A44-8993-EB5922B02F35}"/>
            </c:ext>
          </c:extLst>
        </c:ser>
        <c:ser>
          <c:idx val="3"/>
          <c:order val="3"/>
          <c:tx>
            <c:strRef>
              <c:f>макет!$E$74</c:f>
              <c:strCache>
                <c:ptCount val="1"/>
                <c:pt idx="0">
                  <c:v>21–40 лет</c:v>
                </c:pt>
              </c:strCache>
            </c:strRef>
          </c:tx>
          <c:spPr>
            <a:solidFill>
              <a:schemeClr val="accent4"/>
            </a:solidFill>
            <a:ln>
              <a:solidFill>
                <a:schemeClr val="bg1"/>
              </a:solidFill>
            </a:ln>
            <a:effectLst>
              <a:outerShdw blurRad="50800" dist="38100" dir="2700000" algn="tl" rotWithShape="0">
                <a:prstClr val="black">
                  <a:alpha val="40000"/>
                </a:prstClr>
              </a:outerShdw>
            </a:effectLst>
          </c:spPr>
          <c:invertIfNegative val="0"/>
          <c:cat>
            <c:strRef>
              <c:f>макет!$A$77:$A$80</c:f>
              <c:strCache>
                <c:ptCount val="4"/>
                <c:pt idx="0">
                  <c:v>Дисциплина</c:v>
                </c:pt>
                <c:pt idx="1">
                  <c:v>Развитие способностей учащихся</c:v>
                </c:pt>
                <c:pt idx="2">
                  <c:v>Методическая компетентность</c:v>
                </c:pt>
                <c:pt idx="3">
                  <c:v>Мотивации учащихся</c:v>
                </c:pt>
              </c:strCache>
            </c:strRef>
          </c:cat>
          <c:val>
            <c:numRef>
              <c:f>макет!$E$77:$E$80</c:f>
              <c:numCache>
                <c:formatCode>###0.0</c:formatCode>
                <c:ptCount val="4"/>
                <c:pt idx="0">
                  <c:v>3.3909853249475899</c:v>
                </c:pt>
                <c:pt idx="1">
                  <c:v>3.2323869610935869</c:v>
                </c:pt>
                <c:pt idx="2">
                  <c:v>3.2204641350210985</c:v>
                </c:pt>
                <c:pt idx="3">
                  <c:v>3.1339662447257379</c:v>
                </c:pt>
              </c:numCache>
            </c:numRef>
          </c:val>
          <c:extLst xmlns:c16r2="http://schemas.microsoft.com/office/drawing/2015/06/chart">
            <c:ext xmlns:c16="http://schemas.microsoft.com/office/drawing/2014/chart" uri="{C3380CC4-5D6E-409C-BE32-E72D297353CC}">
              <c16:uniqueId val="{00000003-BA91-6A44-8993-EB5922B02F35}"/>
            </c:ext>
          </c:extLst>
        </c:ser>
        <c:ser>
          <c:idx val="4"/>
          <c:order val="4"/>
          <c:tx>
            <c:strRef>
              <c:f>макет!$F$74</c:f>
              <c:strCache>
                <c:ptCount val="1"/>
                <c:pt idx="0">
                  <c:v>более 40 лет</c:v>
                </c:pt>
              </c:strCache>
            </c:strRef>
          </c:tx>
          <c:spPr>
            <a:solidFill>
              <a:schemeClr val="accent5"/>
            </a:solidFill>
            <a:ln>
              <a:solidFill>
                <a:schemeClr val="bg1"/>
              </a:solidFill>
            </a:ln>
            <a:effectLst>
              <a:outerShdw blurRad="50800" dist="38100" dir="2700000" algn="tl" rotWithShape="0">
                <a:prstClr val="black">
                  <a:alpha val="40000"/>
                </a:prstClr>
              </a:outerShdw>
            </a:effectLst>
          </c:spPr>
          <c:invertIfNegative val="0"/>
          <c:cat>
            <c:strRef>
              <c:f>макет!$A$77:$A$80</c:f>
              <c:strCache>
                <c:ptCount val="4"/>
                <c:pt idx="0">
                  <c:v>Дисциплина</c:v>
                </c:pt>
                <c:pt idx="1">
                  <c:v>Развитие способностей учащихся</c:v>
                </c:pt>
                <c:pt idx="2">
                  <c:v>Методическая компетентность</c:v>
                </c:pt>
                <c:pt idx="3">
                  <c:v>Мотивации учащихся</c:v>
                </c:pt>
              </c:strCache>
            </c:strRef>
          </c:cat>
          <c:val>
            <c:numRef>
              <c:f>макет!$F$77:$F$80</c:f>
              <c:numCache>
                <c:formatCode>###0.0</c:formatCode>
                <c:ptCount val="4"/>
                <c:pt idx="0">
                  <c:v>3.4629629629629637</c:v>
                </c:pt>
                <c:pt idx="1">
                  <c:v>3.2883895131086156</c:v>
                </c:pt>
                <c:pt idx="2">
                  <c:v>3.1407407407407408</c:v>
                </c:pt>
                <c:pt idx="3">
                  <c:v>3.2185185185185188</c:v>
                </c:pt>
              </c:numCache>
            </c:numRef>
          </c:val>
          <c:extLst xmlns:c16r2="http://schemas.microsoft.com/office/drawing/2015/06/chart">
            <c:ext xmlns:c16="http://schemas.microsoft.com/office/drawing/2014/chart" uri="{C3380CC4-5D6E-409C-BE32-E72D297353CC}">
              <c16:uniqueId val="{00000004-BA91-6A44-8993-EB5922B02F35}"/>
            </c:ext>
          </c:extLst>
        </c:ser>
        <c:dLbls>
          <c:showLegendKey val="0"/>
          <c:showVal val="0"/>
          <c:showCatName val="0"/>
          <c:showSerName val="0"/>
          <c:showPercent val="0"/>
          <c:showBubbleSize val="0"/>
        </c:dLbls>
        <c:gapWidth val="219"/>
        <c:overlap val="-27"/>
        <c:axId val="164149248"/>
        <c:axId val="136592128"/>
      </c:barChart>
      <c:catAx>
        <c:axId val="164149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36592128"/>
        <c:crosses val="autoZero"/>
        <c:auto val="1"/>
        <c:lblAlgn val="ctr"/>
        <c:lblOffset val="100"/>
        <c:noMultiLvlLbl val="0"/>
      </c:catAx>
      <c:valAx>
        <c:axId val="1365921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64149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t>Уровень стресса</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2">
                  <a:lumMod val="60000"/>
                  <a:lumOff val="40000"/>
                </a:schemeClr>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6755-FE48-83DF-71AB49E1BFB0}"/>
              </c:ext>
            </c:extLst>
          </c:dPt>
          <c:dPt>
            <c:idx val="1"/>
            <c:invertIfNegative val="0"/>
            <c:bubble3D val="0"/>
            <c:spPr>
              <a:solidFill>
                <a:schemeClr val="accent2"/>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6755-FE48-83DF-71AB49E1BFB0}"/>
              </c:ext>
            </c:extLst>
          </c:dPt>
          <c:dPt>
            <c:idx val="2"/>
            <c:invertIfNegative val="0"/>
            <c:bubble3D val="0"/>
            <c:spPr>
              <a:solidFill>
                <a:schemeClr val="accent1"/>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6755-FE48-83DF-71AB49E1BFB0}"/>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макет!$B$6:$B$8</c:f>
              <c:strCache>
                <c:ptCount val="3"/>
                <c:pt idx="0">
                  <c:v>низкий уровень стресса</c:v>
                </c:pt>
                <c:pt idx="1">
                  <c:v>повышенный уровень</c:v>
                </c:pt>
                <c:pt idx="2">
                  <c:v>высокий уровень стресса</c:v>
                </c:pt>
              </c:strCache>
            </c:strRef>
          </c:cat>
          <c:val>
            <c:numRef>
              <c:f>макет!$C$6:$C$8</c:f>
              <c:numCache>
                <c:formatCode>###0%</c:formatCode>
                <c:ptCount val="3"/>
                <c:pt idx="0">
                  <c:v>0.48735955056179775</c:v>
                </c:pt>
                <c:pt idx="1">
                  <c:v>0.351123595505618</c:v>
                </c:pt>
                <c:pt idx="2">
                  <c:v>0.1615168539325843</c:v>
                </c:pt>
              </c:numCache>
            </c:numRef>
          </c:val>
          <c:extLst xmlns:c16r2="http://schemas.microsoft.com/office/drawing/2015/06/chart">
            <c:ext xmlns:c16="http://schemas.microsoft.com/office/drawing/2014/chart" uri="{C3380CC4-5D6E-409C-BE32-E72D297353CC}">
              <c16:uniqueId val="{00000006-6755-FE48-83DF-71AB49E1BFB0}"/>
            </c:ext>
          </c:extLst>
        </c:ser>
        <c:dLbls>
          <c:showLegendKey val="0"/>
          <c:showVal val="0"/>
          <c:showCatName val="0"/>
          <c:showSerName val="0"/>
          <c:showPercent val="0"/>
          <c:showBubbleSize val="0"/>
        </c:dLbls>
        <c:gapWidth val="120"/>
        <c:overlap val="-27"/>
        <c:axId val="167956992"/>
        <c:axId val="64578112"/>
      </c:barChart>
      <c:catAx>
        <c:axId val="167956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4578112"/>
        <c:crosses val="autoZero"/>
        <c:auto val="1"/>
        <c:lblAlgn val="ctr"/>
        <c:lblOffset val="100"/>
        <c:noMultiLvlLbl val="0"/>
      </c:catAx>
      <c:valAx>
        <c:axId val="64578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67956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solidFill>
                  <a:sysClr val="windowText" lastClr="000000"/>
                </a:solidFill>
              </a:rPr>
              <a:t>Уровень</a:t>
            </a:r>
            <a:r>
              <a:rPr lang="ru-RU" sz="1200" b="1" baseline="0">
                <a:solidFill>
                  <a:sysClr val="windowText" lastClr="000000"/>
                </a:solidFill>
              </a:rPr>
              <a:t> стресса и стаж работы учителем</a:t>
            </a:r>
            <a:endParaRPr lang="ru-RU" sz="1200" b="1">
              <a:solidFill>
                <a:sysClr val="windowText" lastClr="000000"/>
              </a:solidFill>
            </a:endParaRPr>
          </a:p>
        </c:rich>
      </c:tx>
      <c:overlay val="0"/>
      <c:spPr>
        <a:noFill/>
        <a:ln>
          <a:noFill/>
        </a:ln>
        <a:effectLst/>
      </c:spPr>
    </c:title>
    <c:autoTitleDeleted val="0"/>
    <c:plotArea>
      <c:layout>
        <c:manualLayout>
          <c:layoutTarget val="inner"/>
          <c:xMode val="edge"/>
          <c:yMode val="edge"/>
          <c:x val="9.4924869146252339E-2"/>
          <c:y val="0.16655110819480898"/>
          <c:w val="0.87786425180016425"/>
          <c:h val="0.56528324584426948"/>
        </c:manualLayout>
      </c:layout>
      <c:barChart>
        <c:barDir val="col"/>
        <c:grouping val="clustered"/>
        <c:varyColors val="0"/>
        <c:ser>
          <c:idx val="0"/>
          <c:order val="0"/>
          <c:tx>
            <c:strRef>
              <c:f>макет!$B$67</c:f>
              <c:strCache>
                <c:ptCount val="1"/>
                <c:pt idx="0">
                  <c:v>низкий уровень стресса</c:v>
                </c:pt>
              </c:strCache>
            </c:strRef>
          </c:tx>
          <c:spPr>
            <a:solidFill>
              <a:schemeClr val="accent2">
                <a:lumMod val="60000"/>
                <a:lumOff val="40000"/>
              </a:schemeClr>
            </a:solidFill>
            <a:ln>
              <a:solidFill>
                <a:schemeClr val="bg1"/>
              </a:solid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макет!$C$66:$G$66</c:f>
              <c:strCache>
                <c:ptCount val="5"/>
                <c:pt idx="0">
                  <c:v>Не более 5 лет</c:v>
                </c:pt>
                <c:pt idx="1">
                  <c:v>6–10 лет</c:v>
                </c:pt>
                <c:pt idx="2">
                  <c:v>11–20 лет</c:v>
                </c:pt>
                <c:pt idx="3">
                  <c:v>21–40 лет</c:v>
                </c:pt>
                <c:pt idx="4">
                  <c:v>более 40 лет</c:v>
                </c:pt>
              </c:strCache>
            </c:strRef>
          </c:cat>
          <c:val>
            <c:numRef>
              <c:f>макет!$C$67:$G$67</c:f>
              <c:numCache>
                <c:formatCode>###0%</c:formatCode>
                <c:ptCount val="5"/>
                <c:pt idx="0">
                  <c:v>0.3728813559322034</c:v>
                </c:pt>
                <c:pt idx="1">
                  <c:v>0.47368421052631576</c:v>
                </c:pt>
                <c:pt idx="2">
                  <c:v>0.48598130841121495</c:v>
                </c:pt>
                <c:pt idx="3">
                  <c:v>0.49062499999999998</c:v>
                </c:pt>
                <c:pt idx="4">
                  <c:v>0.6333333333333333</c:v>
                </c:pt>
              </c:numCache>
            </c:numRef>
          </c:val>
          <c:extLst xmlns:c16r2="http://schemas.microsoft.com/office/drawing/2015/06/chart">
            <c:ext xmlns:c16="http://schemas.microsoft.com/office/drawing/2014/chart" uri="{C3380CC4-5D6E-409C-BE32-E72D297353CC}">
              <c16:uniqueId val="{00000000-F40E-DD4E-9C8D-C257F82B8160}"/>
            </c:ext>
          </c:extLst>
        </c:ser>
        <c:ser>
          <c:idx val="1"/>
          <c:order val="1"/>
          <c:tx>
            <c:strRef>
              <c:f>макет!$B$68</c:f>
              <c:strCache>
                <c:ptCount val="1"/>
                <c:pt idx="0">
                  <c:v>повышенный уровень</c:v>
                </c:pt>
              </c:strCache>
            </c:strRef>
          </c:tx>
          <c:spPr>
            <a:solidFill>
              <a:schemeClr val="accent2"/>
            </a:solidFill>
            <a:ln>
              <a:solidFill>
                <a:schemeClr val="bg1"/>
              </a:solid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макет!$C$66:$G$66</c:f>
              <c:strCache>
                <c:ptCount val="5"/>
                <c:pt idx="0">
                  <c:v>Не более 5 лет</c:v>
                </c:pt>
                <c:pt idx="1">
                  <c:v>6–10 лет</c:v>
                </c:pt>
                <c:pt idx="2">
                  <c:v>11–20 лет</c:v>
                </c:pt>
                <c:pt idx="3">
                  <c:v>21–40 лет</c:v>
                </c:pt>
                <c:pt idx="4">
                  <c:v>более 40 лет</c:v>
                </c:pt>
              </c:strCache>
            </c:strRef>
          </c:cat>
          <c:val>
            <c:numRef>
              <c:f>макет!$C$68:$G$68</c:f>
              <c:numCache>
                <c:formatCode>###0%</c:formatCode>
                <c:ptCount val="5"/>
                <c:pt idx="0">
                  <c:v>0.42372881355932202</c:v>
                </c:pt>
                <c:pt idx="1">
                  <c:v>0.26315789473684209</c:v>
                </c:pt>
                <c:pt idx="2">
                  <c:v>0.3644859813084112</c:v>
                </c:pt>
                <c:pt idx="3">
                  <c:v>0.36875000000000002</c:v>
                </c:pt>
                <c:pt idx="4">
                  <c:v>0.25555555555555554</c:v>
                </c:pt>
              </c:numCache>
            </c:numRef>
          </c:val>
          <c:extLst xmlns:c16r2="http://schemas.microsoft.com/office/drawing/2015/06/chart">
            <c:ext xmlns:c16="http://schemas.microsoft.com/office/drawing/2014/chart" uri="{C3380CC4-5D6E-409C-BE32-E72D297353CC}">
              <c16:uniqueId val="{00000001-F40E-DD4E-9C8D-C257F82B8160}"/>
            </c:ext>
          </c:extLst>
        </c:ser>
        <c:ser>
          <c:idx val="2"/>
          <c:order val="2"/>
          <c:tx>
            <c:strRef>
              <c:f>макет!$B$69</c:f>
              <c:strCache>
                <c:ptCount val="1"/>
                <c:pt idx="0">
                  <c:v>высокий уровень стресса</c:v>
                </c:pt>
              </c:strCache>
            </c:strRef>
          </c:tx>
          <c:spPr>
            <a:solidFill>
              <a:schemeClr val="accent1"/>
            </a:solidFill>
            <a:ln>
              <a:solidFill>
                <a:schemeClr val="bg1"/>
              </a:solid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макет!$C$66:$G$66</c:f>
              <c:strCache>
                <c:ptCount val="5"/>
                <c:pt idx="0">
                  <c:v>Не более 5 лет</c:v>
                </c:pt>
                <c:pt idx="1">
                  <c:v>6–10 лет</c:v>
                </c:pt>
                <c:pt idx="2">
                  <c:v>11–20 лет</c:v>
                </c:pt>
                <c:pt idx="3">
                  <c:v>21–40 лет</c:v>
                </c:pt>
                <c:pt idx="4">
                  <c:v>более 40 лет</c:v>
                </c:pt>
              </c:strCache>
            </c:strRef>
          </c:cat>
          <c:val>
            <c:numRef>
              <c:f>макет!$C$69:$G$69</c:f>
              <c:numCache>
                <c:formatCode>###0%</c:formatCode>
                <c:ptCount val="5"/>
                <c:pt idx="0">
                  <c:v>0.20338983050847459</c:v>
                </c:pt>
                <c:pt idx="1">
                  <c:v>0.26315789473684209</c:v>
                </c:pt>
                <c:pt idx="2">
                  <c:v>0.14953271028037382</c:v>
                </c:pt>
                <c:pt idx="3">
                  <c:v>0.140625</c:v>
                </c:pt>
                <c:pt idx="4">
                  <c:v>0.1111111111111111</c:v>
                </c:pt>
              </c:numCache>
            </c:numRef>
          </c:val>
          <c:extLst xmlns:c16r2="http://schemas.microsoft.com/office/drawing/2015/06/chart">
            <c:ext xmlns:c16="http://schemas.microsoft.com/office/drawing/2014/chart" uri="{C3380CC4-5D6E-409C-BE32-E72D297353CC}">
              <c16:uniqueId val="{00000002-F40E-DD4E-9C8D-C257F82B8160}"/>
            </c:ext>
          </c:extLst>
        </c:ser>
        <c:dLbls>
          <c:showLegendKey val="0"/>
          <c:showVal val="0"/>
          <c:showCatName val="0"/>
          <c:showSerName val="0"/>
          <c:showPercent val="0"/>
          <c:showBubbleSize val="0"/>
        </c:dLbls>
        <c:gapWidth val="70"/>
        <c:axId val="164877312"/>
        <c:axId val="64582144"/>
      </c:barChart>
      <c:catAx>
        <c:axId val="16487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4582144"/>
        <c:crosses val="autoZero"/>
        <c:auto val="1"/>
        <c:lblAlgn val="ctr"/>
        <c:lblOffset val="100"/>
        <c:noMultiLvlLbl val="0"/>
      </c:catAx>
      <c:valAx>
        <c:axId val="64582144"/>
        <c:scaling>
          <c:orientation val="minMax"/>
          <c:max val="0.70000000000000007"/>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64877312"/>
        <c:crosses val="autoZero"/>
        <c:crossBetween val="between"/>
        <c:majorUnit val="0.1"/>
      </c:valAx>
      <c:spPr>
        <a:noFill/>
        <a:ln>
          <a:noFill/>
        </a:ln>
        <a:effectLst/>
      </c:spPr>
    </c:plotArea>
    <c:legend>
      <c:legendPos val="b"/>
      <c:layout>
        <c:manualLayout>
          <c:xMode val="edge"/>
          <c:yMode val="edge"/>
          <c:x val="0"/>
          <c:y val="0.88191163604549427"/>
          <c:w val="1"/>
          <c:h val="0.1041994750656167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t>Уровень стресса и нагрузка учителя</a:t>
            </a:r>
          </a:p>
        </c:rich>
      </c:tx>
      <c:overlay val="0"/>
      <c:spPr>
        <a:noFill/>
        <a:ln>
          <a:noFill/>
        </a:ln>
        <a:effectLst/>
      </c:spPr>
    </c:title>
    <c:autoTitleDeleted val="0"/>
    <c:plotArea>
      <c:layout/>
      <c:barChart>
        <c:barDir val="col"/>
        <c:grouping val="clustered"/>
        <c:varyColors val="0"/>
        <c:ser>
          <c:idx val="0"/>
          <c:order val="0"/>
          <c:tx>
            <c:strRef>
              <c:f>макет!$B$36</c:f>
              <c:strCache>
                <c:ptCount val="1"/>
                <c:pt idx="0">
                  <c:v>низкий уровень стресса</c:v>
                </c:pt>
              </c:strCache>
            </c:strRef>
          </c:tx>
          <c:spPr>
            <a:solidFill>
              <a:schemeClr val="accent2">
                <a:lumMod val="60000"/>
                <a:lumOff val="40000"/>
              </a:schemeClr>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макет!$C$35:$F$35</c:f>
              <c:strCache>
                <c:ptCount val="4"/>
                <c:pt idx="0">
                  <c:v>Не более 18 уроков</c:v>
                </c:pt>
                <c:pt idx="1">
                  <c:v>19–27 уроков</c:v>
                </c:pt>
                <c:pt idx="2">
                  <c:v>28–36 уроков</c:v>
                </c:pt>
                <c:pt idx="3">
                  <c:v>Более 36 уроков</c:v>
                </c:pt>
              </c:strCache>
            </c:strRef>
          </c:cat>
          <c:val>
            <c:numRef>
              <c:f>макет!$C$36:$F$36</c:f>
              <c:numCache>
                <c:formatCode>###0%</c:formatCode>
                <c:ptCount val="4"/>
                <c:pt idx="0">
                  <c:v>0.54922279792746109</c:v>
                </c:pt>
                <c:pt idx="1">
                  <c:v>0.49420849420849422</c:v>
                </c:pt>
                <c:pt idx="2">
                  <c:v>0.42259414225941422</c:v>
                </c:pt>
                <c:pt idx="3">
                  <c:v>0.5</c:v>
                </c:pt>
              </c:numCache>
            </c:numRef>
          </c:val>
          <c:extLst xmlns:c16r2="http://schemas.microsoft.com/office/drawing/2015/06/chart">
            <c:ext xmlns:c16="http://schemas.microsoft.com/office/drawing/2014/chart" uri="{C3380CC4-5D6E-409C-BE32-E72D297353CC}">
              <c16:uniqueId val="{00000000-3848-FD4B-AF01-BA292EBA089B}"/>
            </c:ext>
          </c:extLst>
        </c:ser>
        <c:ser>
          <c:idx val="1"/>
          <c:order val="1"/>
          <c:tx>
            <c:strRef>
              <c:f>макет!$B$37</c:f>
              <c:strCache>
                <c:ptCount val="1"/>
                <c:pt idx="0">
                  <c:v>повышенный уровень</c:v>
                </c:pt>
              </c:strCache>
            </c:strRef>
          </c:tx>
          <c:spPr>
            <a:solidFill>
              <a:schemeClr val="accent2"/>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макет!$C$35:$F$35</c:f>
              <c:strCache>
                <c:ptCount val="4"/>
                <c:pt idx="0">
                  <c:v>Не более 18 уроков</c:v>
                </c:pt>
                <c:pt idx="1">
                  <c:v>19–27 уроков</c:v>
                </c:pt>
                <c:pt idx="2">
                  <c:v>28–36 уроков</c:v>
                </c:pt>
                <c:pt idx="3">
                  <c:v>Более 36 уроков</c:v>
                </c:pt>
              </c:strCache>
            </c:strRef>
          </c:cat>
          <c:val>
            <c:numRef>
              <c:f>макет!$C$37:$F$37</c:f>
              <c:numCache>
                <c:formatCode>###0%</c:formatCode>
                <c:ptCount val="4"/>
                <c:pt idx="0">
                  <c:v>0.31088082901554404</c:v>
                </c:pt>
                <c:pt idx="1">
                  <c:v>0.36679536679536684</c:v>
                </c:pt>
                <c:pt idx="2">
                  <c:v>0.37656903765690375</c:v>
                </c:pt>
                <c:pt idx="3">
                  <c:v>0.27777777777777779</c:v>
                </c:pt>
              </c:numCache>
            </c:numRef>
          </c:val>
          <c:extLst xmlns:c16r2="http://schemas.microsoft.com/office/drawing/2015/06/chart">
            <c:ext xmlns:c16="http://schemas.microsoft.com/office/drawing/2014/chart" uri="{C3380CC4-5D6E-409C-BE32-E72D297353CC}">
              <c16:uniqueId val="{00000001-3848-FD4B-AF01-BA292EBA089B}"/>
            </c:ext>
          </c:extLst>
        </c:ser>
        <c:ser>
          <c:idx val="2"/>
          <c:order val="2"/>
          <c:tx>
            <c:strRef>
              <c:f>макет!$B$38</c:f>
              <c:strCache>
                <c:ptCount val="1"/>
                <c:pt idx="0">
                  <c:v>высокий уровень стресса</c:v>
                </c:pt>
              </c:strCache>
            </c:strRef>
          </c:tx>
          <c:spPr>
            <a:solidFill>
              <a:schemeClr val="accent1"/>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lumMod val="75000"/>
                  </a:schemeClr>
                </a:solidFill>
                <a:prstDash val="dash"/>
              </a:ln>
              <a:effectLst/>
            </c:spPr>
            <c:trendlineType val="exp"/>
            <c:dispRSqr val="0"/>
            <c:dispEq val="0"/>
          </c:trendline>
          <c:cat>
            <c:strRef>
              <c:f>макет!$C$35:$F$35</c:f>
              <c:strCache>
                <c:ptCount val="4"/>
                <c:pt idx="0">
                  <c:v>Не более 18 уроков</c:v>
                </c:pt>
                <c:pt idx="1">
                  <c:v>19–27 уроков</c:v>
                </c:pt>
                <c:pt idx="2">
                  <c:v>28–36 уроков</c:v>
                </c:pt>
                <c:pt idx="3">
                  <c:v>Более 36 уроков</c:v>
                </c:pt>
              </c:strCache>
            </c:strRef>
          </c:cat>
          <c:val>
            <c:numRef>
              <c:f>макет!$C$38:$F$38</c:f>
              <c:numCache>
                <c:formatCode>###0%</c:formatCode>
                <c:ptCount val="4"/>
                <c:pt idx="0">
                  <c:v>0.13989637305699482</c:v>
                </c:pt>
                <c:pt idx="1">
                  <c:v>0.138996138996139</c:v>
                </c:pt>
                <c:pt idx="2">
                  <c:v>0.20083682008368201</c:v>
                </c:pt>
                <c:pt idx="3">
                  <c:v>0.22222222222222221</c:v>
                </c:pt>
              </c:numCache>
            </c:numRef>
          </c:val>
          <c:extLst xmlns:c16r2="http://schemas.microsoft.com/office/drawing/2015/06/chart">
            <c:ext xmlns:c16="http://schemas.microsoft.com/office/drawing/2014/chart" uri="{C3380CC4-5D6E-409C-BE32-E72D297353CC}">
              <c16:uniqueId val="{00000003-3848-FD4B-AF01-BA292EBA089B}"/>
            </c:ext>
          </c:extLst>
        </c:ser>
        <c:dLbls>
          <c:showLegendKey val="0"/>
          <c:showVal val="0"/>
          <c:showCatName val="0"/>
          <c:showSerName val="0"/>
          <c:showPercent val="0"/>
          <c:showBubbleSize val="0"/>
        </c:dLbls>
        <c:gapWidth val="50"/>
        <c:axId val="164879360"/>
        <c:axId val="64583872"/>
      </c:barChart>
      <c:catAx>
        <c:axId val="16487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4583872"/>
        <c:crosses val="autoZero"/>
        <c:auto val="1"/>
        <c:lblAlgn val="ctr"/>
        <c:lblOffset val="100"/>
        <c:noMultiLvlLbl val="0"/>
      </c:catAx>
      <c:valAx>
        <c:axId val="64583872"/>
        <c:scaling>
          <c:orientation val="minMax"/>
          <c:max val="0.70000000000000007"/>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64879360"/>
        <c:crosses val="autoZero"/>
        <c:crossBetween val="between"/>
        <c:majorUnit val="0.1"/>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sz="1200">
                <a:solidFill>
                  <a:sysClr val="windowText" lastClr="000000"/>
                </a:solidFill>
              </a:rPr>
              <a:t>Результаты диагностического исследования</a:t>
            </a:r>
          </a:p>
        </c:rich>
      </c:tx>
      <c:overlay val="0"/>
      <c:spPr>
        <a:noFill/>
        <a:ln>
          <a:noFill/>
        </a:ln>
        <a:effectLst/>
      </c:spPr>
    </c:title>
    <c:autoTitleDeleted val="0"/>
    <c:plotArea>
      <c:layout>
        <c:manualLayout>
          <c:layoutTarget val="inner"/>
          <c:xMode val="edge"/>
          <c:yMode val="edge"/>
          <c:x val="5.0328889991113318E-2"/>
          <c:y val="0.10231099403684484"/>
          <c:w val="0.43707024329067362"/>
          <c:h val="0.78974227760550009"/>
        </c:manualLayout>
      </c:layout>
      <c:lineChart>
        <c:grouping val="standard"/>
        <c:varyColors val="0"/>
        <c:ser>
          <c:idx val="0"/>
          <c:order val="0"/>
          <c:tx>
            <c:strRef>
              <c:f>Результаты!$A$4</c:f>
              <c:strCache>
                <c:ptCount val="1"/>
                <c:pt idx="0">
                  <c:v>Процент выполнения предметной части</c:v>
                </c:pt>
              </c:strCache>
            </c:strRef>
          </c:tx>
          <c:spPr>
            <a:ln w="31750" cap="rnd">
              <a:noFill/>
              <a:round/>
            </a:ln>
            <a:effectLst/>
          </c:spPr>
          <c:marker>
            <c:symbol val="circle"/>
            <c:size val="25"/>
            <c:spPr>
              <a:solidFill>
                <a:schemeClr val="accent2"/>
              </a:solidFill>
              <a:ln>
                <a:solidFill>
                  <a:schemeClr val="accent2">
                    <a:lumMod val="7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Результаты!$B$2:$F$2</c:f>
              <c:strCache>
                <c:ptCount val="1"/>
                <c:pt idx="0">
                  <c:v>Математика</c:v>
                </c:pt>
              </c:strCache>
              <c:extLst xmlns:c16r2="http://schemas.microsoft.com/office/drawing/2015/06/chart"/>
            </c:strRef>
          </c:cat>
          <c:val>
            <c:numRef>
              <c:f>Результаты!$B$4:$F$4</c:f>
              <c:numCache>
                <c:formatCode>###0</c:formatCode>
                <c:ptCount val="1"/>
                <c:pt idx="0">
                  <c:v>70.314960629921231</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0-5739-B549-88F4-0BCAD2651566}"/>
            </c:ext>
          </c:extLst>
        </c:ser>
        <c:ser>
          <c:idx val="1"/>
          <c:order val="1"/>
          <c:tx>
            <c:strRef>
              <c:f>Результаты!$A$3</c:f>
              <c:strCache>
                <c:ptCount val="1"/>
                <c:pt idx="0">
                  <c:v>Процент выполнения КИМ</c:v>
                </c:pt>
              </c:strCache>
            </c:strRef>
          </c:tx>
          <c:spPr>
            <a:ln w="31750" cap="rnd">
              <a:noFill/>
              <a:round/>
            </a:ln>
            <a:effectLst/>
          </c:spPr>
          <c:marker>
            <c:symbol val="circle"/>
            <c:size val="25"/>
            <c:spPr>
              <a:solidFill>
                <a:schemeClr val="accent1"/>
              </a:solidFill>
              <a:ln>
                <a:solidFill>
                  <a:schemeClr val="accent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Результаты!$B$2:$F$2</c:f>
              <c:strCache>
                <c:ptCount val="1"/>
                <c:pt idx="0">
                  <c:v>Математика</c:v>
                </c:pt>
              </c:strCache>
              <c:extLst xmlns:c16r2="http://schemas.microsoft.com/office/drawing/2015/06/chart"/>
            </c:strRef>
          </c:cat>
          <c:val>
            <c:numRef>
              <c:f>Результаты!$B$3:$F$3</c:f>
              <c:numCache>
                <c:formatCode>###0</c:formatCode>
                <c:ptCount val="1"/>
                <c:pt idx="0">
                  <c:v>50.309711286089254</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1-5739-B549-88F4-0BCAD2651566}"/>
            </c:ext>
          </c:extLst>
        </c:ser>
        <c:ser>
          <c:idx val="2"/>
          <c:order val="2"/>
          <c:tx>
            <c:strRef>
              <c:f>Результаты!$A$5</c:f>
              <c:strCache>
                <c:ptCount val="1"/>
                <c:pt idx="0">
                  <c:v>Процент выполнения методической части</c:v>
                </c:pt>
              </c:strCache>
            </c:strRef>
          </c:tx>
          <c:spPr>
            <a:ln w="31750" cap="rnd">
              <a:noFill/>
              <a:round/>
            </a:ln>
            <a:effectLst/>
          </c:spPr>
          <c:marker>
            <c:symbol val="circle"/>
            <c:size val="25"/>
            <c:spPr>
              <a:solidFill>
                <a:schemeClr val="accent3"/>
              </a:solidFill>
              <a:ln>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Результаты!$B$2:$F$2</c:f>
              <c:strCache>
                <c:ptCount val="1"/>
                <c:pt idx="0">
                  <c:v>Математика</c:v>
                </c:pt>
              </c:strCache>
              <c:extLst xmlns:c16r2="http://schemas.microsoft.com/office/drawing/2015/06/chart"/>
            </c:strRef>
          </c:cat>
          <c:val>
            <c:numRef>
              <c:f>Результаты!$B$5:$F$5</c:f>
              <c:numCache>
                <c:formatCode>###0</c:formatCode>
                <c:ptCount val="1"/>
                <c:pt idx="0">
                  <c:v>39.589238845144394</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2-5739-B549-88F4-0BCAD2651566}"/>
            </c:ext>
          </c:extLst>
        </c:ser>
        <c:dLbls>
          <c:dLblPos val="ctr"/>
          <c:showLegendKey val="0"/>
          <c:showVal val="1"/>
          <c:showCatName val="0"/>
          <c:showSerName val="0"/>
          <c:showPercent val="0"/>
          <c:showBubbleSize val="0"/>
        </c:dLbls>
        <c:hiLowLines>
          <c:spPr>
            <a:ln w="9525">
              <a:solidFill>
                <a:schemeClr val="dk1">
                  <a:lumMod val="35000"/>
                  <a:lumOff val="65000"/>
                </a:schemeClr>
              </a:solidFill>
              <a:prstDash val="dash"/>
            </a:ln>
            <a:effectLst/>
          </c:spPr>
        </c:hiLowLines>
        <c:marker val="1"/>
        <c:smooth val="0"/>
        <c:axId val="137065472"/>
        <c:axId val="136588672"/>
      </c:lineChart>
      <c:catAx>
        <c:axId val="1370654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0" i="0" u="none" strike="noStrike" kern="1200" cap="all" baseline="0">
                <a:solidFill>
                  <a:sysClr val="windowText" lastClr="000000"/>
                </a:solidFill>
                <a:latin typeface="+mn-lt"/>
                <a:ea typeface="+mn-ea"/>
                <a:cs typeface="+mn-cs"/>
              </a:defRPr>
            </a:pPr>
            <a:endParaRPr lang="ru-RU"/>
          </a:p>
        </c:txPr>
        <c:crossAx val="136588672"/>
        <c:crosses val="autoZero"/>
        <c:auto val="1"/>
        <c:lblAlgn val="ctr"/>
        <c:lblOffset val="100"/>
        <c:noMultiLvlLbl val="0"/>
      </c:catAx>
      <c:valAx>
        <c:axId val="136588672"/>
        <c:scaling>
          <c:orientation val="minMax"/>
          <c:min val="30"/>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endParaRPr lang="ru-RU"/>
          </a:p>
        </c:txPr>
        <c:crossAx val="137065472"/>
        <c:crosses val="autoZero"/>
        <c:crossBetween val="between"/>
      </c:valAx>
      <c:spPr>
        <a:noFill/>
        <a:ln>
          <a:noFill/>
        </a:ln>
        <a:effectLst/>
      </c:spPr>
    </c:plotArea>
    <c:legend>
      <c:legendPos val="r"/>
      <c:layout>
        <c:manualLayout>
          <c:xMode val="edge"/>
          <c:yMode val="edge"/>
          <c:x val="0.51359877449845759"/>
          <c:y val="0.18724414477189555"/>
          <c:w val="0.47380280030469202"/>
          <c:h val="0.6046628957144459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sz="1200"/>
              <a:t>Математика. Уровни компетенций</a:t>
            </a:r>
          </a:p>
        </c:rich>
      </c:tx>
      <c:layout>
        <c:manualLayout>
          <c:xMode val="edge"/>
          <c:yMode val="edge"/>
          <c:x val="0.43104155730533683"/>
          <c:y val="1.3888888888888888E-2"/>
        </c:manualLayout>
      </c:layout>
      <c:overlay val="0"/>
      <c:spPr>
        <a:noFill/>
        <a:ln>
          <a:noFill/>
        </a:ln>
        <a:effectLst/>
      </c:spPr>
    </c:title>
    <c:autoTitleDeleted val="0"/>
    <c:plotArea>
      <c:layout>
        <c:manualLayout>
          <c:layoutTarget val="inner"/>
          <c:xMode val="edge"/>
          <c:yMode val="edge"/>
          <c:x val="5.8817585301837255E-2"/>
          <c:y val="0.13273986585010206"/>
          <c:w val="0.50362882764654415"/>
          <c:h val="0.83938137941090696"/>
        </c:manualLayout>
      </c:layout>
      <c:pieChart>
        <c:varyColors val="1"/>
        <c:ser>
          <c:idx val="0"/>
          <c:order val="0"/>
          <c:dPt>
            <c:idx val="0"/>
            <c:bubble3D val="0"/>
            <c:spPr>
              <a:gradFill rotWithShape="1">
                <a:gsLst>
                  <a:gs pos="0">
                    <a:schemeClr val="accent1">
                      <a:shade val="58000"/>
                      <a:satMod val="103000"/>
                      <a:lumMod val="102000"/>
                      <a:tint val="94000"/>
                    </a:schemeClr>
                  </a:gs>
                  <a:gs pos="50000">
                    <a:schemeClr val="accent1">
                      <a:shade val="58000"/>
                      <a:satMod val="110000"/>
                      <a:lumMod val="100000"/>
                      <a:shade val="100000"/>
                    </a:schemeClr>
                  </a:gs>
                  <a:gs pos="100000">
                    <a:schemeClr val="accent1">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CABF-2147-B36C-565AB4DA7442}"/>
              </c:ext>
            </c:extLst>
          </c:dPt>
          <c:dPt>
            <c:idx val="1"/>
            <c:bubble3D val="0"/>
            <c:spPr>
              <a:gradFill rotWithShape="1">
                <a:gsLst>
                  <a:gs pos="0">
                    <a:schemeClr val="accent1">
                      <a:shade val="86000"/>
                      <a:satMod val="103000"/>
                      <a:lumMod val="102000"/>
                      <a:tint val="94000"/>
                    </a:schemeClr>
                  </a:gs>
                  <a:gs pos="50000">
                    <a:schemeClr val="accent1">
                      <a:shade val="86000"/>
                      <a:satMod val="110000"/>
                      <a:lumMod val="100000"/>
                      <a:shade val="100000"/>
                    </a:schemeClr>
                  </a:gs>
                  <a:gs pos="100000">
                    <a:schemeClr val="accent1">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CABF-2147-B36C-565AB4DA7442}"/>
              </c:ext>
            </c:extLst>
          </c:dPt>
          <c:dPt>
            <c:idx val="2"/>
            <c:bubble3D val="0"/>
            <c:spPr>
              <a:gradFill rotWithShape="1">
                <a:gsLst>
                  <a:gs pos="0">
                    <a:schemeClr val="accent1">
                      <a:tint val="86000"/>
                      <a:satMod val="103000"/>
                      <a:lumMod val="102000"/>
                      <a:tint val="94000"/>
                    </a:schemeClr>
                  </a:gs>
                  <a:gs pos="50000">
                    <a:schemeClr val="accent1">
                      <a:tint val="86000"/>
                      <a:satMod val="110000"/>
                      <a:lumMod val="100000"/>
                      <a:shade val="100000"/>
                    </a:schemeClr>
                  </a:gs>
                  <a:gs pos="100000">
                    <a:schemeClr val="accent1">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CABF-2147-B36C-565AB4DA7442}"/>
              </c:ext>
            </c:extLst>
          </c:dPt>
          <c:dPt>
            <c:idx val="3"/>
            <c:bubble3D val="0"/>
            <c:spPr>
              <a:gradFill rotWithShape="1">
                <a:gsLst>
                  <a:gs pos="0">
                    <a:schemeClr val="accent1">
                      <a:tint val="58000"/>
                      <a:satMod val="103000"/>
                      <a:lumMod val="102000"/>
                      <a:tint val="94000"/>
                    </a:schemeClr>
                  </a:gs>
                  <a:gs pos="50000">
                    <a:schemeClr val="accent1">
                      <a:tint val="58000"/>
                      <a:satMod val="110000"/>
                      <a:lumMod val="100000"/>
                      <a:shade val="100000"/>
                    </a:schemeClr>
                  </a:gs>
                  <a:gs pos="100000">
                    <a:schemeClr val="accent1">
                      <a:tint val="58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CABF-2147-B36C-565AB4DA7442}"/>
              </c:ext>
            </c:extLst>
          </c:dPt>
          <c:dLbls>
            <c:dLbl>
              <c:idx val="0"/>
              <c:layout>
                <c:manualLayout>
                  <c:x val="8.0076771653543211E-2"/>
                  <c:y val="7.71952464275298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ABF-2147-B36C-565AB4DA7442}"/>
                </c:ext>
              </c:extLst>
            </c:dLbl>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dLbl>
            <c:dLbl>
              <c:idx val="3"/>
              <c:layout>
                <c:manualLayout>
                  <c:x val="8.2494750656167973E-2"/>
                  <c:y val="8.05118110236218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ABF-2147-B36C-565AB4DA744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Результаты!$B$28:$B$31</c:f>
              <c:strCache>
                <c:ptCount val="4"/>
                <c:pt idx="0">
                  <c:v>Минимальный</c:v>
                </c:pt>
                <c:pt idx="1">
                  <c:v>Низкий</c:v>
                </c:pt>
                <c:pt idx="2">
                  <c:v>Средний</c:v>
                </c:pt>
                <c:pt idx="3">
                  <c:v>Высокий</c:v>
                </c:pt>
              </c:strCache>
            </c:strRef>
          </c:cat>
          <c:val>
            <c:numRef>
              <c:f>Результаты!$C$28:$C$31</c:f>
              <c:numCache>
                <c:formatCode>###0%</c:formatCode>
                <c:ptCount val="4"/>
                <c:pt idx="0">
                  <c:v>1.968503937007874E-2</c:v>
                </c:pt>
                <c:pt idx="1">
                  <c:v>0.33333333333333326</c:v>
                </c:pt>
                <c:pt idx="2">
                  <c:v>0.63123359580052496</c:v>
                </c:pt>
                <c:pt idx="3">
                  <c:v>1.5748031496062992E-2</c:v>
                </c:pt>
              </c:numCache>
            </c:numRef>
          </c:val>
          <c:extLst xmlns:c16r2="http://schemas.microsoft.com/office/drawing/2015/06/chart">
            <c:ext xmlns:c16="http://schemas.microsoft.com/office/drawing/2014/chart" uri="{C3380CC4-5D6E-409C-BE32-E72D297353CC}">
              <c16:uniqueId val="{00000008-CABF-2147-B36C-565AB4DA7442}"/>
            </c:ext>
          </c:extLst>
        </c:ser>
        <c:dLbls>
          <c:showLegendKey val="0"/>
          <c:showVal val="0"/>
          <c:showCatName val="0"/>
          <c:showSerName val="0"/>
          <c:showPercent val="0"/>
          <c:showBubbleSize val="0"/>
          <c:showLeaderLines val="1"/>
        </c:dLbls>
        <c:firstSliceAng val="34"/>
      </c:pieChart>
      <c:spPr>
        <a:noFill/>
        <a:ln>
          <a:noFill/>
        </a:ln>
        <a:effectLst/>
      </c:spPr>
    </c:plotArea>
    <c:legend>
      <c:legendPos val="r"/>
      <c:layout>
        <c:manualLayout>
          <c:xMode val="edge"/>
          <c:yMode val="edge"/>
          <c:x val="0.71293044619422585"/>
          <c:y val="0.3648975648877224"/>
          <c:w val="0.26484733158355206"/>
          <c:h val="0.37969524642752989"/>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sz="1200"/>
              <a:t>Возраст</a:t>
            </a:r>
          </a:p>
        </c:rich>
      </c:tx>
      <c:overlay val="0"/>
      <c:spPr>
        <a:noFill/>
        <a:ln>
          <a:noFill/>
        </a:ln>
        <a:effectLst/>
      </c:spPr>
    </c:title>
    <c:autoTitleDeleted val="0"/>
    <c:plotArea>
      <c:layout>
        <c:manualLayout>
          <c:layoutTarget val="inner"/>
          <c:xMode val="edge"/>
          <c:yMode val="edge"/>
          <c:x val="9.3191819772528439E-2"/>
          <c:y val="0.12691710411198603"/>
          <c:w val="0.5048523622047244"/>
          <c:h val="0.84142060367454063"/>
        </c:manualLayout>
      </c:layout>
      <c:pieChart>
        <c:varyColors val="1"/>
        <c:ser>
          <c:idx val="0"/>
          <c:order val="0"/>
          <c:spPr>
            <a:ln>
              <a:solidFill>
                <a:schemeClr val="bg1"/>
              </a:solidFill>
            </a:ln>
          </c:spPr>
          <c:dPt>
            <c:idx val="0"/>
            <c:bubble3D val="0"/>
            <c:spPr>
              <a:gradFill rotWithShape="1">
                <a:gsLst>
                  <a:gs pos="0">
                    <a:schemeClr val="accent2">
                      <a:shade val="53000"/>
                      <a:satMod val="103000"/>
                      <a:lumMod val="102000"/>
                      <a:tint val="94000"/>
                    </a:schemeClr>
                  </a:gs>
                  <a:gs pos="50000">
                    <a:schemeClr val="accent2">
                      <a:shade val="53000"/>
                      <a:satMod val="110000"/>
                      <a:lumMod val="100000"/>
                      <a:shade val="100000"/>
                    </a:schemeClr>
                  </a:gs>
                  <a:gs pos="100000">
                    <a:schemeClr val="accent2">
                      <a:shade val="53000"/>
                      <a:lumMod val="99000"/>
                      <a:satMod val="120000"/>
                      <a:shade val="78000"/>
                    </a:schemeClr>
                  </a:gs>
                </a:gsLst>
                <a:lin ang="5400000" scaled="0"/>
              </a:gradFill>
              <a:ln>
                <a:solidFill>
                  <a:schemeClr val="bg1"/>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204F-0B4B-8B80-A8FAEFA08CA0}"/>
              </c:ext>
            </c:extLst>
          </c:dPt>
          <c:dPt>
            <c:idx val="1"/>
            <c:bubble3D val="0"/>
            <c:spPr>
              <a:gradFill rotWithShape="1">
                <a:gsLst>
                  <a:gs pos="0">
                    <a:schemeClr val="accent2">
                      <a:shade val="76000"/>
                      <a:satMod val="103000"/>
                      <a:lumMod val="102000"/>
                      <a:tint val="94000"/>
                    </a:schemeClr>
                  </a:gs>
                  <a:gs pos="50000">
                    <a:schemeClr val="accent2">
                      <a:shade val="76000"/>
                      <a:satMod val="110000"/>
                      <a:lumMod val="100000"/>
                      <a:shade val="100000"/>
                    </a:schemeClr>
                  </a:gs>
                  <a:gs pos="100000">
                    <a:schemeClr val="accent2">
                      <a:shade val="76000"/>
                      <a:lumMod val="99000"/>
                      <a:satMod val="120000"/>
                      <a:shade val="78000"/>
                    </a:schemeClr>
                  </a:gs>
                </a:gsLst>
                <a:lin ang="5400000" scaled="0"/>
              </a:gradFill>
              <a:ln>
                <a:solidFill>
                  <a:schemeClr val="bg1"/>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204F-0B4B-8B80-A8FAEFA08CA0}"/>
              </c:ext>
            </c:extLst>
          </c:dPt>
          <c:dPt>
            <c:idx val="2"/>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solidFill>
                  <a:schemeClr val="bg1"/>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204F-0B4B-8B80-A8FAEFA08CA0}"/>
              </c:ext>
            </c:extLst>
          </c:dPt>
          <c:dPt>
            <c:idx val="3"/>
            <c:bubble3D val="0"/>
            <c:spPr>
              <a:gradFill rotWithShape="1">
                <a:gsLst>
                  <a:gs pos="0">
                    <a:schemeClr val="accent2">
                      <a:tint val="77000"/>
                      <a:satMod val="103000"/>
                      <a:lumMod val="102000"/>
                      <a:tint val="94000"/>
                    </a:schemeClr>
                  </a:gs>
                  <a:gs pos="50000">
                    <a:schemeClr val="accent2">
                      <a:tint val="77000"/>
                      <a:satMod val="110000"/>
                      <a:lumMod val="100000"/>
                      <a:shade val="100000"/>
                    </a:schemeClr>
                  </a:gs>
                  <a:gs pos="100000">
                    <a:schemeClr val="accent2">
                      <a:tint val="77000"/>
                      <a:lumMod val="99000"/>
                      <a:satMod val="120000"/>
                      <a:shade val="78000"/>
                    </a:schemeClr>
                  </a:gs>
                </a:gsLst>
                <a:lin ang="5400000" scaled="0"/>
              </a:gradFill>
              <a:ln>
                <a:solidFill>
                  <a:schemeClr val="bg1"/>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204F-0B4B-8B80-A8FAEFA08CA0}"/>
              </c:ext>
            </c:extLst>
          </c:dPt>
          <c:dPt>
            <c:idx val="4"/>
            <c:bubble3D val="0"/>
            <c:spPr>
              <a:gradFill rotWithShape="1">
                <a:gsLst>
                  <a:gs pos="0">
                    <a:schemeClr val="accent2">
                      <a:tint val="54000"/>
                      <a:satMod val="103000"/>
                      <a:lumMod val="102000"/>
                      <a:tint val="94000"/>
                    </a:schemeClr>
                  </a:gs>
                  <a:gs pos="50000">
                    <a:schemeClr val="accent2">
                      <a:tint val="54000"/>
                      <a:satMod val="110000"/>
                      <a:lumMod val="100000"/>
                      <a:shade val="100000"/>
                    </a:schemeClr>
                  </a:gs>
                  <a:gs pos="100000">
                    <a:schemeClr val="accent2">
                      <a:tint val="54000"/>
                      <a:lumMod val="99000"/>
                      <a:satMod val="120000"/>
                      <a:shade val="78000"/>
                    </a:schemeClr>
                  </a:gs>
                </a:gsLst>
                <a:lin ang="5400000" scaled="0"/>
              </a:gradFill>
              <a:ln>
                <a:solidFill>
                  <a:schemeClr val="bg1"/>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204F-0B4B-8B80-A8FAEFA08CA0}"/>
              </c:ext>
            </c:extLst>
          </c:dPt>
          <c:dLbls>
            <c:dLbl>
              <c:idx val="3"/>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75000"/>
                        </a:schemeClr>
                      </a:solidFill>
                      <a:latin typeface="+mn-lt"/>
                      <a:ea typeface="+mn-ea"/>
                      <a:cs typeface="+mn-cs"/>
                    </a:defRPr>
                  </a:pPr>
                  <a:endParaRPr lang="ru-RU"/>
                </a:p>
              </c:txPr>
              <c:showLegendKey val="0"/>
              <c:showVal val="1"/>
              <c:showCatName val="0"/>
              <c:showSerName val="0"/>
              <c:showPercent val="0"/>
              <c:showBubbleSize val="0"/>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75000"/>
                        </a:schemeClr>
                      </a:solidFill>
                      <a:latin typeface="+mn-lt"/>
                      <a:ea typeface="+mn-ea"/>
                      <a:cs typeface="+mn-cs"/>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20000"/>
                        <a:lumOff val="80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макет!$B$44:$B$48</c:f>
              <c:strCache>
                <c:ptCount val="5"/>
                <c:pt idx="0">
                  <c:v>Младше 30 лет</c:v>
                </c:pt>
                <c:pt idx="1">
                  <c:v>30–39 лет</c:v>
                </c:pt>
                <c:pt idx="2">
                  <c:v>40–49 лет</c:v>
                </c:pt>
                <c:pt idx="3">
                  <c:v>50–59 лет</c:v>
                </c:pt>
                <c:pt idx="4">
                  <c:v>60 лет и старше</c:v>
                </c:pt>
              </c:strCache>
            </c:strRef>
          </c:cat>
          <c:val>
            <c:numRef>
              <c:f>макет!$C$44:$C$48</c:f>
              <c:numCache>
                <c:formatCode>###0%</c:formatCode>
                <c:ptCount val="5"/>
                <c:pt idx="0">
                  <c:v>7.7793493635077787E-2</c:v>
                </c:pt>
                <c:pt idx="1">
                  <c:v>0.16973125884016974</c:v>
                </c:pt>
                <c:pt idx="2">
                  <c:v>0.23903818953323908</c:v>
                </c:pt>
                <c:pt idx="3">
                  <c:v>0.25884016973125884</c:v>
                </c:pt>
                <c:pt idx="4">
                  <c:v>0.25459688826025462</c:v>
                </c:pt>
              </c:numCache>
            </c:numRef>
          </c:val>
          <c:extLst xmlns:c16r2="http://schemas.microsoft.com/office/drawing/2015/06/chart">
            <c:ext xmlns:c16="http://schemas.microsoft.com/office/drawing/2014/chart" uri="{C3380CC4-5D6E-409C-BE32-E72D297353CC}">
              <c16:uniqueId val="{0000000A-204F-0B4B-8B80-A8FAEFA08CA0}"/>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t>Уровень образования</a:t>
            </a:r>
          </a:p>
        </c:rich>
      </c:tx>
      <c:overlay val="0"/>
      <c:spPr>
        <a:noFill/>
        <a:ln>
          <a:noFill/>
        </a:ln>
        <a:effectLst/>
      </c:spPr>
    </c:title>
    <c:autoTitleDeleted val="0"/>
    <c:plotArea>
      <c:layout/>
      <c:barChart>
        <c:barDir val="bar"/>
        <c:grouping val="stacked"/>
        <c:varyColors val="0"/>
        <c:ser>
          <c:idx val="0"/>
          <c:order val="0"/>
          <c:tx>
            <c:strRef>
              <c:f>макет!$B$51</c:f>
              <c:strCache>
                <c:ptCount val="1"/>
                <c:pt idx="0">
                  <c:v>Бакалавриат</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chemeClr val="accent1">
                        <a:lumMod val="20000"/>
                        <a:lumOff val="80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макет!$C$51</c:f>
              <c:numCache>
                <c:formatCode>###0%</c:formatCode>
                <c:ptCount val="1"/>
                <c:pt idx="0">
                  <c:v>0.19859154929577469</c:v>
                </c:pt>
              </c:numCache>
            </c:numRef>
          </c:val>
          <c:extLst xmlns:c16r2="http://schemas.microsoft.com/office/drawing/2015/06/chart">
            <c:ext xmlns:c16="http://schemas.microsoft.com/office/drawing/2014/chart" uri="{C3380CC4-5D6E-409C-BE32-E72D297353CC}">
              <c16:uniqueId val="{00000000-AAD9-BD4A-8048-F36E638635D9}"/>
            </c:ext>
          </c:extLst>
        </c:ser>
        <c:ser>
          <c:idx val="1"/>
          <c:order val="1"/>
          <c:tx>
            <c:strRef>
              <c:f>макет!$B$52</c:f>
              <c:strCache>
                <c:ptCount val="1"/>
                <c:pt idx="0">
                  <c:v>Специалитет, магистратура</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chemeClr val="accent1">
                        <a:lumMod val="20000"/>
                        <a:lumOff val="80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макет!$C$52</c:f>
              <c:numCache>
                <c:formatCode>###0%</c:formatCode>
                <c:ptCount val="1"/>
                <c:pt idx="0">
                  <c:v>0.79295774647887329</c:v>
                </c:pt>
              </c:numCache>
            </c:numRef>
          </c:val>
          <c:extLst xmlns:c16r2="http://schemas.microsoft.com/office/drawing/2015/06/chart">
            <c:ext xmlns:c16="http://schemas.microsoft.com/office/drawing/2014/chart" uri="{C3380CC4-5D6E-409C-BE32-E72D297353CC}">
              <c16:uniqueId val="{00000001-AAD9-BD4A-8048-F36E638635D9}"/>
            </c:ext>
          </c:extLst>
        </c:ser>
        <c:ser>
          <c:idx val="2"/>
          <c:order val="2"/>
          <c:tx>
            <c:strRef>
              <c:f>макет!$B$53</c:f>
              <c:strCache>
                <c:ptCount val="1"/>
                <c:pt idx="0">
                  <c:v>Ученая степень</c:v>
                </c:pt>
              </c:strCache>
            </c:strRef>
          </c:tx>
          <c:spPr>
            <a:solidFill>
              <a:schemeClr val="accent3"/>
            </a:solidFill>
            <a:ln>
              <a:noFill/>
            </a:ln>
            <a:effectLst/>
          </c:spPr>
          <c:invertIfNegative val="0"/>
          <c:dLbls>
            <c:dLbl>
              <c:idx val="0"/>
              <c:layout>
                <c:manualLayout>
                  <c:x val="-2.5000000000000001E-2"/>
                  <c:y val="-0.1250000000000000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AD9-BD4A-8048-F36E638635D9}"/>
                </c:ext>
              </c:extLst>
            </c:dLbl>
            <c:numFmt formatCode="0.0%" sourceLinked="0"/>
            <c:spPr>
              <a:noFill/>
              <a:ln>
                <a:noFill/>
              </a:ln>
              <a:effectLst/>
            </c:spPr>
            <c:txPr>
              <a:bodyPr rot="0" spcFirstLastPara="1" vertOverflow="ellipsis" vert="horz" wrap="square" anchor="ctr" anchorCtr="1"/>
              <a:lstStyle/>
              <a:p>
                <a:pPr>
                  <a:defRPr sz="1200" b="1" i="0" u="none" strike="noStrike" kern="1200" baseline="0">
                    <a:solidFill>
                      <a:schemeClr val="accent3"/>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макет!$C$53</c:f>
              <c:numCache>
                <c:formatCode>###0%</c:formatCode>
                <c:ptCount val="1"/>
                <c:pt idx="0">
                  <c:v>4.2253521126760559E-3</c:v>
                </c:pt>
              </c:numCache>
            </c:numRef>
          </c:val>
          <c:extLst xmlns:c16r2="http://schemas.microsoft.com/office/drawing/2015/06/chart">
            <c:ext xmlns:c16="http://schemas.microsoft.com/office/drawing/2014/chart" uri="{C3380CC4-5D6E-409C-BE32-E72D297353CC}">
              <c16:uniqueId val="{00000003-AAD9-BD4A-8048-F36E638635D9}"/>
            </c:ext>
          </c:extLst>
        </c:ser>
        <c:dLbls>
          <c:showLegendKey val="0"/>
          <c:showVal val="0"/>
          <c:showCatName val="0"/>
          <c:showSerName val="0"/>
          <c:showPercent val="0"/>
          <c:showBubbleSize val="0"/>
        </c:dLbls>
        <c:gapWidth val="201"/>
        <c:overlap val="73"/>
        <c:axId val="139008000"/>
        <c:axId val="136592704"/>
      </c:barChart>
      <c:catAx>
        <c:axId val="139008000"/>
        <c:scaling>
          <c:orientation val="minMax"/>
        </c:scaling>
        <c:delete val="1"/>
        <c:axPos val="l"/>
        <c:numFmt formatCode="General" sourceLinked="1"/>
        <c:majorTickMark val="none"/>
        <c:minorTickMark val="none"/>
        <c:tickLblPos val="nextTo"/>
        <c:crossAx val="136592704"/>
        <c:crosses val="autoZero"/>
        <c:auto val="1"/>
        <c:lblAlgn val="ctr"/>
        <c:lblOffset val="100"/>
        <c:noMultiLvlLbl val="0"/>
      </c:catAx>
      <c:valAx>
        <c:axId val="13659270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39008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sz="1200"/>
              <a:t>Квалификационная категория</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макет!$B$54:$B$56</c:f>
              <c:strCache>
                <c:ptCount val="3"/>
                <c:pt idx="0">
                  <c:v>Высшая категория</c:v>
                </c:pt>
                <c:pt idx="1">
                  <c:v>Первая категория</c:v>
                </c:pt>
                <c:pt idx="2">
                  <c:v>Без категории</c:v>
                </c:pt>
              </c:strCache>
            </c:strRef>
          </c:cat>
          <c:val>
            <c:numRef>
              <c:f>макет!$C$54:$C$56</c:f>
              <c:numCache>
                <c:formatCode>###0%</c:formatCode>
                <c:ptCount val="3"/>
                <c:pt idx="0">
                  <c:v>0.46826516220028208</c:v>
                </c:pt>
                <c:pt idx="1">
                  <c:v>0.28913963328631875</c:v>
                </c:pt>
                <c:pt idx="2">
                  <c:v>0.24259520451339917</c:v>
                </c:pt>
              </c:numCache>
            </c:numRef>
          </c:val>
          <c:extLst xmlns:c16r2="http://schemas.microsoft.com/office/drawing/2015/06/chart">
            <c:ext xmlns:c16="http://schemas.microsoft.com/office/drawing/2014/chart" uri="{C3380CC4-5D6E-409C-BE32-E72D297353CC}">
              <c16:uniqueId val="{00000000-9E4F-4C46-A509-3B11AB7329B3}"/>
            </c:ext>
          </c:extLst>
        </c:ser>
        <c:dLbls>
          <c:showLegendKey val="0"/>
          <c:showVal val="0"/>
          <c:showCatName val="0"/>
          <c:showSerName val="0"/>
          <c:showPercent val="0"/>
          <c:showBubbleSize val="0"/>
        </c:dLbls>
        <c:gapWidth val="100"/>
        <c:overlap val="-24"/>
        <c:axId val="145936384"/>
        <c:axId val="64570496"/>
      </c:barChart>
      <c:catAx>
        <c:axId val="1459363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4570496"/>
        <c:crosses val="autoZero"/>
        <c:auto val="1"/>
        <c:lblAlgn val="ctr"/>
        <c:lblOffset val="100"/>
        <c:noMultiLvlLbl val="0"/>
      </c:catAx>
      <c:valAx>
        <c:axId val="64570496"/>
        <c:scaling>
          <c:orientation val="minMax"/>
          <c:max val="0.70000000000000007"/>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145936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ru-RU" sz="1200"/>
              <a:t>Стаж работы учителем</a:t>
            </a:r>
          </a:p>
        </c:rich>
      </c:tx>
      <c:layout>
        <c:manualLayout>
          <c:xMode val="edge"/>
          <c:yMode val="edge"/>
          <c:x val="0.67186885061827173"/>
          <c:y val="5.6076037832549039E-2"/>
        </c:manualLayout>
      </c:layout>
      <c:overlay val="0"/>
      <c:spPr>
        <a:noFill/>
        <a:ln>
          <a:noFill/>
        </a:ln>
        <a:effectLst/>
      </c:spPr>
    </c:title>
    <c:autoTitleDeleted val="0"/>
    <c:plotArea>
      <c:layout>
        <c:manualLayout>
          <c:layoutTarget val="inner"/>
          <c:xMode val="edge"/>
          <c:yMode val="edge"/>
          <c:x val="8.3579846636817473E-2"/>
          <c:y val="8.6504216558728989E-2"/>
          <c:w val="0.5175177165354331"/>
          <c:h val="0.8625295275590551"/>
        </c:manualLayout>
      </c:layout>
      <c:doughnutChart>
        <c:varyColors val="1"/>
        <c:ser>
          <c:idx val="0"/>
          <c:order val="0"/>
          <c:spPr>
            <a:ln>
              <a:solidFill>
                <a:schemeClr val="accent1">
                  <a:lumMod val="50000"/>
                </a:schemeClr>
              </a:solidFill>
            </a:ln>
          </c:spPr>
          <c:dPt>
            <c:idx val="0"/>
            <c:bubble3D val="0"/>
            <c:spPr>
              <a:gradFill rotWithShape="1">
                <a:gsLst>
                  <a:gs pos="0">
                    <a:schemeClr val="accent1">
                      <a:tint val="54000"/>
                      <a:satMod val="103000"/>
                      <a:lumMod val="102000"/>
                      <a:tint val="94000"/>
                    </a:schemeClr>
                  </a:gs>
                  <a:gs pos="50000">
                    <a:schemeClr val="accent1">
                      <a:tint val="54000"/>
                      <a:satMod val="110000"/>
                      <a:lumMod val="100000"/>
                      <a:shade val="100000"/>
                    </a:schemeClr>
                  </a:gs>
                  <a:gs pos="100000">
                    <a:schemeClr val="accent1">
                      <a:tint val="54000"/>
                      <a:lumMod val="99000"/>
                      <a:satMod val="120000"/>
                      <a:shade val="78000"/>
                    </a:schemeClr>
                  </a:gs>
                </a:gsLst>
                <a:lin ang="5400000" scaled="0"/>
              </a:gradFill>
              <a:ln>
                <a:solidFill>
                  <a:schemeClr val="accent1">
                    <a:lumMod val="50000"/>
                  </a:schemeClr>
                </a:solidFill>
              </a:ln>
              <a:effectLst/>
            </c:spPr>
            <c:extLst xmlns:c16r2="http://schemas.microsoft.com/office/drawing/2015/06/chart">
              <c:ext xmlns:c16="http://schemas.microsoft.com/office/drawing/2014/chart" uri="{C3380CC4-5D6E-409C-BE32-E72D297353CC}">
                <c16:uniqueId val="{00000001-0B24-FD41-B4BD-DD68B40D10BC}"/>
              </c:ext>
            </c:extLst>
          </c:dPt>
          <c:dPt>
            <c:idx val="1"/>
            <c:bubble3D val="0"/>
            <c:spPr>
              <a:gradFill rotWithShape="1">
                <a:gsLst>
                  <a:gs pos="0">
                    <a:schemeClr val="accent1">
                      <a:tint val="77000"/>
                      <a:satMod val="103000"/>
                      <a:lumMod val="102000"/>
                      <a:tint val="94000"/>
                    </a:schemeClr>
                  </a:gs>
                  <a:gs pos="50000">
                    <a:schemeClr val="accent1">
                      <a:tint val="77000"/>
                      <a:satMod val="110000"/>
                      <a:lumMod val="100000"/>
                      <a:shade val="100000"/>
                    </a:schemeClr>
                  </a:gs>
                  <a:gs pos="100000">
                    <a:schemeClr val="accent1">
                      <a:tint val="77000"/>
                      <a:lumMod val="99000"/>
                      <a:satMod val="120000"/>
                      <a:shade val="78000"/>
                    </a:schemeClr>
                  </a:gs>
                </a:gsLst>
                <a:lin ang="5400000" scaled="0"/>
              </a:gradFill>
              <a:ln>
                <a:solidFill>
                  <a:schemeClr val="accent1">
                    <a:lumMod val="50000"/>
                  </a:schemeClr>
                </a:solidFill>
              </a:ln>
              <a:effectLst/>
            </c:spPr>
            <c:extLst xmlns:c16r2="http://schemas.microsoft.com/office/drawing/2015/06/chart">
              <c:ext xmlns:c16="http://schemas.microsoft.com/office/drawing/2014/chart" uri="{C3380CC4-5D6E-409C-BE32-E72D297353CC}">
                <c16:uniqueId val="{00000003-0B24-FD41-B4BD-DD68B40D10BC}"/>
              </c:ext>
            </c:extLst>
          </c:dPt>
          <c:dPt>
            <c:idx val="2"/>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accent1">
                    <a:lumMod val="50000"/>
                  </a:schemeClr>
                </a:solidFill>
              </a:ln>
              <a:effectLst/>
            </c:spPr>
            <c:extLst xmlns:c16r2="http://schemas.microsoft.com/office/drawing/2015/06/chart">
              <c:ext xmlns:c16="http://schemas.microsoft.com/office/drawing/2014/chart" uri="{C3380CC4-5D6E-409C-BE32-E72D297353CC}">
                <c16:uniqueId val="{00000005-0B24-FD41-B4BD-DD68B40D10BC}"/>
              </c:ext>
            </c:extLst>
          </c:dPt>
          <c:dPt>
            <c:idx val="3"/>
            <c:bubble3D val="0"/>
            <c:spPr>
              <a:gradFill rotWithShape="1">
                <a:gsLst>
                  <a:gs pos="0">
                    <a:schemeClr val="accent1">
                      <a:shade val="76000"/>
                      <a:satMod val="103000"/>
                      <a:lumMod val="102000"/>
                      <a:tint val="94000"/>
                    </a:schemeClr>
                  </a:gs>
                  <a:gs pos="50000">
                    <a:schemeClr val="accent1">
                      <a:shade val="76000"/>
                      <a:satMod val="110000"/>
                      <a:lumMod val="100000"/>
                      <a:shade val="100000"/>
                    </a:schemeClr>
                  </a:gs>
                  <a:gs pos="100000">
                    <a:schemeClr val="accent1">
                      <a:shade val="76000"/>
                      <a:lumMod val="99000"/>
                      <a:satMod val="120000"/>
                      <a:shade val="78000"/>
                    </a:schemeClr>
                  </a:gs>
                </a:gsLst>
                <a:lin ang="5400000" scaled="0"/>
              </a:gradFill>
              <a:ln>
                <a:solidFill>
                  <a:schemeClr val="accent1">
                    <a:lumMod val="50000"/>
                  </a:schemeClr>
                </a:solidFill>
              </a:ln>
              <a:effectLst/>
            </c:spPr>
            <c:extLst xmlns:c16r2="http://schemas.microsoft.com/office/drawing/2015/06/chart">
              <c:ext xmlns:c16="http://schemas.microsoft.com/office/drawing/2014/chart" uri="{C3380CC4-5D6E-409C-BE32-E72D297353CC}">
                <c16:uniqueId val="{00000007-0B24-FD41-B4BD-DD68B40D10BC}"/>
              </c:ext>
            </c:extLst>
          </c:dPt>
          <c:dPt>
            <c:idx val="4"/>
            <c:bubble3D val="0"/>
            <c:spPr>
              <a:gradFill rotWithShape="1">
                <a:gsLst>
                  <a:gs pos="0">
                    <a:schemeClr val="accent1">
                      <a:shade val="53000"/>
                      <a:satMod val="103000"/>
                      <a:lumMod val="102000"/>
                      <a:tint val="94000"/>
                    </a:schemeClr>
                  </a:gs>
                  <a:gs pos="50000">
                    <a:schemeClr val="accent1">
                      <a:shade val="53000"/>
                      <a:satMod val="110000"/>
                      <a:lumMod val="100000"/>
                      <a:shade val="100000"/>
                    </a:schemeClr>
                  </a:gs>
                  <a:gs pos="100000">
                    <a:schemeClr val="accent1">
                      <a:shade val="53000"/>
                      <a:lumMod val="99000"/>
                      <a:satMod val="120000"/>
                      <a:shade val="78000"/>
                    </a:schemeClr>
                  </a:gs>
                </a:gsLst>
                <a:lin ang="5400000" scaled="0"/>
              </a:gradFill>
              <a:ln>
                <a:solidFill>
                  <a:schemeClr val="accent1">
                    <a:lumMod val="50000"/>
                  </a:schemeClr>
                </a:solidFill>
              </a:ln>
              <a:effectLst/>
            </c:spPr>
            <c:extLst xmlns:c16r2="http://schemas.microsoft.com/office/drawing/2015/06/chart">
              <c:ext xmlns:c16="http://schemas.microsoft.com/office/drawing/2014/chart" uri="{C3380CC4-5D6E-409C-BE32-E72D297353CC}">
                <c16:uniqueId val="{00000009-0B24-FD41-B4BD-DD68B40D10BC}"/>
              </c:ext>
            </c:extLst>
          </c:dPt>
          <c:dLbls>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75000"/>
                        </a:schemeClr>
                      </a:solidFill>
                      <a:latin typeface="+mn-lt"/>
                      <a:ea typeface="+mn-ea"/>
                      <a:cs typeface="+mn-cs"/>
                    </a:defRPr>
                  </a:pPr>
                  <a:endParaRPr lang="ru-RU"/>
                </a:p>
              </c:txPr>
              <c:showLegendKey val="0"/>
              <c:showVal val="1"/>
              <c:showCatName val="0"/>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75000"/>
                        </a:schemeClr>
                      </a:solidFill>
                      <a:latin typeface="+mn-lt"/>
                      <a:ea typeface="+mn-ea"/>
                      <a:cs typeface="+mn-cs"/>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20000"/>
                        <a:lumOff val="80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макет!$B$57:$B$61</c:f>
              <c:strCache>
                <c:ptCount val="5"/>
                <c:pt idx="0">
                  <c:v>Не более 5 лет</c:v>
                </c:pt>
                <c:pt idx="1">
                  <c:v>6–10 лет</c:v>
                </c:pt>
                <c:pt idx="2">
                  <c:v>11–20 лет</c:v>
                </c:pt>
                <c:pt idx="3">
                  <c:v>21–40 лет</c:v>
                </c:pt>
                <c:pt idx="4">
                  <c:v>более 40 лет</c:v>
                </c:pt>
              </c:strCache>
            </c:strRef>
          </c:cat>
          <c:val>
            <c:numRef>
              <c:f>макет!$C$57:$C$61</c:f>
              <c:numCache>
                <c:formatCode>###0%</c:formatCode>
                <c:ptCount val="5"/>
                <c:pt idx="0">
                  <c:v>0.16596343178621659</c:v>
                </c:pt>
                <c:pt idx="1">
                  <c:v>0.10689170182841069</c:v>
                </c:pt>
                <c:pt idx="2">
                  <c:v>0.15049226441631505</c:v>
                </c:pt>
                <c:pt idx="3">
                  <c:v>0.45007032348804499</c:v>
                </c:pt>
                <c:pt idx="4">
                  <c:v>0.12658227848101267</c:v>
                </c:pt>
              </c:numCache>
            </c:numRef>
          </c:val>
          <c:extLst xmlns:c16r2="http://schemas.microsoft.com/office/drawing/2015/06/chart">
            <c:ext xmlns:c16="http://schemas.microsoft.com/office/drawing/2014/chart" uri="{C3380CC4-5D6E-409C-BE32-E72D297353CC}">
              <c16:uniqueId val="{0000000A-0B24-FD41-B4BD-DD68B40D10BC}"/>
            </c:ext>
          </c:extLst>
        </c:ser>
        <c:dLbls>
          <c:showLegendKey val="0"/>
          <c:showVal val="0"/>
          <c:showCatName val="0"/>
          <c:showSerName val="0"/>
          <c:showPercent val="0"/>
          <c:showBubbleSize val="0"/>
          <c:showLeaderLines val="1"/>
        </c:dLbls>
        <c:firstSliceAng val="0"/>
        <c:holeSize val="60"/>
      </c:doughnutChart>
      <c:spPr>
        <a:noFill/>
        <a:ln>
          <a:noFill/>
        </a:ln>
        <a:effectLst/>
      </c:spPr>
    </c:plotArea>
    <c:legend>
      <c:legendPos val="r"/>
      <c:layout>
        <c:manualLayout>
          <c:xMode val="edge"/>
          <c:yMode val="edge"/>
          <c:x val="0.71888334428569767"/>
          <c:y val="0.33260805417074352"/>
          <c:w val="0.21489905096490181"/>
          <c:h val="0.4044091382068365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baseline="0">
                <a:solidFill>
                  <a:sysClr val="windowText" lastClr="000000"/>
                </a:solidFill>
                <a:latin typeface="+mn-lt"/>
                <a:ea typeface="+mn-ea"/>
                <a:cs typeface="+mn-cs"/>
              </a:defRPr>
            </a:pPr>
            <a:r>
              <a:rPr lang="ru-RU" sz="1200" cap="none" baseline="0">
                <a:solidFill>
                  <a:sysClr val="windowText" lastClr="000000"/>
                </a:solidFill>
              </a:rPr>
              <a:t>Общая нагрузка учителей</a:t>
            </a:r>
          </a:p>
        </c:rich>
      </c:tx>
      <c:layout>
        <c:manualLayout>
          <c:xMode val="edge"/>
          <c:yMode val="edge"/>
          <c:x val="0.29404855643044614"/>
          <c:y val="2.7777777777777776E-2"/>
        </c:manualLayout>
      </c:layout>
      <c:overlay val="0"/>
      <c:spPr>
        <a:noFill/>
        <a:ln>
          <a:noFill/>
        </a:ln>
        <a:effectLst/>
      </c:spPr>
    </c:title>
    <c:autoTitleDeleted val="0"/>
    <c:plotArea>
      <c:layout/>
      <c:pieChart>
        <c:varyColors val="1"/>
        <c:ser>
          <c:idx val="0"/>
          <c:order val="0"/>
          <c:dPt>
            <c:idx val="0"/>
            <c:bubble3D val="0"/>
            <c:spPr>
              <a:solidFill>
                <a:schemeClr val="accent1"/>
              </a:solidFill>
              <a:ln>
                <a:solidFill>
                  <a:schemeClr val="bg1"/>
                </a:solid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8E22-3F4B-B5CE-AA72BC79F0F2}"/>
              </c:ext>
            </c:extLst>
          </c:dPt>
          <c:dPt>
            <c:idx val="1"/>
            <c:bubble3D val="0"/>
            <c:spPr>
              <a:solidFill>
                <a:schemeClr val="accent3"/>
              </a:solidFill>
              <a:ln>
                <a:solidFill>
                  <a:schemeClr val="bg1"/>
                </a:solid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8E22-3F4B-B5CE-AA72BC79F0F2}"/>
              </c:ext>
            </c:extLst>
          </c:dPt>
          <c:dPt>
            <c:idx val="2"/>
            <c:bubble3D val="0"/>
            <c:spPr>
              <a:solidFill>
                <a:schemeClr val="accent5"/>
              </a:solidFill>
              <a:ln>
                <a:solidFill>
                  <a:schemeClr val="bg1"/>
                </a:solid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8E22-3F4B-B5CE-AA72BC79F0F2}"/>
              </c:ext>
            </c:extLst>
          </c:dPt>
          <c:dPt>
            <c:idx val="3"/>
            <c:bubble3D val="0"/>
            <c:explosion val="14"/>
            <c:spPr>
              <a:solidFill>
                <a:schemeClr val="accent1">
                  <a:lumMod val="60000"/>
                </a:schemeClr>
              </a:solidFill>
              <a:ln>
                <a:solidFill>
                  <a:schemeClr val="bg1"/>
                </a:solid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8E22-3F4B-B5CE-AA72BC79F0F2}"/>
              </c:ext>
            </c:extLst>
          </c:dPt>
          <c:dLbls>
            <c:dLbl>
              <c:idx val="0"/>
              <c:layout>
                <c:manualLayout>
                  <c:x val="-2.0107174103237094E-3"/>
                  <c:y val="0.2083333333333334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7275000000000003"/>
                      <c:h val="0.12689814814814815"/>
                    </c:manualLayout>
                  </c15:layout>
                </c:ext>
                <c:ext xmlns:c16="http://schemas.microsoft.com/office/drawing/2014/chart" uri="{C3380CC4-5D6E-409C-BE32-E72D297353CC}">
                  <c16:uniqueId val="{00000001-8E22-3F4B-B5CE-AA72BC79F0F2}"/>
                </c:ext>
              </c:extLst>
            </c:dLbl>
            <c:dLbl>
              <c:idx val="1"/>
              <c:layout>
                <c:manualLayout>
                  <c:x val="-6.6666666666666666E-2"/>
                  <c:y val="-0.105362350539515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1950000000000001"/>
                      <c:h val="0.12689814814814815"/>
                    </c:manualLayout>
                  </c15:layout>
                </c:ext>
                <c:ext xmlns:c16="http://schemas.microsoft.com/office/drawing/2014/chart" uri="{C3380CC4-5D6E-409C-BE32-E72D297353CC}">
                  <c16:uniqueId val="{00000003-8E22-3F4B-B5CE-AA72BC79F0F2}"/>
                </c:ext>
              </c:extLst>
            </c:dLbl>
            <c:dLbl>
              <c:idx val="2"/>
              <c:layout>
                <c:manualLayout>
                  <c:x val="-7.5332458442694664E-2"/>
                  <c:y val="0.1064814814814814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7505555555555555"/>
                      <c:h val="0.12689814814814815"/>
                    </c:manualLayout>
                  </c15:layout>
                </c:ext>
                <c:ext xmlns:c16="http://schemas.microsoft.com/office/drawing/2014/chart" uri="{C3380CC4-5D6E-409C-BE32-E72D297353CC}">
                  <c16:uniqueId val="{00000005-8E22-3F4B-B5CE-AA72BC79F0F2}"/>
                </c:ext>
              </c:extLst>
            </c:dLbl>
            <c:dLbl>
              <c:idx val="3"/>
              <c:layout>
                <c:manualLayout>
                  <c:x val="5.5555555555555558E-3"/>
                  <c:y val="6.018518518518518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0866666666666664"/>
                      <c:h val="0.12689814814814815"/>
                    </c:manualLayout>
                  </c15:layout>
                </c:ext>
                <c:ext xmlns:c16="http://schemas.microsoft.com/office/drawing/2014/chart" uri="{C3380CC4-5D6E-409C-BE32-E72D297353CC}">
                  <c16:uniqueId val="{00000007-8E22-3F4B-B5CE-AA72BC79F0F2}"/>
                </c:ext>
              </c:extLst>
            </c:dLbl>
            <c:spPr>
              <a:noFill/>
              <a:ln>
                <a:noFill/>
              </a:ln>
              <a:effectLst/>
            </c:spPr>
            <c:dLblPos val="out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макет!$B$2:$B$5</c:f>
              <c:strCache>
                <c:ptCount val="4"/>
                <c:pt idx="0">
                  <c:v>Не более 18 уроков</c:v>
                </c:pt>
                <c:pt idx="1">
                  <c:v>19–27 уроков</c:v>
                </c:pt>
                <c:pt idx="2">
                  <c:v>28–36 уроков</c:v>
                </c:pt>
                <c:pt idx="3">
                  <c:v>Более 36 уроков</c:v>
                </c:pt>
              </c:strCache>
            </c:strRef>
          </c:cat>
          <c:val>
            <c:numRef>
              <c:f>макет!$C$2:$C$5</c:f>
              <c:numCache>
                <c:formatCode>###0%</c:formatCode>
                <c:ptCount val="4"/>
                <c:pt idx="0">
                  <c:v>0.27221438645980256</c:v>
                </c:pt>
                <c:pt idx="1">
                  <c:v>0.36530324400564174</c:v>
                </c:pt>
                <c:pt idx="2">
                  <c:v>0.3370944992947813</c:v>
                </c:pt>
                <c:pt idx="3">
                  <c:v>2.5387870239774332E-2</c:v>
                </c:pt>
              </c:numCache>
            </c:numRef>
          </c:val>
          <c:extLst xmlns:c16r2="http://schemas.microsoft.com/office/drawing/2015/06/chart">
            <c:ext xmlns:c16="http://schemas.microsoft.com/office/drawing/2014/chart" uri="{C3380CC4-5D6E-409C-BE32-E72D297353CC}">
              <c16:uniqueId val="{00000008-8E22-3F4B-B5CE-AA72BC79F0F2}"/>
            </c:ext>
          </c:extLst>
        </c:ser>
        <c:dLbls>
          <c:dLblPos val="outEnd"/>
          <c:showLegendKey val="0"/>
          <c:showVal val="0"/>
          <c:showCatName val="1"/>
          <c:showSerName val="0"/>
          <c:showPercent val="0"/>
          <c:showBubbleSize val="0"/>
          <c:showLeaderLines val="0"/>
        </c:dLbls>
        <c:firstSliceAng val="42"/>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ru-RU" sz="1200"/>
              <a:t>Еженедельная нагрузка (в среднем, часов)</a:t>
            </a:r>
          </a:p>
        </c:rich>
      </c:tx>
      <c:overlay val="0"/>
      <c:spPr>
        <a:noFill/>
        <a:ln>
          <a:noFill/>
        </a:ln>
        <a:effectLst/>
      </c:sp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макет!$D$15:$D$24</c:f>
              <c:strCache>
                <c:ptCount val="10"/>
                <c:pt idx="0">
                  <c:v>Метод.советы, совещания</c:v>
                </c:pt>
                <c:pt idx="1">
                  <c:v>Внешкольные мероприятия</c:v>
                </c:pt>
                <c:pt idx="2">
                  <c:v>Участие в управлении школой</c:v>
                </c:pt>
                <c:pt idx="3">
                  <c:v>Взаимодействие с родителями</c:v>
                </c:pt>
                <c:pt idx="4">
                  <c:v>Профессиональное развитие</c:v>
                </c:pt>
                <c:pt idx="5">
                  <c:v>Ведение документации</c:v>
                </c:pt>
                <c:pt idx="6">
                  <c:v>Взаимодействие с коллегами</c:v>
                </c:pt>
                <c:pt idx="7">
                  <c:v>Консультирование учеников</c:v>
                </c:pt>
                <c:pt idx="8">
                  <c:v>Проверка работ учеников</c:v>
                </c:pt>
                <c:pt idx="9">
                  <c:v>Подготовка к урокам</c:v>
                </c:pt>
              </c:strCache>
            </c:strRef>
          </c:cat>
          <c:val>
            <c:numRef>
              <c:f>макет!$E$15:$E$24</c:f>
              <c:numCache>
                <c:formatCode>###0.0</c:formatCode>
                <c:ptCount val="10"/>
                <c:pt idx="0">
                  <c:v>1.6214689265536719</c:v>
                </c:pt>
                <c:pt idx="1">
                  <c:v>1.6981664315937928</c:v>
                </c:pt>
                <c:pt idx="2">
                  <c:v>2.1428571428571437</c:v>
                </c:pt>
                <c:pt idx="3">
                  <c:v>3.0991501416430598</c:v>
                </c:pt>
                <c:pt idx="4">
                  <c:v>4.2415254237288087</c:v>
                </c:pt>
                <c:pt idx="5">
                  <c:v>4.5929078014184332</c:v>
                </c:pt>
                <c:pt idx="6">
                  <c:v>4.9504249291784665</c:v>
                </c:pt>
                <c:pt idx="7">
                  <c:v>5.1626591230551648</c:v>
                </c:pt>
                <c:pt idx="8">
                  <c:v>10.578500707213573</c:v>
                </c:pt>
                <c:pt idx="9">
                  <c:v>16.869501466275672</c:v>
                </c:pt>
              </c:numCache>
            </c:numRef>
          </c:val>
          <c:extLst xmlns:c16r2="http://schemas.microsoft.com/office/drawing/2015/06/chart">
            <c:ext xmlns:c16="http://schemas.microsoft.com/office/drawing/2014/chart" uri="{C3380CC4-5D6E-409C-BE32-E72D297353CC}">
              <c16:uniqueId val="{00000000-A81B-494A-93BD-2516C0B1CD7B}"/>
            </c:ext>
          </c:extLst>
        </c:ser>
        <c:dLbls>
          <c:showLegendKey val="0"/>
          <c:showVal val="0"/>
          <c:showCatName val="0"/>
          <c:showSerName val="0"/>
          <c:showPercent val="0"/>
          <c:showBubbleSize val="0"/>
        </c:dLbls>
        <c:gapWidth val="100"/>
        <c:axId val="167958528"/>
        <c:axId val="64575104"/>
      </c:barChart>
      <c:catAx>
        <c:axId val="16795852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ru-RU"/>
          </a:p>
        </c:txPr>
        <c:crossAx val="64575104"/>
        <c:crosses val="autoZero"/>
        <c:auto val="1"/>
        <c:lblAlgn val="ctr"/>
        <c:lblOffset val="100"/>
        <c:noMultiLvlLbl val="0"/>
      </c:catAx>
      <c:valAx>
        <c:axId val="64575104"/>
        <c:scaling>
          <c:orientation val="minMax"/>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ru-RU"/>
          </a:p>
        </c:txPr>
        <c:crossAx val="167958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200"/>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Красный">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1B3A3A-F6F2-4357-AA75-BA1A96AF28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7157</Words>
  <Characters>40796</Characters>
  <Application>Microsoft Office Word</Application>
  <DocSecurity>0</DocSecurity>
  <Lines>339</Lines>
  <Paragraphs>95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47858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admin</cp:lastModifiedBy>
  <cp:revision>2</cp:revision>
  <cp:lastPrinted>2020-12-30T12:23:00Z</cp:lastPrinted>
  <dcterms:created xsi:type="dcterms:W3CDTF">2020-12-30T12:23:00Z</dcterms:created>
  <dcterms:modified xsi:type="dcterms:W3CDTF">2020-12-30T12:23:00Z</dcterms:modified>
</cp:coreProperties>
</file>