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F4" w:rsidRDefault="00FA2BF4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FA2BF4" w:rsidRDefault="00FA2BF4">
      <w:pPr>
        <w:pStyle w:val="ConsPlusTitle"/>
        <w:jc w:val="center"/>
      </w:pPr>
    </w:p>
    <w:p w:rsidR="00FA2BF4" w:rsidRDefault="00FA2BF4">
      <w:pPr>
        <w:pStyle w:val="ConsPlusTitle"/>
        <w:jc w:val="center"/>
      </w:pPr>
      <w:r>
        <w:t>ПОСТАНОВЛЕНИЕ</w:t>
      </w:r>
    </w:p>
    <w:p w:rsidR="00FA2BF4" w:rsidRDefault="00FA2BF4">
      <w:pPr>
        <w:pStyle w:val="ConsPlusTitle"/>
        <w:jc w:val="center"/>
      </w:pPr>
      <w:r>
        <w:t>от 10 декабря 2012 г. N 391</w:t>
      </w:r>
    </w:p>
    <w:p w:rsidR="00FA2BF4" w:rsidRDefault="00FA2BF4">
      <w:pPr>
        <w:pStyle w:val="ConsPlusTitle"/>
        <w:jc w:val="center"/>
      </w:pPr>
    </w:p>
    <w:p w:rsidR="00FA2BF4" w:rsidRDefault="00FA2BF4">
      <w:pPr>
        <w:pStyle w:val="ConsPlusTitle"/>
        <w:jc w:val="center"/>
      </w:pPr>
      <w:r>
        <w:t>ОБ УТВЕРЖДЕНИИ ПОРЯДКА ОСУЩЕСТВЛЕНИЯ КОНТРОЛЯ</w:t>
      </w:r>
    </w:p>
    <w:p w:rsidR="00FA2BF4" w:rsidRDefault="00FA2BF4">
      <w:pPr>
        <w:pStyle w:val="ConsPlusTitle"/>
        <w:jc w:val="center"/>
      </w:pPr>
      <w:r>
        <w:t xml:space="preserve">ЗА ДЕЯТЕЛЬНОСТЬЮ </w:t>
      </w:r>
      <w:proofErr w:type="gramStart"/>
      <w:r>
        <w:t>ГОСУДАРСТВЕННЫХ</w:t>
      </w:r>
      <w:proofErr w:type="gramEnd"/>
      <w:r>
        <w:t xml:space="preserve"> БЮДЖЕТНЫХ И КАЗЕННЫХ</w:t>
      </w:r>
    </w:p>
    <w:p w:rsidR="00FA2BF4" w:rsidRDefault="00FA2BF4">
      <w:pPr>
        <w:pStyle w:val="ConsPlusTitle"/>
        <w:jc w:val="center"/>
      </w:pPr>
      <w:r>
        <w:t>УЧРЕЖДЕНИЙ ЛЕНИНГРАДСКОЙ ОБЛАСТИ</w:t>
      </w:r>
    </w:p>
    <w:p w:rsidR="00FA2BF4" w:rsidRDefault="00FA2B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FA2B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F4" w:rsidRDefault="00FA2B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F4" w:rsidRDefault="00FA2B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2BF4" w:rsidRDefault="00FA2B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BF4" w:rsidRDefault="00FA2B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A2BF4" w:rsidRDefault="00FA2BF4">
            <w:pPr>
              <w:pStyle w:val="ConsPlusNormal"/>
              <w:jc w:val="center"/>
            </w:pPr>
            <w:r>
              <w:rPr>
                <w:color w:val="392C69"/>
              </w:rPr>
              <w:t>от 25.08.2016 N 324)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F4" w:rsidRDefault="00FA2BF4">
            <w:pPr>
              <w:pStyle w:val="ConsPlusNormal"/>
            </w:pPr>
          </w:p>
        </w:tc>
      </w:tr>
    </w:tbl>
    <w:p w:rsidR="00FA2BF4" w:rsidRDefault="00FA2BF4">
      <w:pPr>
        <w:pStyle w:val="ConsPlusNormal"/>
        <w:jc w:val="center"/>
      </w:pPr>
    </w:p>
    <w:p w:rsidR="00FA2BF4" w:rsidRDefault="00FA2BF4">
      <w:pPr>
        <w:pStyle w:val="ConsPlusNormal"/>
        <w:ind w:firstLine="540"/>
        <w:jc w:val="both"/>
      </w:pPr>
      <w:r>
        <w:t xml:space="preserve">В соответствии с федеральными законами от 12 января 1996 года </w:t>
      </w:r>
      <w:hyperlink r:id="rId6">
        <w:r>
          <w:rPr>
            <w:color w:val="0000FF"/>
          </w:rPr>
          <w:t>N 7-фз</w:t>
        </w:r>
      </w:hyperlink>
      <w:r>
        <w:t xml:space="preserve"> "О некоммерческих организациях" и от 8 мая 2010 года </w:t>
      </w:r>
      <w:hyperlink r:id="rId7">
        <w:r>
          <w:rPr>
            <w:color w:val="0000FF"/>
          </w:rPr>
          <w:t>N 83-ФЗ</w:t>
        </w:r>
      </w:hyperlink>
      <w: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Правительство Ленинградской области постановляет:</w:t>
      </w:r>
    </w:p>
    <w:p w:rsidR="00FA2BF4" w:rsidRDefault="00FA2BF4">
      <w:pPr>
        <w:pStyle w:val="ConsPlusNormal"/>
        <w:ind w:firstLine="540"/>
        <w:jc w:val="both"/>
      </w:pPr>
    </w:p>
    <w:p w:rsidR="00FA2BF4" w:rsidRDefault="00FA2BF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деятельностью государственных бюджетных и казенных учреждений Ленинградской области.</w:t>
      </w:r>
    </w:p>
    <w:p w:rsidR="00FA2BF4" w:rsidRDefault="00FA2BF4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</w:t>
      </w:r>
      <w:proofErr w:type="gramStart"/>
      <w:r>
        <w:t>Установить, что контроль за деятельностью государственных бюджетных и казенных учреждений Ленинградской области осуществляют органы исполнительной власти Ленинградской области, осуществляющие функции и полномочия учредителя государственных бюджетных учреждений Ленинградской области, а также органы исполнительной власти Ленинградской области, осуществляющие функции и полномочия учредителя и главного распорядителя средств областного бюджета Ленинградской области в отношении государственных казенных учреждений Ленинградской области.</w:t>
      </w:r>
      <w:proofErr w:type="gramEnd"/>
    </w:p>
    <w:p w:rsidR="00FA2BF4" w:rsidRDefault="00FA2B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25.08.2016 N 324)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3. Руководителям органов исполнительной власти Ленинградской области, указанным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постановления: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до 1 февраля 2013 года разработать и утвердить правовые акты, определяющие формы и периодичность осуществления </w:t>
      </w:r>
      <w:proofErr w:type="gramStart"/>
      <w:r>
        <w:t>контроля за</w:t>
      </w:r>
      <w:proofErr w:type="gramEnd"/>
      <w:r>
        <w:t xml:space="preserve"> деятельностью государственных бюджетных и казенных учреждений Ленинградской области, если иное не предусмотрено действующим законодательством;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обеспечить организацию и осуществление </w:t>
      </w:r>
      <w:proofErr w:type="gramStart"/>
      <w:r>
        <w:t>контроля за</w:t>
      </w:r>
      <w:proofErr w:type="gramEnd"/>
      <w:r>
        <w:t xml:space="preserve"> деятельностью государственных бюджетных и казенных учреждений Ленинградской области.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FA2BF4" w:rsidRDefault="00FA2BF4">
      <w:pPr>
        <w:pStyle w:val="ConsPlusNormal"/>
      </w:pPr>
    </w:p>
    <w:p w:rsidR="00FA2BF4" w:rsidRDefault="00FA2BF4">
      <w:pPr>
        <w:pStyle w:val="ConsPlusNormal"/>
        <w:jc w:val="right"/>
      </w:pPr>
      <w:r>
        <w:t>Губернатор</w:t>
      </w:r>
    </w:p>
    <w:p w:rsidR="00FA2BF4" w:rsidRDefault="00FA2BF4">
      <w:pPr>
        <w:pStyle w:val="ConsPlusNormal"/>
        <w:jc w:val="right"/>
      </w:pPr>
      <w:r>
        <w:t>Ленинградской области</w:t>
      </w:r>
    </w:p>
    <w:p w:rsidR="00FA2BF4" w:rsidRDefault="00FA2BF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A2BF4" w:rsidRDefault="00FA2BF4">
      <w:pPr>
        <w:pStyle w:val="ConsPlusNormal"/>
        <w:ind w:firstLine="540"/>
        <w:jc w:val="both"/>
      </w:pPr>
    </w:p>
    <w:p w:rsidR="00FA2BF4" w:rsidRDefault="00FA2BF4">
      <w:pPr>
        <w:pStyle w:val="ConsPlusNormal"/>
        <w:ind w:firstLine="540"/>
        <w:jc w:val="both"/>
      </w:pPr>
    </w:p>
    <w:p w:rsidR="00FA2BF4" w:rsidRDefault="00FA2BF4">
      <w:pPr>
        <w:pStyle w:val="ConsPlusNormal"/>
        <w:ind w:firstLine="540"/>
        <w:jc w:val="both"/>
      </w:pPr>
    </w:p>
    <w:p w:rsidR="00FA2BF4" w:rsidRDefault="00FA2BF4">
      <w:pPr>
        <w:pStyle w:val="ConsPlusNormal"/>
        <w:ind w:firstLine="540"/>
        <w:jc w:val="both"/>
      </w:pPr>
    </w:p>
    <w:p w:rsidR="00FA2BF4" w:rsidRDefault="00FA2BF4">
      <w:pPr>
        <w:pStyle w:val="ConsPlusNormal"/>
        <w:ind w:firstLine="540"/>
        <w:jc w:val="both"/>
      </w:pPr>
    </w:p>
    <w:p w:rsidR="00FA2BF4" w:rsidRDefault="00FA2BF4">
      <w:pPr>
        <w:pStyle w:val="ConsPlusNormal"/>
        <w:jc w:val="right"/>
        <w:outlineLvl w:val="0"/>
      </w:pPr>
      <w:r>
        <w:t>УТВЕРЖДЕН</w:t>
      </w:r>
    </w:p>
    <w:p w:rsidR="00FA2BF4" w:rsidRDefault="00FA2BF4">
      <w:pPr>
        <w:pStyle w:val="ConsPlusNormal"/>
        <w:jc w:val="right"/>
      </w:pPr>
      <w:r>
        <w:t>постановлением Правительства</w:t>
      </w:r>
    </w:p>
    <w:p w:rsidR="00FA2BF4" w:rsidRDefault="00FA2BF4">
      <w:pPr>
        <w:pStyle w:val="ConsPlusNormal"/>
        <w:jc w:val="right"/>
      </w:pPr>
      <w:r>
        <w:t>Ленинградской области</w:t>
      </w:r>
    </w:p>
    <w:p w:rsidR="00FA2BF4" w:rsidRDefault="00FA2BF4">
      <w:pPr>
        <w:pStyle w:val="ConsPlusNormal"/>
        <w:jc w:val="right"/>
      </w:pPr>
      <w:r>
        <w:t>от 10.12.2012 N 391</w:t>
      </w:r>
    </w:p>
    <w:p w:rsidR="00FA2BF4" w:rsidRDefault="00FA2BF4">
      <w:pPr>
        <w:pStyle w:val="ConsPlusNormal"/>
        <w:jc w:val="right"/>
      </w:pPr>
      <w:r>
        <w:t>(приложение)</w:t>
      </w:r>
    </w:p>
    <w:p w:rsidR="00FA2BF4" w:rsidRDefault="00FA2BF4">
      <w:pPr>
        <w:pStyle w:val="ConsPlusNormal"/>
        <w:jc w:val="right"/>
      </w:pPr>
    </w:p>
    <w:p w:rsidR="00FA2BF4" w:rsidRDefault="00FA2BF4">
      <w:pPr>
        <w:pStyle w:val="ConsPlusTitle"/>
        <w:jc w:val="center"/>
      </w:pPr>
      <w:bookmarkStart w:id="2" w:name="P37"/>
      <w:bookmarkEnd w:id="2"/>
      <w:r>
        <w:t>ПОРЯДОК</w:t>
      </w:r>
    </w:p>
    <w:p w:rsidR="00FA2BF4" w:rsidRDefault="00FA2BF4">
      <w:pPr>
        <w:pStyle w:val="ConsPlusTitle"/>
        <w:jc w:val="center"/>
      </w:pPr>
      <w:r>
        <w:t xml:space="preserve">ОСУЩЕСТВЛЕНИЯ КОНТРОЛЯ ЗА ДЕЯТЕЛЬНОСТЬЮ </w:t>
      </w:r>
      <w:proofErr w:type="gramStart"/>
      <w:r>
        <w:t>ГОСУДАРСТВЕННЫХ</w:t>
      </w:r>
      <w:proofErr w:type="gramEnd"/>
    </w:p>
    <w:p w:rsidR="00FA2BF4" w:rsidRDefault="00FA2BF4">
      <w:pPr>
        <w:pStyle w:val="ConsPlusTitle"/>
        <w:jc w:val="center"/>
      </w:pPr>
      <w:r>
        <w:t>БЮДЖЕТНЫХ И КАЗЕННЫХ УЧРЕЖДЕНИЙ ЛЕНИНГРАДСКОЙ ОБЛАСТИ</w:t>
      </w:r>
    </w:p>
    <w:p w:rsidR="00FA2BF4" w:rsidRDefault="00FA2B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FA2B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F4" w:rsidRDefault="00FA2B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F4" w:rsidRDefault="00FA2B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2BF4" w:rsidRDefault="00FA2B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BF4" w:rsidRDefault="00FA2B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A2BF4" w:rsidRDefault="00FA2BF4">
            <w:pPr>
              <w:pStyle w:val="ConsPlusNormal"/>
              <w:jc w:val="center"/>
            </w:pPr>
            <w:r>
              <w:rPr>
                <w:color w:val="392C69"/>
              </w:rPr>
              <w:t>от 25.08.2016 N 324)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F4" w:rsidRDefault="00FA2BF4">
            <w:pPr>
              <w:pStyle w:val="ConsPlusNormal"/>
            </w:pPr>
          </w:p>
        </w:tc>
      </w:tr>
    </w:tbl>
    <w:p w:rsidR="00FA2BF4" w:rsidRDefault="00FA2BF4">
      <w:pPr>
        <w:pStyle w:val="ConsPlusNormal"/>
      </w:pPr>
    </w:p>
    <w:p w:rsidR="00FA2BF4" w:rsidRDefault="00FA2BF4">
      <w:pPr>
        <w:pStyle w:val="ConsPlusNormal"/>
        <w:jc w:val="center"/>
        <w:outlineLvl w:val="1"/>
      </w:pPr>
      <w:r>
        <w:t>1. Общие положения</w:t>
      </w:r>
    </w:p>
    <w:p w:rsidR="00FA2BF4" w:rsidRDefault="00FA2BF4">
      <w:pPr>
        <w:pStyle w:val="ConsPlusNormal"/>
        <w:ind w:firstLine="540"/>
        <w:jc w:val="both"/>
      </w:pPr>
    </w:p>
    <w:p w:rsidR="00FA2BF4" w:rsidRDefault="00FA2BF4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процедуру проведения органами исполнительной власти Ленинградской области, осуществляющими функции и полномочия учредителя государственных бюджетных учреждений Ленинградской области, а также органами исполнительной власти Ленинградской области, осуществляющими функции и полномочия учредителя и главного распорядителя средств областного бюджета Ленинградской области в отношении государственных казенных учреждений Ленинградской области (далее - уполномоченный орган) контроля за деятельностью государственных бюджетных и казенных учреждений Ленинградской области</w:t>
      </w:r>
      <w:proofErr w:type="gramEnd"/>
      <w:r>
        <w:t xml:space="preserve"> (далее - бюджетные и казенные учреждения).</w:t>
      </w:r>
    </w:p>
    <w:p w:rsidR="00FA2BF4" w:rsidRDefault="00FA2BF4">
      <w:pPr>
        <w:pStyle w:val="ConsPlusNormal"/>
        <w:spacing w:before="220"/>
        <w:ind w:firstLine="540"/>
        <w:jc w:val="both"/>
      </w:pPr>
      <w:proofErr w:type="gramStart"/>
      <w:r>
        <w:t xml:space="preserve">Контроль за деятельностью бюджетных и казенных учреждений осуществляется в соответствии с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12 января 1996 года </w:t>
      </w:r>
      <w:hyperlink r:id="rId11">
        <w:r>
          <w:rPr>
            <w:color w:val="0000FF"/>
          </w:rPr>
          <w:t>N 7-ФЗ</w:t>
        </w:r>
      </w:hyperlink>
      <w:r>
        <w:t xml:space="preserve"> "О некоммерческих организациях" и от 8 мая 2010 года </w:t>
      </w:r>
      <w:hyperlink r:id="rId12">
        <w:r>
          <w:rPr>
            <w:color w:val="0000FF"/>
          </w:rPr>
          <w:t>N 83-ФЗ</w:t>
        </w:r>
      </w:hyperlink>
      <w: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иными законами и правовыми актами Российской Федерации</w:t>
      </w:r>
      <w:proofErr w:type="gramEnd"/>
      <w:r>
        <w:t xml:space="preserve">, областным </w:t>
      </w:r>
      <w:hyperlink r:id="rId13">
        <w:r>
          <w:rPr>
            <w:color w:val="0000FF"/>
          </w:rPr>
          <w:t>законом</w:t>
        </w:r>
      </w:hyperlink>
      <w:r>
        <w:t xml:space="preserve"> от 19 января 2001 года N 4-оз "Об отдельных вопросах управления и распоряжения государственным имуществом Ленинградской области", иными законами и правовыми актами Ленинградской области.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1.2. Настоящий Порядок не применяется при осуществлении: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государственного финансового контроля, проводимого в установленном порядке;</w:t>
      </w:r>
    </w:p>
    <w:p w:rsidR="00FA2BF4" w:rsidRDefault="00FA2BF4">
      <w:pPr>
        <w:pStyle w:val="ConsPlusNormal"/>
        <w:spacing w:before="220"/>
        <w:ind w:firstLine="540"/>
        <w:jc w:val="both"/>
      </w:pP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контроля в сфере закупок товаров, работ, услуг для обеспечения нужд учреждения;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государственного контроля (надзора), процедура осуществления которого урегулирована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1.3. Основными целями осуществления </w:t>
      </w:r>
      <w:proofErr w:type="gramStart"/>
      <w:r>
        <w:t>контроля за</w:t>
      </w:r>
      <w:proofErr w:type="gramEnd"/>
      <w:r>
        <w:t xml:space="preserve"> деятельностью бюджетных и казенных учреждений являются: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оценка результатов деятельности бюджетных и казенных учреждений;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оценка выполнения показателей объема и качества предоставляемых государственных услуг (в случае принятия решения об их установлении), наличия просроченной кредиторской задолженности;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оценка достоверности, полноты и соответствия нормативным требованиям бухгалтерского учета </w:t>
      </w:r>
      <w:proofErr w:type="gramStart"/>
      <w:r>
        <w:t>и(</w:t>
      </w:r>
      <w:proofErr w:type="gramEnd"/>
      <w:r>
        <w:t>или) бюджетной отчетности;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выявление отклонений в деятельности бюджетных и казенных учреждений (соотношение плановых и фактических значений результатов, осуществление дополнительных видов деятельности </w:t>
      </w:r>
      <w:r>
        <w:lastRenderedPageBreak/>
        <w:t>при невыполнении (некачественном выполнении) основных видов деятельности, оказание платных услуг (выполнение работ), не предусмотренных уставами) и разработка рекомендаций по их устранению;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проверка качества предоставляемых государственных услуг (выполняемых работ);</w:t>
      </w:r>
    </w:p>
    <w:p w:rsidR="00FA2BF4" w:rsidRDefault="00FA2BF4">
      <w:pPr>
        <w:pStyle w:val="ConsPlusNormal"/>
        <w:spacing w:before="220"/>
        <w:ind w:firstLine="540"/>
        <w:jc w:val="both"/>
      </w:pPr>
      <w:proofErr w:type="gramStart"/>
      <w:r>
        <w:t>установление наличия и состояния государственного имущества Ленинградской области, выявление неиспользуемого или используемого не по назначению государственного имущества Ленинградской области, оценка эффективности использования имущества, закрепленного на праве оперативного управления либо приобретенного бюджетным и казенным учреждением за счет средств, выделенных на приобретение такого имущества, выявление нарушений законодательства Российской Федерации и законодательства Ленинградской области, содержащих нормы о порядке использования, распоряжения и сохранности учреждением</w:t>
      </w:r>
      <w:proofErr w:type="gramEnd"/>
      <w:r>
        <w:t xml:space="preserve"> государственного имущества Ленинградской области, закрепленного за ним на праве оперативного управления.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1.4. Предметом </w:t>
      </w:r>
      <w:proofErr w:type="gramStart"/>
      <w:r>
        <w:t>контроля за</w:t>
      </w:r>
      <w:proofErr w:type="gramEnd"/>
      <w:r>
        <w:t xml:space="preserve"> деятельностью бюджетного учреждения являются: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обеспечение соответствия основных (иных, не являющихся основными) видов деятельности бюджетного учреждения целям, предусмотренным учредительными документами;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осуществление основных видов деятельности, предусмотренных уставом бюджетного учреждения, в том числе выполнение государственного задания на оказание государственных услуг (выполнение работ) </w:t>
      </w:r>
      <w:proofErr w:type="gramStart"/>
      <w:r>
        <w:t>и(</w:t>
      </w:r>
      <w:proofErr w:type="gramEnd"/>
      <w:r>
        <w:t>или) обязательств перед страховщиком по обязательному социальному страхованию, выполнение работ (оказание услуг) за плату, а также иных видов деятельности, не являющихся основными видами деятельности;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выполнение плана финансово-хозяйственной деятельности;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выполнение условий выделения, получения и использования субсидий, в том числе на возмещение нормативных затрат, связанных с оказанием государственных услуг (выполнением работ) в рамках государственного задания, субсидий на иные цели, бюджетных инвестиций;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применение цен (тарифов) на платные услуги (работы), оказываемые потребителям;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исполнение гражданско-правовых договоров;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обеспечение состава, качества </w:t>
      </w:r>
      <w:proofErr w:type="gramStart"/>
      <w:r>
        <w:t>и(</w:t>
      </w:r>
      <w:proofErr w:type="gramEnd"/>
      <w:r>
        <w:t>или) объема (содержания) оказываемых государственных услуг (выполняемых работ), условий, порядка и результатов оказания государственных услуг (выполняемых работ), определенных в государственном задании;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осуществление работы с жалобами потребителей и принятие мер по результатам рассмотрения жалоб потребителей;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обеспечение целевого использования и сохранности недвижимого имущества и особо ценного движимого имущества, закрепленного за бюджетным учреждением либо приобретенного бюджетным учреждением за счет средств, выделенных на приобретение такого имущества;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изменение дебиторской и кредиторской задолженности относительно предыдущего года;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представление достоверного и полного отчета о результатах деятельности бюджетного учреждения и об использовании закрепленного за ним государственного имущества;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обеспечение публичности деятельности бюджетного учреждения, а также доступности, в том числе информационной, оказываемых услуг (выполняемых работ).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1.5. Предметом </w:t>
      </w:r>
      <w:proofErr w:type="gramStart"/>
      <w:r>
        <w:t>контроля за</w:t>
      </w:r>
      <w:proofErr w:type="gramEnd"/>
      <w:r>
        <w:t xml:space="preserve"> деятельностью казенного учреждения являются: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обеспечение соответствия основных (иных, не являющихся основными) видов деятельности </w:t>
      </w:r>
      <w:r>
        <w:lastRenderedPageBreak/>
        <w:t>казенного учреждения целям, предусмотренным учредительными документами;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осуществление видов деятельности, предусмотренных уставом казенного учреждения, в том числе приносящей доход деятельности, а также выполнение государственного задания на оказание государственных услуг (выполнение работ) в случае его утверждения;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исполнение бюджетной сметы;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осуществление операций со средствами областного бюджета Ленинградской области;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исполнение государственных контрактов и гражданско-правовых договоров;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обеспечение качества и объема оказываемых государственных услуг (выполняемых работ) </w:t>
      </w:r>
      <w:proofErr w:type="gramStart"/>
      <w:r>
        <w:t>и(</w:t>
      </w:r>
      <w:proofErr w:type="gramEnd"/>
      <w:r>
        <w:t>или) исполняемых государственных функций;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применение цен (тарифов) на платные услуги (работы), оказываемые потребителям;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осуществление работы с жалобами потребителей и принятие мер по результатам рассмотрения жалоб потребителей;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обеспечение целевого использования и сохранности имущества, закрепленного за казенным учреждением либо приобретенного казенным учреждением за счет средств, выделенных на приобретение такого имущества;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представление достоверного и полного отчета о результатах деятельности казенного учреждения и об использовании закрепленного за ним государственного имущества;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обеспечение публичности деятельности казенного учреждения, а также доступности, в том числе информационной, оказываемых услуг (выполняемых работ).</w:t>
      </w:r>
    </w:p>
    <w:p w:rsidR="00FA2BF4" w:rsidRDefault="00FA2BF4">
      <w:pPr>
        <w:pStyle w:val="ConsPlusNormal"/>
        <w:ind w:firstLine="540"/>
        <w:jc w:val="both"/>
      </w:pPr>
    </w:p>
    <w:p w:rsidR="00FA2BF4" w:rsidRDefault="00FA2BF4">
      <w:pPr>
        <w:pStyle w:val="ConsPlusNormal"/>
        <w:jc w:val="center"/>
        <w:outlineLvl w:val="1"/>
      </w:pPr>
      <w:r>
        <w:t xml:space="preserve">2. Порядок осуществления контроля за деятельностью </w:t>
      </w:r>
      <w:proofErr w:type="gramStart"/>
      <w:r>
        <w:t>бюджетных</w:t>
      </w:r>
      <w:proofErr w:type="gramEnd"/>
    </w:p>
    <w:p w:rsidR="00FA2BF4" w:rsidRDefault="00FA2BF4">
      <w:pPr>
        <w:pStyle w:val="ConsPlusNormal"/>
        <w:jc w:val="center"/>
      </w:pPr>
      <w:r>
        <w:t>и казенных учреждений</w:t>
      </w:r>
    </w:p>
    <w:p w:rsidR="00FA2BF4" w:rsidRDefault="00FA2BF4">
      <w:pPr>
        <w:pStyle w:val="ConsPlusNormal"/>
        <w:ind w:firstLine="540"/>
        <w:jc w:val="both"/>
      </w:pPr>
    </w:p>
    <w:p w:rsidR="00FA2BF4" w:rsidRDefault="00FA2BF4">
      <w:pPr>
        <w:pStyle w:val="ConsPlusNormal"/>
        <w:ind w:firstLine="540"/>
        <w:jc w:val="both"/>
      </w:pPr>
      <w:r>
        <w:t xml:space="preserve">2.1. При осуществлении </w:t>
      </w:r>
      <w:proofErr w:type="gramStart"/>
      <w:r>
        <w:t>контроля за</w:t>
      </w:r>
      <w:proofErr w:type="gramEnd"/>
      <w:r>
        <w:t xml:space="preserve"> деятельностью бюджетных и казенных учреждений уполномоченные органы: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запрашивают у бюджетных и казенных учреждений распорядительные документы, в том числе информацию о финансово-хозяйственной деятельности, финансовые, бухгалтерские и иные документы;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запрашивают информацию о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иных организаций в порядке, установленном действующим законодательством;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проводят проверки соответствия деятельности бюджетных и казенных учреждений, в том числе по расходованию денежных средств и использованию имущества, целям, предусмотренным учредительными документами, с периодичностью и в порядке, установленными соответствующими уполномоченными органами;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в случае выявления нарушений федерального законодательства и областного законодательства или совершения бюджетными и казенными учреждениями действий, противоречащих целям, предусмотренным учредительными документами, направляют указанным учреждениям письменное предписание с указанием допущенного нарушения и срока его устранения;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посещают территорию и помещения бюджетного и казенного учреждения;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получают объяснения должностных лиц бюджетного и казенного учреждения в ходе проводимых контрольных мероприятий.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proofErr w:type="gramStart"/>
      <w:r>
        <w:t>Контроль за</w:t>
      </w:r>
      <w:proofErr w:type="gramEnd"/>
      <w:r>
        <w:t xml:space="preserve"> деятельностью бюджетных и казенных учреждений осуществляется с использованием форм предварительного, текущего и последующего контроля.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Предварительный контроль осуществляется до совершения финансовых операций на стадии установления, рассмотрения и утверждения бюджетных смет, составления и утверждения плана финансово-хозяйственной деятельности, формирования и утверждения государственного задания и </w:t>
      </w:r>
      <w:proofErr w:type="gramStart"/>
      <w:r>
        <w:t>включает</w:t>
      </w:r>
      <w:proofErr w:type="gramEnd"/>
      <w:r>
        <w:t xml:space="preserve"> в том числе контроль за соответствием перечня оказываемых бюджетным и казенным учреждением государственных услуг (выполняемых работ) основным видам деятельности учреждения, предусмотренным его учредительными документами.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Текущий контроль осуществляется в процессе исполнения бюджета путем анализа оперативных данных, текущей отчетности об исполнении бюджетных обязательств, выполнении государственных заданий, данных об использовании бюджетных средств бюджетополучателями, получателями бюджетных субсидий и бюджетных инвестиций, согласовании или одобрении сделок.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Последующий контроль осуществляется после совершения финансовых операций, в том числе путем проведения проверок отчетности бюджетного и казенного учреждения, а также его деятельности, и включает в том числе оценку результатов, состава, качества </w:t>
      </w:r>
      <w:proofErr w:type="gramStart"/>
      <w:r>
        <w:t>и(</w:t>
      </w:r>
      <w:proofErr w:type="gramEnd"/>
      <w:r>
        <w:t>или) объема (содержания) оказываемых учреждением государственных услуг (выполняемых работ), выполнения государственных контрактов и гражданско-правовых договоров, осуществления финансово-хозяйственной деятельности.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2.3. В зависимости от основания проведения контроля проводятся плановые и внеплановые проверки (далее - проверки).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2.4. Проведение проверок осуществляется в соответствии с планами, ежегодно утверждаемыми уполномоченными органами.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Плановые проверки в отношении каждого учреждения проводятся не реже одного раза в три года.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2.5. План проверок на очередной финансовый год разрабатывается и утверждается уполномоченным органом не позднее 1 декабря текущего года.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2.6. Основаниями для проведения внеплановых документарных и выездных проверок являются: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истечение срока устранения нарушения, содержащегося в предписании, ранее вынесенном бюджетному и казенному учреждению;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поручения Губернатора Ленинградской области;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получение от государственных органов, органов местного самоуправления, органов прокуратуры и правоохранительных органов информации о предполагаемых или выявленных нарушениях законодательства и норм, регулирующих соответствующую сферу деятельности учреждения;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обращения граждан и юридических лиц по вопросам нарушения законодательства, в том числе качества предоставления государственных услуг, а также сведения из средств массовой информации.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2.7. Назначение проверки, приостановление и возобновление проведения проверки, продление либо изменение срока проведения проверки осуществляются на основании распоряжения уполномоченного органа.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2.8. В распоряжении уполномоченного органа о проведении проверки указываются: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наименование государственного органа, принявшего решение о проведении проверки;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фамилии, имена, отчества, должности должностного лица или должностных лиц, уполномоченных на проведение проверки;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наименование государственного бюджетного или казенного учреждения, проверка которого </w:t>
      </w:r>
      <w:r>
        <w:lastRenderedPageBreak/>
        <w:t>проводится;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цели, предмет проверки и срок ее проведения;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основания и форма проведения проверки;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проверяемый период;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срок проведения контрольного мероприятия.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2.9. Срок проведения проверки не может превышать 30 календарных дней. Продление срока проведения проверки до 45 календарных дней уполномоченным органом возможно по мотивированному заключению должностных лиц, проводящих проверку.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2.10. Плановые и внеплановые проверки проводятся в форме документарной и выездной проверок.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2.11. Документарная проверка проводится по месту нахождения уполномоченного органа в сроки, определенные правовым актом уполномоченного органа об осуществлении документарной проверки.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2.12. Контроль в форме документарной проверки осуществляется по запросам уполномоченного органа и включает исследование представленных документов и материалов, в том числе: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отчетности о результатах деятельности учреждения и об использовании закрепленного за ним на праве оперативного управления имущества;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отчетности об исполнении бюджетной сметы;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отчетности о выполнении плана финансово-хозяйственной деятельности;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отчетности о выполнении государственного задания на оказание государственных услуг (выполнение работ);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отчетов о выполнении плана финансово-хозяйственной деятельности или исполнении бюджетной сметы, сметы доходов и расходов от приносящей доход деятельности;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проектов планов финансово-хозяйственной деятельности, иных отчетных документов и сведений о деятельности бюджетных и казенных учреждений, установленных законодательством Ленинградской области.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2.13. Выездная проверка проводится по месту нахождения проверяемого учреждения в сроки, определенные правовым актом уполномоченного органа об осуществлении выездной проверки.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2.14. При проведении выездной проверки должностные лица, проводящие проверку, вправе: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требовать документы, относящиеся к предмету проверки;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посещать территорию и помещения учреждения;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получать объяснения должностных лиц учреждения;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проводить опросы потребителей предоставляемых государственных услуг в случае включения опросов в перечень мероприятий по контролю, необходимых для достижения целей проведения проверки, определенных в правовом акте о проведении выездной проверки.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2.15. При проведении выездной проверки должностные лица, проводящие проверку, не вправе: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требовать представления документов или информации, если они не относятся к предмету проверки;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lastRenderedPageBreak/>
        <w:t>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тайну, за исключением случаев, предусмотренных законодательством;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превышать установленные сроки проведения проверки.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2.16. При проведении выездной проверки должностные лица, проводящие проверку, обязаны: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соблюдать законодательство, права и законные интересы учреждения;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проводить проверку только во время исполнения служебных обязанностей при предъявлении служебных удостоверений на основании распоряжения уполномоченного органа;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не препятствовать руководителю или иному уполномоченному должностному лицу учреждения присутствовать при проведении проверки и давать разъяснения по вопросам, относящимся к предмету проверки;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знакомить руководителя или иное уполномоченное должностное лицо учреждения с результатами проверки;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соблюдать сроки проведения проверки.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2.17. </w:t>
      </w:r>
      <w:proofErr w:type="gramStart"/>
      <w:r>
        <w:t>Руководители бюджетных и казенных учреждений обязаны обеспечивать условия для проведения проверок, в том числе представлять материалы и документы в установленные правовым актом уполномоченного органа сроки, предоставлять помещение для работы, оргтехнику, средства связи и канцелярские принадлежности.</w:t>
      </w:r>
      <w:proofErr w:type="gramEnd"/>
    </w:p>
    <w:p w:rsidR="00FA2BF4" w:rsidRDefault="00FA2BF4">
      <w:pPr>
        <w:pStyle w:val="ConsPlusNormal"/>
        <w:ind w:firstLine="540"/>
        <w:jc w:val="both"/>
      </w:pPr>
    </w:p>
    <w:p w:rsidR="00FA2BF4" w:rsidRDefault="00FA2BF4">
      <w:pPr>
        <w:pStyle w:val="ConsPlusNormal"/>
        <w:jc w:val="center"/>
        <w:outlineLvl w:val="1"/>
      </w:pPr>
      <w:r>
        <w:t xml:space="preserve">3. Оформление результатов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FA2BF4" w:rsidRDefault="00FA2BF4">
      <w:pPr>
        <w:pStyle w:val="ConsPlusNormal"/>
        <w:jc w:val="center"/>
      </w:pPr>
      <w:r>
        <w:t>бюджетных и казенных учреждений</w:t>
      </w:r>
    </w:p>
    <w:p w:rsidR="00FA2BF4" w:rsidRDefault="00FA2BF4">
      <w:pPr>
        <w:pStyle w:val="ConsPlusNormal"/>
        <w:ind w:firstLine="540"/>
        <w:jc w:val="both"/>
      </w:pPr>
    </w:p>
    <w:p w:rsidR="00FA2BF4" w:rsidRDefault="00FA2BF4">
      <w:pPr>
        <w:pStyle w:val="ConsPlusNormal"/>
        <w:ind w:firstLine="540"/>
        <w:jc w:val="both"/>
      </w:pPr>
      <w:r>
        <w:t>3.1. По результатам проверки в двух экземплярах составляется акт проверки, который подписывается должностными лицами, проводившими проверку, и утверждается руководителем уполномоченного органа. К акту проверки прилагаются объяснения лиц, допустивших нарушения, и другие документы или их копии, имеющие отношение к проверке. Срок составления акта проверки не должен превышать пяти рабочих дней со дня окончания ее проведения.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Акт проверки в течение пяти рабочих дней направляется в адрес бюджетного или казенного учреждения или вручается уполномоченному должностному лицу учреждения под роспись. В случае отказа уполномоченного должностного лица учреждения от подписания акта проверки в акте проверки делается соответствующая запись.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В случае несогласия с фактами и выводами, изложенными в акте проверки, бюджетное или казенное учреждение в течение пяти рабочих дней с даты получения акта проверки представляет в соответствующий уполномоченный орган письменные возражения в отношении акта проверки в целом или его отдельных положений и документы или их заверенные копии, подтверждающие обоснованность возражений, либо передает указанные документы в согласованный срок.</w:t>
      </w:r>
      <w:proofErr w:type="gramEnd"/>
    </w:p>
    <w:p w:rsidR="00FA2BF4" w:rsidRDefault="00FA2BF4">
      <w:pPr>
        <w:pStyle w:val="ConsPlusNormal"/>
        <w:spacing w:before="220"/>
        <w:ind w:firstLine="540"/>
        <w:jc w:val="both"/>
      </w:pPr>
      <w:r>
        <w:t>3.3. В случае поступления письменных возражений уполномоченный орган, проводивший проверку, в течение 15 рабочих дней с учетом поступивших письменных возражений по результатам рассмотрения возражений направляет письменный ответ в адрес бюджетного или казенного учреждения.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3.4. В случае выявления при проведении проверки нарушений в деятельности бюджетного или казенного учреждения соответствующий уполномоченный орган: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направляет бюджетному или казенному учреждению предписание об устранении выявленных нарушений с указанием сроков их исполнения;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lastRenderedPageBreak/>
        <w:t xml:space="preserve">обеспечивает </w:t>
      </w:r>
      <w:proofErr w:type="gramStart"/>
      <w:r>
        <w:t>контроль за</w:t>
      </w:r>
      <w:proofErr w:type="gramEnd"/>
      <w:r>
        <w:t xml:space="preserve"> устранением выявленных нарушений и недостатков, принимает меры по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Если в результате проверки получена информация о нарушении действующего законодательства, содержащем признаки противоправного деяния, руководитель соответствующего уполномоченного органа принимает решение о направлении материалов проверки в органы прокуратуры </w:t>
      </w:r>
      <w:proofErr w:type="gramStart"/>
      <w:r>
        <w:t>и(</w:t>
      </w:r>
      <w:proofErr w:type="gramEnd"/>
      <w:r>
        <w:t>или) правоохранительные органы по подведомственности.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3.5. Бюджетное или казенное учреждение, которому направлено предписание об устранении выявленных нарушений, должно исполнить предписание в установленные сроки и представить в уполномоченный орган отчет об исполнении предписания с приложением подтверждающих документов.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В случае если учреждение не исполнило предписание в установленный срок или отчет об исполнении предписания не подтверждает факт исполнения предписания, уполномоченный орган рассматривает вопрос о привлечении руководителя учреждения к дисциплинарной ответственности.</w:t>
      </w:r>
    </w:p>
    <w:p w:rsidR="00FA2BF4" w:rsidRDefault="00FA2BF4">
      <w:pPr>
        <w:pStyle w:val="ConsPlusNormal"/>
        <w:ind w:firstLine="540"/>
        <w:jc w:val="both"/>
      </w:pPr>
    </w:p>
    <w:p w:rsidR="00FA2BF4" w:rsidRDefault="00FA2BF4">
      <w:pPr>
        <w:pStyle w:val="ConsPlusNormal"/>
        <w:jc w:val="center"/>
        <w:outlineLvl w:val="1"/>
      </w:pPr>
      <w:r>
        <w:t xml:space="preserve">4. Итоги контроля за деятельностью </w:t>
      </w:r>
      <w:proofErr w:type="gramStart"/>
      <w:r>
        <w:t>бюджетных</w:t>
      </w:r>
      <w:proofErr w:type="gramEnd"/>
      <w:r>
        <w:t xml:space="preserve"> и казенных</w:t>
      </w:r>
    </w:p>
    <w:p w:rsidR="00FA2BF4" w:rsidRDefault="00FA2BF4">
      <w:pPr>
        <w:pStyle w:val="ConsPlusNormal"/>
        <w:jc w:val="center"/>
      </w:pPr>
      <w:r>
        <w:t>учреждений</w:t>
      </w:r>
    </w:p>
    <w:p w:rsidR="00FA2BF4" w:rsidRDefault="00FA2BF4">
      <w:pPr>
        <w:pStyle w:val="ConsPlusNormal"/>
        <w:ind w:firstLine="540"/>
        <w:jc w:val="both"/>
      </w:pPr>
    </w:p>
    <w:p w:rsidR="00FA2BF4" w:rsidRDefault="00FA2BF4">
      <w:pPr>
        <w:pStyle w:val="ConsPlusNormal"/>
        <w:ind w:firstLine="540"/>
        <w:jc w:val="both"/>
      </w:pPr>
      <w:r>
        <w:t xml:space="preserve">Результаты </w:t>
      </w:r>
      <w:proofErr w:type="gramStart"/>
      <w:r>
        <w:t>контроля за</w:t>
      </w:r>
      <w:proofErr w:type="gramEnd"/>
      <w:r>
        <w:t xml:space="preserve"> деятельностью бюджетных и казенных учреждений учитываются уполномоченным органом при решении вопросов: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 соответствии (несоответствии) результатов деятельности учреждения установленным показателям деятельности, отсутствии (наличии) выявленных в ходе контрольных мероприятий нарушений;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 xml:space="preserve">о возможности (невозможности) дальнейшей деятельности учреждения с учетом </w:t>
      </w:r>
      <w:proofErr w:type="gramStart"/>
      <w:r>
        <w:t>оценки степени выполнения установленных показателей деятельности</w:t>
      </w:r>
      <w:proofErr w:type="gramEnd"/>
      <w:r>
        <w:t>:</w:t>
      </w:r>
    </w:p>
    <w:p w:rsidR="00FA2BF4" w:rsidRDefault="00FA2BF4">
      <w:pPr>
        <w:pStyle w:val="ConsPlusNormal"/>
        <w:spacing w:before="220"/>
        <w:ind w:firstLine="540"/>
        <w:jc w:val="both"/>
      </w:pPr>
      <w:proofErr w:type="gramStart"/>
      <w:r>
        <w:t>сохранении</w:t>
      </w:r>
      <w:proofErr w:type="gramEnd"/>
      <w:r>
        <w:t xml:space="preserve"> (увеличении, уменьшении) показателей государственного задания и объемов бюджетных ассигнований,</w:t>
      </w:r>
    </w:p>
    <w:p w:rsidR="00FA2BF4" w:rsidRDefault="00FA2BF4">
      <w:pPr>
        <w:pStyle w:val="ConsPlusNormal"/>
        <w:spacing w:before="220"/>
        <w:ind w:firstLine="540"/>
        <w:jc w:val="both"/>
      </w:pPr>
      <w:proofErr w:type="gramStart"/>
      <w:r>
        <w:t>перепрофилировании</w:t>
      </w:r>
      <w:proofErr w:type="gramEnd"/>
      <w:r>
        <w:t xml:space="preserve"> деятельности учреждения,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реорганизации учреждения, изменении типа учреждения или его ликвидации;</w:t>
      </w:r>
    </w:p>
    <w:p w:rsidR="00FA2BF4" w:rsidRDefault="00FA2BF4">
      <w:pPr>
        <w:pStyle w:val="ConsPlusNormal"/>
        <w:spacing w:before="220"/>
        <w:ind w:firstLine="540"/>
        <w:jc w:val="both"/>
      </w:pPr>
      <w:r>
        <w:t>о необходимости принудительного изъятия имущества при наличии оснований, установленных федеральным законодательством и областным законодательством, а также выполнения мероприятий по обеспечению сохранности имущества.</w:t>
      </w:r>
    </w:p>
    <w:p w:rsidR="00FA2BF4" w:rsidRDefault="00FA2BF4">
      <w:pPr>
        <w:pStyle w:val="ConsPlusNormal"/>
      </w:pPr>
    </w:p>
    <w:p w:rsidR="00FA2BF4" w:rsidRDefault="00FA2BF4">
      <w:pPr>
        <w:pStyle w:val="ConsPlusNormal"/>
      </w:pPr>
    </w:p>
    <w:p w:rsidR="00FA2BF4" w:rsidRDefault="00FA2B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FA2BF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F4"/>
    <w:rsid w:val="002C2A86"/>
    <w:rsid w:val="003C0022"/>
    <w:rsid w:val="00552F67"/>
    <w:rsid w:val="00DB1FA4"/>
    <w:rsid w:val="00F323F7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B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2B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2B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B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2B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2B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973CE6CE70367B029721ABF52161998D60C7AAF75DFB26AB8108EAB8301C6B9CD4EA3EBEEA5946678FF26372E150AF6E9D024AE49798ACEy3O" TargetMode="External"/><Relationship Id="rId13" Type="http://schemas.openxmlformats.org/officeDocument/2006/relationships/hyperlink" Target="consultantplus://offline/ref=7C7973CE6CE70367B029721ABF5216199BD70874AF79DFB26AB8108EAB8301C6ABCD16AFEAEDBB95646DA97771C7y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973CE6CE70367B0296D0BAA5216199DD30A74A275DFB26AB8108EAB8301C6B9CD4EA3EBEEA6956678FF26372E150AF6E9D024AE49798ACEy3O" TargetMode="External"/><Relationship Id="rId12" Type="http://schemas.openxmlformats.org/officeDocument/2006/relationships/hyperlink" Target="consultantplus://offline/ref=7C7973CE6CE70367B0296D0BAA5216199DD30A74A275DFB26AB8108EAB8301C6ABCD16AFEAEDBB95646DA97771C7y8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7973CE6CE70367B0296D0BAA5216199DD20E75AA75DFB26AB8108EAB8301C6B9CD4EA1EBE7AEC13637FE7A7278060BF6E9D227B2C4y8O" TargetMode="External"/><Relationship Id="rId11" Type="http://schemas.openxmlformats.org/officeDocument/2006/relationships/hyperlink" Target="consultantplus://offline/ref=7C7973CE6CE70367B0296D0BAA5216199DD20E75AA75DFB26AB8108EAB8301C6B9CD4EA1EBE7AEC13637FE7A7278060BF6E9D227B2C4y8O" TargetMode="External"/><Relationship Id="rId5" Type="http://schemas.openxmlformats.org/officeDocument/2006/relationships/hyperlink" Target="consultantplus://offline/ref=7C7973CE6CE70367B029721ABF52161998D60C7AAF75DFB26AB8108EAB8301C6B9CD4EA3EBEEA5956278FF26372E150AF6E9D024AE49798ACEy3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7973CE6CE70367B0296D0BAA5216199DD1087FA37FDFB26AB8108EAB8301C6ABCD16AFEAEDBB95646DA97771C7y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7973CE6CE70367B029721ABF52161998D60C7AAF75DFB26AB8108EAB8301C6B9CD4EA3EBEEA5946478FF26372E150AF6E9D024AE49798ACEy3O" TargetMode="External"/><Relationship Id="rId14" Type="http://schemas.openxmlformats.org/officeDocument/2006/relationships/hyperlink" Target="consultantplus://offline/ref=7C7973CE6CE70367B0296D0BAA5216199DD20A7BA87ADFB26AB8108EAB8301C6ABCD16AFEAEDBB95646DA97771C7y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cp:lastPrinted>2023-03-13T14:50:00Z</cp:lastPrinted>
  <dcterms:created xsi:type="dcterms:W3CDTF">2023-03-13T14:50:00Z</dcterms:created>
  <dcterms:modified xsi:type="dcterms:W3CDTF">2023-03-13T14:50:00Z</dcterms:modified>
</cp:coreProperties>
</file>