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64" w:rsidRDefault="00DA2F6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A2F64" w:rsidRDefault="00DA2F64">
      <w:pPr>
        <w:pStyle w:val="ConsPlusTitle"/>
        <w:jc w:val="center"/>
      </w:pPr>
    </w:p>
    <w:p w:rsidR="00DA2F64" w:rsidRDefault="00DA2F64">
      <w:pPr>
        <w:pStyle w:val="ConsPlusTitle"/>
        <w:jc w:val="center"/>
      </w:pPr>
      <w:r>
        <w:t>РАСПОРЯЖЕНИЕ</w:t>
      </w:r>
    </w:p>
    <w:p w:rsidR="00DA2F64" w:rsidRDefault="00DA2F64">
      <w:pPr>
        <w:pStyle w:val="ConsPlusTitle"/>
        <w:jc w:val="center"/>
      </w:pPr>
      <w:r>
        <w:t>от 22 марта 2017 г. N 520-р</w:t>
      </w:r>
    </w:p>
    <w:p w:rsidR="00DA2F64" w:rsidRDefault="00DA2F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F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</w:tr>
    </w:tbl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r>
        <w:t>1. Утвердить прилагаемые:</w:t>
      </w:r>
    </w:p>
    <w:p w:rsidR="00DA2F64" w:rsidRDefault="00DA2F64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Концепцию</w:t>
        </w:r>
      </w:hyperlink>
      <w:r>
        <w:t xml:space="preserve"> развития системы профилактики безнадзорности и правонарушений несовершеннолетних на период до 2025 года;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hyperlink w:anchor="P198">
        <w:r>
          <w:rPr>
            <w:color w:val="0000FF"/>
          </w:rPr>
          <w:t>план</w:t>
        </w:r>
      </w:hyperlink>
      <w:r>
        <w:t xml:space="preserve"> мероприятий на 2021 - 2025 годы по реализации </w:t>
      </w:r>
      <w:hyperlink w:anchor="P29">
        <w:proofErr w:type="gramStart"/>
        <w:r>
          <w:rPr>
            <w:color w:val="0000FF"/>
          </w:rPr>
          <w:t>Концепции</w:t>
        </w:r>
      </w:hyperlink>
      <w:r>
        <w:t xml:space="preserve"> развития системы профилактики безнадзорности</w:t>
      </w:r>
      <w:proofErr w:type="gramEnd"/>
      <w:r>
        <w:t xml:space="preserve"> и правонарушений несовершеннолетних на период до 2025 года.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9">
        <w:r>
          <w:rPr>
            <w:color w:val="0000FF"/>
          </w:rPr>
          <w:t>Концепцией</w:t>
        </w:r>
      </w:hyperlink>
      <w:r>
        <w:t xml:space="preserve"> и </w:t>
      </w:r>
      <w:hyperlink w:anchor="P198">
        <w:r>
          <w:rPr>
            <w:color w:val="0000FF"/>
          </w:rPr>
          <w:t>планом</w:t>
        </w:r>
      </w:hyperlink>
      <w:r>
        <w:t xml:space="preserve"> мероприятий, </w:t>
      </w:r>
      <w:proofErr w:type="gramStart"/>
      <w:r>
        <w:t>утвержденными</w:t>
      </w:r>
      <w:proofErr w:type="gramEnd"/>
      <w:r>
        <w:t xml:space="preserve"> настоящим распоряжением.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9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right"/>
      </w:pPr>
      <w:r>
        <w:t>Председатель Правительства</w:t>
      </w:r>
    </w:p>
    <w:p w:rsidR="00DA2F64" w:rsidRDefault="00DA2F64">
      <w:pPr>
        <w:pStyle w:val="ConsPlusNormal"/>
        <w:jc w:val="right"/>
      </w:pPr>
      <w:r>
        <w:t>Российской Федерации</w:t>
      </w:r>
    </w:p>
    <w:p w:rsidR="00DA2F64" w:rsidRDefault="00DA2F64">
      <w:pPr>
        <w:pStyle w:val="ConsPlusNormal"/>
        <w:jc w:val="right"/>
      </w:pPr>
      <w:r>
        <w:t>Д.МЕДВЕДЕВ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right"/>
        <w:outlineLvl w:val="0"/>
      </w:pPr>
      <w:r>
        <w:t>Утверждена</w:t>
      </w:r>
    </w:p>
    <w:p w:rsidR="00DA2F64" w:rsidRDefault="00DA2F64">
      <w:pPr>
        <w:pStyle w:val="ConsPlusNormal"/>
        <w:jc w:val="right"/>
      </w:pPr>
      <w:r>
        <w:t>распоряжением Правительства</w:t>
      </w:r>
    </w:p>
    <w:p w:rsidR="00DA2F64" w:rsidRDefault="00DA2F64">
      <w:pPr>
        <w:pStyle w:val="ConsPlusNormal"/>
        <w:jc w:val="right"/>
      </w:pPr>
      <w:r>
        <w:t>Российской Федерации</w:t>
      </w:r>
    </w:p>
    <w:p w:rsidR="00DA2F64" w:rsidRDefault="00DA2F64">
      <w:pPr>
        <w:pStyle w:val="ConsPlusNormal"/>
        <w:jc w:val="right"/>
      </w:pPr>
      <w:r>
        <w:t>от 22 марта 2017 г. N 520-р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</w:pPr>
      <w:bookmarkStart w:id="1" w:name="P29"/>
      <w:bookmarkEnd w:id="1"/>
      <w:r>
        <w:t>КОНЦЕПЦИЯ</w:t>
      </w:r>
    </w:p>
    <w:p w:rsidR="00DA2F64" w:rsidRDefault="00DA2F64">
      <w:pPr>
        <w:pStyle w:val="ConsPlusTitle"/>
        <w:jc w:val="center"/>
      </w:pPr>
      <w:r>
        <w:t>РАЗВИТИЯ СИСТЕМЫ ПРОФИЛАКТИКИ БЕЗНАДЗОРНОСТИ</w:t>
      </w:r>
    </w:p>
    <w:p w:rsidR="00DA2F64" w:rsidRDefault="00DA2F64">
      <w:pPr>
        <w:pStyle w:val="ConsPlusTitle"/>
        <w:jc w:val="center"/>
      </w:pPr>
      <w:r>
        <w:t>И ПРАВОНАРУШЕНИЙ НЕСОВЕРШЕННОЛЕТНИХ</w:t>
      </w:r>
    </w:p>
    <w:p w:rsidR="00DA2F64" w:rsidRDefault="00DA2F64">
      <w:pPr>
        <w:pStyle w:val="ConsPlusTitle"/>
        <w:jc w:val="center"/>
      </w:pPr>
      <w:r>
        <w:t>НА ПЕРИОД ДО 2025 ГОДА</w:t>
      </w:r>
    </w:p>
    <w:p w:rsidR="00DA2F64" w:rsidRDefault="00DA2F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F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</w:tr>
    </w:tbl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I. Общие положения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</w:t>
      </w:r>
      <w:r>
        <w:lastRenderedPageBreak/>
        <w:t xml:space="preserve">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Десятилетия детства, объявленного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детства".</w:t>
      </w:r>
    </w:p>
    <w:p w:rsidR="00DA2F64" w:rsidRDefault="00DA2F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DA2F64" w:rsidRDefault="00DA2F6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Концепция развития системы </w:t>
      </w:r>
      <w:hyperlink r:id="rId13">
        <w:r>
          <w:rPr>
            <w:color w:val="0000FF"/>
          </w:rPr>
          <w:t>профилактики</w:t>
        </w:r>
      </w:hyperlink>
      <w:r>
        <w:t xml:space="preserve"> безнадзорности и правонарушений несовершеннолетних на период до 2025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 xml:space="preserve">Концепция разработана на основании </w:t>
      </w:r>
      <w:hyperlink r:id="rId15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6">
        <w:r>
          <w:rPr>
            <w:color w:val="0000FF"/>
          </w:rPr>
          <w:t>Конвенции</w:t>
        </w:r>
      </w:hyperlink>
      <w:r>
        <w:t xml:space="preserve"> ООН о правах ребенка,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Федерации",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 xml:space="preserve">В Концепции также учитываются положения </w:t>
      </w:r>
      <w:hyperlink r:id="rId20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перспективу, а также</w:t>
      </w:r>
      <w:proofErr w:type="gramEnd"/>
      <w:r>
        <w:t xml:space="preserve"> </w:t>
      </w:r>
      <w:hyperlink r:id="rId21">
        <w:proofErr w:type="gramStart"/>
        <w:r>
          <w:rPr>
            <w:color w:val="0000FF"/>
          </w:rPr>
          <w:t>Стратегии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ориентированной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</w:t>
      </w:r>
      <w:proofErr w:type="gramEnd"/>
      <w:r>
        <w:t xml:space="preserve"> социальной ситуации развития ребенка.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(ресоциализации).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II. Состояние системы профилактики безнадзорности</w:t>
      </w:r>
    </w:p>
    <w:p w:rsidR="00DA2F64" w:rsidRDefault="00DA2F64">
      <w:pPr>
        <w:pStyle w:val="ConsPlusTitle"/>
        <w:jc w:val="center"/>
      </w:pPr>
      <w:r>
        <w:t>и правонарушений несовершеннолетних</w:t>
      </w:r>
    </w:p>
    <w:p w:rsidR="00DA2F64" w:rsidRDefault="00DA2F64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proofErr w:type="gramStart"/>
      <w:r>
        <w:t>Криминогенная ситуация</w:t>
      </w:r>
      <w:proofErr w:type="gramEnd"/>
      <w:r>
        <w:t xml:space="preserve"> обусловливает необходимость интенсивного развития системы </w:t>
      </w:r>
      <w:r>
        <w:lastRenderedPageBreak/>
        <w:t>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Численность детей и подростков в возрасте до 18 лет, постоянно проживающих в России, по состоянию на 1 января 2020 г. составила 30370 тыс. человек (по состоянию на 1 января 2016 г. - 29014 тыс. человек).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Участниками преступлений в 2019 году стали 37,9 тыс. несовершеннолетних (в 2016 году - 48,6 тыс. человек, в 2017 году - 42,5 тыс. человек, в 2018 году - 40,8 тыс. человек), в том числе 28,5 тыс. несовершеннолетних, являвшихся учащимися, студентами (в 2016 году - 35 тыс. человек, в 2017 году - 31,5 тыс. человек, в 2018 году - 30,6 тыс. человек).</w:t>
      </w:r>
      <w:proofErr w:type="gramEnd"/>
      <w:r>
        <w:t xml:space="preserve"> Несовершеннолетними и при их соучастии в 2019 году совершено 41,5 тыс. преступлений (в 2016 году - 53,7 тыс. преступлений, в 2017 году - 45,3 тыс. преступлений, в 2018 году - 43,5 тыс. преступлений). В конце 2019 года на учете в подразделениях по делам несовершеннолетних органов внутренних дел (далее - подразделения по делам несовершеннолетних) состояли 126,8 тыс. несовершеннолетних (в 2016 году - 142,8 тыс. человек, в 2017 году - 140,2 тыс. человек, в 2018 году - 131 тыс. человек).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Снизилась численность несовершеннолетних, совершивших преступления в состоянии алкогольного опьянения (в 2016 году - 6,7 тыс. человек, в 2017 году - 5,4 тыс. человек, в 2018 году - 4,8 тыс. человек, в 2019 году - 4,4 тыс. человек), а также численность несовершеннолетних, совершивших преступления в состоянии наркотического опьянения (в 2016 году - 0,5 тыс. человек, в 2017 году - 0,3 тыс. человек, в 2018 году - 0,2 тыс</w:t>
      </w:r>
      <w:proofErr w:type="gramEnd"/>
      <w:r>
        <w:t>. человек, в 2019 году - 0,1 тыс. человек).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В 2019 году 2,8 тыс. человек (17,9 процента) из числа несовершеннолетних, состоявших на учете в уголовно-исполнительных инспекциях, ранее привлекались к уголовной ответственности (в 2016 году - 3,1 тыс. человек (15,5 процента), в 2017 году - 2,9 тыс. человек (16,2 процента), в 2018 году - 2,8 тыс. человек (16,6 процента), 3,9 тыс. человек (25 процентов) осуждены за совершение тяжкого и особо тяжкого преступления (в</w:t>
      </w:r>
      <w:proofErr w:type="gramEnd"/>
      <w:r>
        <w:t xml:space="preserve"> </w:t>
      </w:r>
      <w:proofErr w:type="gramStart"/>
      <w:r>
        <w:t>2016 году - 5,5 тыс. человек (27,7 процента), в 2017 году - 4,7 тыс. человек (26,2 процента), в 2018 году - 4,2 тыс. человек (24,9 процента).</w:t>
      </w:r>
      <w:proofErr w:type="gramEnd"/>
    </w:p>
    <w:p w:rsidR="00DA2F64" w:rsidRDefault="00DA2F64">
      <w:pPr>
        <w:pStyle w:val="ConsPlusNormal"/>
        <w:spacing w:before="220"/>
        <w:ind w:firstLine="540"/>
        <w:jc w:val="both"/>
      </w:pPr>
      <w:r>
        <w:t>На протяжении ряда лет сохраняется криминальная активность подростков младших возрастных групп.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Так, в 2019 году на учет в подразделениях по делам несовершеннолетних было поставлено 18,8 тыс. несовершеннолетних, не подлежащих уголовной ответственности вследствие недостижения возраста привлечения к уголовной ответственности. По сравнению с показателем 2016 года их количество снизилось на 34,3 процента (28,6 тыс. человек).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Особого внимания требуют такие антиобщественные действия, как запугивание, травля (буллинг)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Имеют место случаи размещения в информационно-телекоммуникационной сети "Интернет" (далее - сеть "Интернет")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lastRenderedPageBreak/>
        <w:t>В 2019/20 учебном году педагоги-психологи имелись в штате 65,6 процента общеобразовательных организаций (в 2016/17 учебном году - 55,1 процента, в 2017/18 учебном году - 58 процентов, в 2018/19 учебном году - 61,8 процента общеобразовательных организаций).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Несмотря на увеличение за последние 3 года на 12,3 процента численности педагогов-психологов в общеобразовательных организациях, в 2019/20 учебном году на каждого из специалистов приходилось примерно 619 обучающихся (в 2016/17 учебном году - 648 обучающихся, в 2017/18 учебном году - 646 обучающихся, в 2018/19 учебном году - 631 обучающийся).</w:t>
      </w:r>
      <w:proofErr w:type="gramEnd"/>
    </w:p>
    <w:p w:rsidR="00DA2F64" w:rsidRDefault="00DA2F64">
      <w:pPr>
        <w:pStyle w:val="ConsPlusNormal"/>
        <w:spacing w:before="220"/>
        <w:ind w:firstLine="540"/>
        <w:jc w:val="both"/>
      </w:pPr>
      <w:r>
        <w:t>Возросла нагрузка на социальных педагогов в общеобразовательных организациях - в 2016/17 учебном году на каждого из специалистов приходилось примерно 849 обучающихся, в 2017/18 учебном году - 873 обучающихся, в 2018/19 учебном году - 883 обучающихся, в 2019/20 учебном году - 892 обучающихся.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Сохраняет свою актуальность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девиантного поведения.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В 2019 году помощь несовершеннолетним с девиантным поведением оказывалась центрами психолого-педагогической, медицинской и социальной помощи в 83 субъектах Российской Федерации. В 2015 году этот вид помощи предоставлялся указанными центрами в 65 субъектах Российской Федерации.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Недостаточно используются ресурсы специальных учреждений регионального подчинения в реабилитации и ресоциализации детей и подростков с девиантным поведением.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По состоянию на 1 января 2020 г. в 44 регионах функционировали 60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 (по состоянию на 1 января 2016 г. - 68 специальных учреждений в 48 субъектах Российской Федерации).</w:t>
      </w:r>
      <w:proofErr w:type="gramEnd"/>
    </w:p>
    <w:p w:rsidR="00DA2F64" w:rsidRDefault="00DA2F64">
      <w:pPr>
        <w:pStyle w:val="ConsPlusNormal"/>
        <w:spacing w:before="220"/>
        <w:ind w:firstLine="540"/>
        <w:jc w:val="both"/>
      </w:pPr>
      <w:r>
        <w:t>В 2020 году в 18 воспитательных колониях содержалось 0,8 тыс. человек, осужденных к лишению свободы (в 2016 году - 1,7 тыс. человек в 23 воспитательных колониях).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Положительная динамика в сфере профилактики подростковой преступности, при которой наблюдается снижение количества преступлений среди несовершеннолетних, численности детей, совершивших преступления, а также иных показателей свидетельствует об эффективности проводимых различными органами и организациями профилактических мероприятий при реализации Концепции.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Вместе с тем 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</w:t>
      </w:r>
      <w:proofErr w:type="gramStart"/>
      <w:r>
        <w:t>медико-социальных</w:t>
      </w:r>
      <w:proofErr w:type="gramEnd"/>
      <w:r>
        <w:t>, воспитательных, в том числе правовоспитательных,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A2F64" w:rsidRDefault="00DA2F64">
      <w:pPr>
        <w:pStyle w:val="ConsPlusNormal"/>
        <w:ind w:firstLine="540"/>
        <w:jc w:val="both"/>
      </w:pPr>
    </w:p>
    <w:p w:rsidR="00DA2F64" w:rsidRDefault="00DA2F64">
      <w:pPr>
        <w:pStyle w:val="ConsPlusTitle"/>
        <w:jc w:val="center"/>
        <w:outlineLvl w:val="1"/>
      </w:pPr>
      <w:r>
        <w:t>III. Цель и задачи Концепции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proofErr w:type="gramStart"/>
      <w:r>
        <w:lastRenderedPageBreak/>
        <w:t>Целью Концепции являются создание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жизни, воспитание личности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закону и правопорядку.</w:t>
      </w:r>
      <w:proofErr w:type="gramEnd"/>
    </w:p>
    <w:p w:rsidR="00DA2F64" w:rsidRDefault="00DA2F6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IV. Основные принципы развития системы профилактики</w:t>
      </w:r>
    </w:p>
    <w:p w:rsidR="00DA2F64" w:rsidRDefault="00DA2F64">
      <w:pPr>
        <w:pStyle w:val="ConsPlusTitle"/>
        <w:jc w:val="center"/>
      </w:pPr>
      <w:r>
        <w:t>безнадзорности и правонарушений несовершеннолетних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</w:t>
      </w:r>
      <w:r>
        <w:lastRenderedPageBreak/>
        <w:t>несовершеннолетних.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V. Основные направления развития системы профилактики</w:t>
      </w:r>
    </w:p>
    <w:p w:rsidR="00DA2F64" w:rsidRDefault="00DA2F64">
      <w:pPr>
        <w:pStyle w:val="ConsPlusTitle"/>
        <w:jc w:val="center"/>
      </w:pPr>
      <w:r>
        <w:t>безнадзорности и правонарушений несовершеннолетних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совершенствование федеральных государственных образовательных </w:t>
      </w:r>
      <w:hyperlink r:id="rId25">
        <w:r>
          <w:rPr>
            <w:color w:val="0000FF"/>
          </w:rPr>
          <w:t>стандартов</w:t>
        </w:r>
      </w:hyperlink>
      <w:r>
        <w:t xml:space="preserve"> начального общего, основного общего, среднего общего образования, среднего профессионального образования в части конкретизации требований к планируемым результатам воспитания обучающихся;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>
        <w:t>направлена</w:t>
      </w:r>
      <w:proofErr w:type="gramEnd"/>
      <w: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Распоряжение</w:t>
        </w:r>
      </w:hyperlink>
      <w:r>
        <w:t xml:space="preserve"> Правительства РФ от 18.03.2021 N 656-р.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</w:t>
      </w:r>
      <w:r>
        <w:lastRenderedPageBreak/>
        <w:t>профилактике девиантного поведения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DA2F64" w:rsidRDefault="00DA2F64">
      <w:pPr>
        <w:pStyle w:val="ConsPlusNormal"/>
        <w:spacing w:before="220"/>
        <w:ind w:firstLine="540"/>
        <w:jc w:val="both"/>
      </w:pPr>
      <w:proofErr w:type="gramStart"/>
      <w:r>
        <w:t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дезадаптированным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>
        <w:t xml:space="preserve"> (или) направлению подготовки высшего образования "юриспруденция".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Меры по раннему выявлению и профилактике девиантного поведения несовершеннолетних предполагают: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реализацию комплекса мер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токсикомания, сниффинг, суицидальное поведение, интернет-зависимость, агрессивное и опасное для жизни и здоровья поведение);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поведения;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создание условий для формирования здорового образа жизни (занятия спортом, туризмом), включение несовершеннолетних в досуговую, развивающую деятельность;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lastRenderedPageBreak/>
        <w:t>организацию правового просвещения;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проведение комплекса мероприятий по формированию и повышению правового сознания, правовой культуры, навыков в реализации прав и свобод;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вовлечение несовершеннолетних в добровольческую деятельность, социальные и экологические проекты;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проведение профилактики правонарушений несовершеннолетних в период каникул с привлечением организаций, осуществляющих отдых и оздоровление детей;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системы профессиональной ориентации несовершеннолетних, разработку и внедрение эффективных механизмов временного трудоустройства несовершеннолетних от 14 до 18 лет.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реализацию комплексных социально-психологических программ, направленных на реабилитацию и ресоциализацию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Важно обеспечить своевременное оказание психолого-педагогической, медицинской и </w:t>
      </w:r>
      <w:r>
        <w:lastRenderedPageBreak/>
        <w:t xml:space="preserve">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деятельности учреждений системы профилактики безнадзорности</w:t>
      </w:r>
      <w:proofErr w:type="gramEnd"/>
      <w: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девиантного поведения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lastRenderedPageBreak/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VI. Ожидаемые результаты реализации Концепции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2025 году будут достигнуты следующие целевые показатели (индикаторы):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обучению;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увеличение количества несовершеннолетних осужденных, состоящих на учете в уголовно-исполнительных инспекциях, получивших социально-психологическую и иную помощь, по отношению к общей численности несовершеннолетних осужденных, нуждающихся в ней, до 90 процентов в 2025 году;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повторные преступления, в общей численности несовершеннолетних участников преступлений;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снижение доли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 этой возрастной категории, с которыми проводилась индивидуальная профилактическая работа.</w:t>
      </w:r>
    </w:p>
    <w:p w:rsidR="00DA2F64" w:rsidRDefault="00DA2F6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распоряжением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  <w:outlineLvl w:val="1"/>
      </w:pPr>
      <w:r>
        <w:t>VII. Реализация Концепц</w:t>
      </w:r>
      <w:proofErr w:type="gramStart"/>
      <w:r>
        <w:t>ии и ее</w:t>
      </w:r>
      <w:proofErr w:type="gramEnd"/>
      <w:r>
        <w:t xml:space="preserve"> финансовое обеспечение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ind w:firstLine="540"/>
        <w:jc w:val="both"/>
      </w:pPr>
      <w:proofErr w:type="gramStart"/>
      <w:r>
        <w:t xml:space="preserve">Ответственными за реализацию Концепции являются Министерство просвещения Российской Федерации, Министерство науки и высшего образования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</w:t>
      </w:r>
      <w:r>
        <w:lastRenderedPageBreak/>
        <w:t>Федеральная служба по надзору в сфере связи, информационных технологий и массовых коммуникаций, Фонд поддержки детей, находящихся в трудной жизненной</w:t>
      </w:r>
      <w:proofErr w:type="gramEnd"/>
      <w:r>
        <w:t xml:space="preserve"> ситуации, и органы исполнительной власти субъектов Российской Федерации.</w:t>
      </w:r>
    </w:p>
    <w:p w:rsidR="00DA2F64" w:rsidRDefault="00DA2F6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Правительства РФ от 18.03.2021 N 656-р)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DA2F64" w:rsidRDefault="00DA2F64">
      <w:pPr>
        <w:pStyle w:val="ConsPlusNormal"/>
        <w:spacing w:before="220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right"/>
        <w:outlineLvl w:val="0"/>
      </w:pPr>
      <w:r>
        <w:t>Утвержден</w:t>
      </w:r>
    </w:p>
    <w:p w:rsidR="00DA2F64" w:rsidRDefault="00DA2F64">
      <w:pPr>
        <w:pStyle w:val="ConsPlusNormal"/>
        <w:jc w:val="right"/>
      </w:pPr>
      <w:r>
        <w:t>распоряжением Правительства</w:t>
      </w:r>
    </w:p>
    <w:p w:rsidR="00DA2F64" w:rsidRDefault="00DA2F64">
      <w:pPr>
        <w:pStyle w:val="ConsPlusNormal"/>
        <w:jc w:val="right"/>
      </w:pPr>
      <w:r>
        <w:t>Российской Федерации</w:t>
      </w:r>
    </w:p>
    <w:p w:rsidR="00DA2F64" w:rsidRDefault="00DA2F64">
      <w:pPr>
        <w:pStyle w:val="ConsPlusNormal"/>
        <w:jc w:val="right"/>
      </w:pPr>
      <w:r>
        <w:t>от 22 марта 2017 г. N 520-р</w:t>
      </w: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Title"/>
        <w:jc w:val="center"/>
      </w:pPr>
      <w:bookmarkStart w:id="2" w:name="P198"/>
      <w:bookmarkEnd w:id="2"/>
      <w:r>
        <w:t>ПЛАН МЕРОПРИЯТИЙ</w:t>
      </w:r>
    </w:p>
    <w:p w:rsidR="00DA2F64" w:rsidRDefault="00DA2F64">
      <w:pPr>
        <w:pStyle w:val="ConsPlusTitle"/>
        <w:jc w:val="center"/>
      </w:pPr>
      <w:r>
        <w:t>НА 2021 - 2025 ГОДЫ ПО РЕАЛИЗАЦИИ КОНЦЕПЦИИ РАЗВИТИЯ</w:t>
      </w:r>
    </w:p>
    <w:p w:rsidR="00DA2F64" w:rsidRDefault="00DA2F64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DA2F64" w:rsidRDefault="00DA2F64">
      <w:pPr>
        <w:pStyle w:val="ConsPlusTitle"/>
        <w:jc w:val="center"/>
      </w:pPr>
      <w:r>
        <w:t>НЕСОВЕРШЕННОЛЕТНИХ НА ПЕРИОД ДО 2025 ГОДА</w:t>
      </w:r>
    </w:p>
    <w:p w:rsidR="00DA2F64" w:rsidRDefault="00DA2F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F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F64" w:rsidRDefault="00D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18.03.2021 N 656-р)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F64" w:rsidRDefault="00DA2F64">
            <w:pPr>
              <w:pStyle w:val="ConsPlusNormal"/>
            </w:pPr>
          </w:p>
        </w:tc>
      </w:tr>
    </w:tbl>
    <w:p w:rsidR="00DA2F64" w:rsidRDefault="00DA2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1701"/>
        <w:gridCol w:w="1984"/>
      </w:tblGrid>
      <w:tr w:rsidR="00DA2F64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2F64" w:rsidRDefault="00DA2F6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A2F64" w:rsidRDefault="00DA2F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F64" w:rsidRDefault="00DA2F64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Совершенствование законодательства Российской Федерации в сфере профилактики безнадзорности и правонарушений несовершеннолетних, в том числе в части регулирования вопросов электронного обмена информацией между органами и </w:t>
            </w:r>
            <w:r>
              <w:lastRenderedPageBreak/>
              <w:t>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внесение в Правительство Российской Федерации проекта федерального закона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 и организации,</w:t>
            </w:r>
          </w:p>
          <w:p w:rsidR="00DA2F64" w:rsidRDefault="00DA2F64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Подготовка предложений по совершенствованию законодательства Российской Федерации в целях регулирования оборота товаров, содержащих сжиженный углеводородный газ, использование которых не по назначению может представлять угрозу для жизни и (или) здоровья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Минпромторг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власти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Актуализация </w:t>
            </w:r>
            <w:hyperlink r:id="rId43">
              <w:r>
                <w:rPr>
                  <w:color w:val="0000FF"/>
                </w:rPr>
                <w:t>формы</w:t>
              </w:r>
            </w:hyperlink>
            <w:r>
              <w:t xml:space="preserve"> федерального статистического наблюдения N 1-НД "Сведения о численности детей и подростков в возрасте с 7 - 18 лет, не обучающихся в образовательных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Росстат,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Подготовка предложений по расширению категорий несовершеннолетних, подлежащих помещению в центр временного содержания для несовершеннолетних правонарушителей органов внутренних дел в связи с совершением неоднократных самовольных уходов из дома и специализированных учреждений и административных правонарушений, в том числе до достижения возраста, с которого наступает административная ответственность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МВД России,</w:t>
            </w:r>
          </w:p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Минтруд России,</w:t>
            </w:r>
          </w:p>
          <w:p w:rsidR="00DA2F64" w:rsidRDefault="00DA2F64">
            <w:pPr>
              <w:pStyle w:val="ConsPlusNormal"/>
            </w:pPr>
            <w:r>
              <w:t>Роспотребнадзор,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Проработка вопроса о создании на базе социально-реабилитационных центров для несовершеннолетних стационарных отделений для организации работы с несовершеннолетними, совершившими систематические самовольные уходы из дома и </w:t>
            </w:r>
            <w:r>
              <w:lastRenderedPageBreak/>
              <w:t>специализированных учреждений, а также с несовершеннолетними, совершившими административное правонарушение, не достигшими возраста наступления административной ответственности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Минтруд России,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 в сфере социального обслуживания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Организация и проведение Всероссийского дня правовой помощи детям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реализации, направленный в Минюст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A2F64" w:rsidRDefault="00DA2F64">
            <w:pPr>
              <w:pStyle w:val="ConsPlusNormal"/>
            </w:pPr>
            <w:r>
              <w:t>Минюст России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обновленный реестр ресурсных центров, размещенный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III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информационно-профилактические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Росмолодежь,</w:t>
            </w:r>
          </w:p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Минобрнауки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>
              <w:t>использованием</w:t>
            </w:r>
            <w:proofErr w:type="gramEnd"/>
            <w:r>
              <w:t xml:space="preserve"> как самими несовершеннолетними, так и в отношении 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методические рекомендации, наглядные информационные материалы, размещенные на сайте Минпросвещения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proofErr w:type="gramStart"/>
            <w: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методические рекомендации, информационно-наглядные материалы, размещенные на сайте Минпросвещения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 и организации,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Формирование системы мониторинга профилактики правонарушений несовершеннолетних, обучающихся в образовательных организациях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Минобрнауки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Разработка информационно-методических материалов для профессиональных образовательных организаций и образовательных организаций высшего образования по профилактике травли (буллинга)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информационно-методические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Минобрнауки России,</w:t>
            </w:r>
          </w:p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Предоставление социальных услуг семьям с детьми, признанным нуждающимися в социальном обслуживании, в кризисных центрах (отделениях)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III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Минтруд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программ,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программ,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A2F64" w:rsidRDefault="00DA2F64">
            <w:pPr>
              <w:pStyle w:val="ConsPlusNormal"/>
            </w:pPr>
            <w:r>
              <w:t>ФСИН России,</w:t>
            </w:r>
          </w:p>
          <w:p w:rsidR="00DA2F64" w:rsidRDefault="00DA2F64">
            <w:pPr>
              <w:pStyle w:val="ConsPlusNormal"/>
            </w:pPr>
            <w:r>
              <w:t>Минпросвещения России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Разработка и реализация региональных программ по развитию системы внешкольной работы с несовершеннолетними, сети учреждений дополнительного образования и организаций отдыха и оздоровления детей, </w:t>
            </w:r>
            <w:r>
              <w:lastRenderedPageBreak/>
              <w:t>направленных на обеспечение занятости несовершеннолетних,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региональные программы, направленные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A2F64" w:rsidRDefault="00DA2F64">
            <w:pPr>
              <w:pStyle w:val="ConsPlusNormal"/>
            </w:pPr>
            <w:r>
              <w:t>Минпросвещения России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Обеспечение методического сопровождения деятельности комиссий по делам несовершеннолетних и защите их прав по координации индивидуальной профилактической работы в отношении несовершеннолетних, состоящих на учете в уголовно-исполнительных инспекциях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информационно-аналитические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ФСИН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2022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в Минпросвещения России об увеличении численности несовершеннолетних осужденных, состоящих на учете в уголовно-исполнительных инспекциях, получивших социально-психологическую и иную помощь, по отношению к общей численности несовершеннолетних осужденных, нуждающихся в ней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ФСИН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Экспертно-методическое сопровождение общеобразовательных организаций в части деятельности социальных педагогов в сфере профилактики безнадзорности и </w:t>
            </w:r>
            <w:r>
              <w:lastRenderedPageBreak/>
              <w:t>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III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информационно-методические материалы, направленные в органы исполнительной </w:t>
            </w:r>
            <w:r>
              <w:lastRenderedPageBreak/>
              <w:t>власти субъектов Российской Федерации, осуществляющие государственное управление в сфере образования, и комиссии по делам несовершеннолетних и защите их прав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Разработка и 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мер,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Разработка и реализация мер, обеспечивающих развитие региональных систем безопасного детства, снижение агрессивности в подростковой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мер,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proofErr w:type="gramStart"/>
            <w:r>
              <w:t xml:space="preserve">Обеспечение условий для оказания психолого-педагогической и медицинской помощи в субъектах Российской Федерации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</w:t>
            </w:r>
            <w:r>
              <w:lastRenderedPageBreak/>
              <w:t>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III квартал 2022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 мероприятия,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DA2F64" w:rsidRDefault="00DA2F64">
            <w:pPr>
              <w:pStyle w:val="ConsPlusNormal"/>
            </w:pPr>
            <w:r>
              <w:t>Минпросвещения России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  <w:outlineLvl w:val="1"/>
            </w:pPr>
            <w:r>
              <w:lastRenderedPageBreak/>
              <w:t>III. 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Обеспечение проведения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программы мероприятий и отчет об их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 и организации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программы мероприятий и отчет об их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"Интернет"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 о реализации, мероприятий, направленный в Минпросвещения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Минздрав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Обеспечение проведения обучающих вебинаров для руководителей и специалистов (психологов, социальных педагогов и воспитателей) специальных учебно-воспитательных учреждений открытого и закрытого </w:t>
            </w:r>
            <w:r>
              <w:lastRenderedPageBreak/>
              <w:t>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III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программы мероприятий и отчет об их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 xml:space="preserve">автономная некоммерческая организация "Агентство стратегических </w:t>
            </w:r>
            <w:r>
              <w:lastRenderedPageBreak/>
              <w:t>инициатив по продвижению новых проектов",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обеспечение проведения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IV квартал 2021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отчеты о реализации мероприятий,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проведения всероссийского конкурса региональных моделей системы профилактики безнадзорности</w:t>
            </w:r>
            <w:proofErr w:type="gramEnd"/>
            <w:r>
              <w:t xml:space="preserve">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2022 год, 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программа мероприятия и отчет о его реализации,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  <w:outlineLvl w:val="1"/>
            </w:pPr>
            <w:r>
              <w:t>IV. Управление реализацией Концепции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Организация и обеспечение мониторинга реализации </w:t>
            </w:r>
            <w:hyperlink r:id="rId44">
              <w:r>
                <w:rPr>
                  <w:color w:val="0000FF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 квартал 2022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аналитическая информация за истекший период, размещенная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Организация и обеспечение мониторинга эффективности реализации региональных </w:t>
            </w:r>
            <w:r>
              <w:lastRenderedPageBreak/>
              <w:t>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II квартал 2022 г.,</w:t>
            </w:r>
          </w:p>
          <w:p w:rsidR="00DA2F64" w:rsidRDefault="00DA2F64">
            <w:pPr>
              <w:pStyle w:val="ConsPlusNormal"/>
              <w:jc w:val="center"/>
            </w:pPr>
            <w:r>
              <w:t xml:space="preserve">далее - </w:t>
            </w:r>
            <w: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lastRenderedPageBreak/>
              <w:t xml:space="preserve">аналитическая информация, размещенная в </w:t>
            </w:r>
            <w:r>
              <w:lastRenderedPageBreak/>
              <w:t>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2F64" w:rsidRDefault="00DA2F64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</w:tr>
      <w:tr w:rsidR="00DA2F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</w:pPr>
            <w:r>
              <w:t xml:space="preserve">Подготовка доклада о реализации утвержденных распоряжением от 22 марта 2017 г. N 520-р </w:t>
            </w:r>
            <w:hyperlink r:id="rId45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системы профилактики безнадзорности и правонарушений несовершеннолетних и плана мероприятий на 2021 - 2025 годы по реализации </w:t>
            </w:r>
            <w:hyperlink r:id="rId46">
              <w:proofErr w:type="gramStart"/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системы профилактики безнадзорности</w:t>
            </w:r>
            <w:proofErr w:type="gramEnd"/>
            <w:r>
              <w:t xml:space="preserve"> и правонарушений несовершеннолетних на период до 2025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  <w:jc w:val="center"/>
            </w:pPr>
            <w:r>
              <w:t>I квартал 2022 г.,</w:t>
            </w:r>
          </w:p>
          <w:p w:rsidR="00DA2F64" w:rsidRDefault="00DA2F6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</w:pPr>
            <w:r>
              <w:t>доклад в Правительство Российской Федерации, отчет, направленный Уполномоченному при Президенте Российской Федерации по правам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64" w:rsidRDefault="00DA2F64">
            <w:pPr>
              <w:pStyle w:val="ConsPlusNormal"/>
            </w:pPr>
            <w:r>
              <w:t>Минпросвещения России,</w:t>
            </w:r>
          </w:p>
          <w:p w:rsidR="00DA2F64" w:rsidRDefault="00DA2F64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DA2F64" w:rsidRDefault="00DA2F64">
            <w:pPr>
              <w:pStyle w:val="ConsPlusNormal"/>
            </w:pPr>
            <w:r>
              <w:t>органы исполнительной власти субъектов Российской Федерации.</w:t>
            </w:r>
          </w:p>
        </w:tc>
      </w:tr>
    </w:tbl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jc w:val="both"/>
      </w:pPr>
    </w:p>
    <w:p w:rsidR="00DA2F64" w:rsidRDefault="00DA2F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0E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64"/>
    <w:rsid w:val="000D75F0"/>
    <w:rsid w:val="002C2A86"/>
    <w:rsid w:val="003C0022"/>
    <w:rsid w:val="00552F67"/>
    <w:rsid w:val="00867191"/>
    <w:rsid w:val="00AD7445"/>
    <w:rsid w:val="00DA2F64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63D3DC2A250A950EF08B800CEFE3A4B3BDA3EEE32144BA42807BBDE0E771D58EC61EB2DE6C6C6FF397DEE33A722D16D09A8BD2BE313A4FQ4d8N" TargetMode="External"/><Relationship Id="rId18" Type="http://schemas.openxmlformats.org/officeDocument/2006/relationships/hyperlink" Target="consultantplus://offline/ref=7063D3DC2A250A950EF08B800CEFE3A4B3BBA6E7E72844BA42807BBDE0E771D58EC61EB2DE6C6C64F797DEE33A722D16D09A8BD2BE313A4FQ4d8N" TargetMode="External"/><Relationship Id="rId26" Type="http://schemas.openxmlformats.org/officeDocument/2006/relationships/hyperlink" Target="consultantplus://offline/ref=7063D3DC2A250A950EF08B800CEFE3A4B4B9ABEFE12344BA42807BBDE0E771D58EC61EB2DE6C6C69F097DEE33A722D16D09A8BD2BE313A4FQ4d8N" TargetMode="External"/><Relationship Id="rId39" Type="http://schemas.openxmlformats.org/officeDocument/2006/relationships/hyperlink" Target="consultantplus://offline/ref=7063D3DC2A250A950EF08B800CEFE3A4B4B9ABEFE12344BA42807BBDE0E771D58EC61EB2DE6C6C6BF597DEE33A722D16D09A8BD2BE313A4FQ4d8N" TargetMode="External"/><Relationship Id="rId21" Type="http://schemas.openxmlformats.org/officeDocument/2006/relationships/hyperlink" Target="consultantplus://offline/ref=7063D3DC2A250A950EF08B800CEFE3A4B6B6A2E2E42344BA42807BBDE0E771D58EC61EB2DE6C6C6CF397DEE33A722D16D09A8BD2BE313A4FQ4d8N" TargetMode="External"/><Relationship Id="rId34" Type="http://schemas.openxmlformats.org/officeDocument/2006/relationships/hyperlink" Target="consultantplus://offline/ref=7063D3DC2A250A950EF08B800CEFE3A4B4B9ABEFE12344BA42807BBDE0E771D58EC61EB2DE6C6C68F097DEE33A722D16D09A8BD2BE313A4FQ4d8N" TargetMode="External"/><Relationship Id="rId42" Type="http://schemas.openxmlformats.org/officeDocument/2006/relationships/hyperlink" Target="consultantplus://offline/ref=7063D3DC2A250A950EF08B800CEFE3A4B4B9ABEFE12344BA42807BBDE0E771D58EC61EB2DE6C6C6BF197DEE33A722D16D09A8BD2BE313A4FQ4d8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063D3DC2A250A950EF08B800CEFE3A4B4B9ABEFE12344BA42807BBDE0E771D58EC61EB2DE6C6C6DFD97DEE33A722D16D09A8BD2BE313A4FQ4d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63D3DC2A250A950EF08B800CEFE3A4BEB7A7EFEF7713B813D575B8E8B72BC5988F12B5C06C6473F69C88QBd1N" TargetMode="External"/><Relationship Id="rId29" Type="http://schemas.openxmlformats.org/officeDocument/2006/relationships/hyperlink" Target="consultantplus://offline/ref=7063D3DC2A250A950EF08B800CEFE3A4B4B9ABEFE12344BA42807BBDE0E771D58EC61EB2DE6C6C69FC97DEE33A722D16D09A8BD2BE313A4FQ4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3D3DC2A250A950EF08B800CEFE3A4B4B9ABEFE12344BA42807BBDE0E771D58EC61EB2DE6C6C6DFC97DEE33A722D16D09A8BD2BE313A4FQ4d8N" TargetMode="External"/><Relationship Id="rId11" Type="http://schemas.openxmlformats.org/officeDocument/2006/relationships/hyperlink" Target="consultantplus://offline/ref=7063D3DC2A250A950EF08B800CEFE3A4B5B6A5E3EF7713B813D575B8E8B72BC5988F12B5C06C6473F69C88QBd1N" TargetMode="External"/><Relationship Id="rId24" Type="http://schemas.openxmlformats.org/officeDocument/2006/relationships/hyperlink" Target="consultantplus://offline/ref=7063D3DC2A250A950EF08B800CEFE3A4B4B9ABEFE12344BA42807BBDE0E771D58EC61EB2DE6C6C69F597DEE33A722D16D09A8BD2BE313A4FQ4d8N" TargetMode="External"/><Relationship Id="rId32" Type="http://schemas.openxmlformats.org/officeDocument/2006/relationships/hyperlink" Target="consultantplus://offline/ref=7063D3DC2A250A950EF08B800CEFE3A4B4B9ABEFE12344BA42807BBDE0E771D58EC61EB2DE6C6C68F697DEE33A722D16D09A8BD2BE313A4FQ4d8N" TargetMode="External"/><Relationship Id="rId37" Type="http://schemas.openxmlformats.org/officeDocument/2006/relationships/hyperlink" Target="consultantplus://offline/ref=7063D3DC2A250A950EF08B800CEFE3A4B4B9ABEFE12344BA42807BBDE0E771D58EC61EB2DE6C6C68FC97DEE33A722D16D09A8BD2BE313A4FQ4d8N" TargetMode="External"/><Relationship Id="rId40" Type="http://schemas.openxmlformats.org/officeDocument/2006/relationships/hyperlink" Target="consultantplus://offline/ref=7063D3DC2A250A950EF08B800CEFE3A4B4B9ABEFE12344BA42807BBDE0E771D58EC61EB2DE6C6C6BF697DEE33A722D16D09A8BD2BE313A4FQ4d8N" TargetMode="External"/><Relationship Id="rId45" Type="http://schemas.openxmlformats.org/officeDocument/2006/relationships/hyperlink" Target="consultantplus://offline/ref=7063D3DC2A250A950EF08B800CEFE3A4B5BFA6E1E72544BA42807BBDE0E771D58EC61EB2DE6C6C6CF497DEE33A722D16D09A8BD2BE313A4FQ4d8N" TargetMode="External"/><Relationship Id="rId5" Type="http://schemas.openxmlformats.org/officeDocument/2006/relationships/hyperlink" Target="consultantplus://offline/ref=7063D3DC2A250A950EF08B800CEFE3A4B4B9ABEFE12344BA42807BBDE0E771D58EC61EB2DE6C6C6DF797DEE33A722D16D09A8BD2BE313A4FQ4d8N" TargetMode="External"/><Relationship Id="rId15" Type="http://schemas.openxmlformats.org/officeDocument/2006/relationships/hyperlink" Target="consultantplus://offline/ref=7063D3DC2A250A950EF08B800CEFE3A4B5B6A5E3EF7713B813D575B8E8B72BC5988F12B5C06C6473F69C88QBd1N" TargetMode="External"/><Relationship Id="rId23" Type="http://schemas.openxmlformats.org/officeDocument/2006/relationships/hyperlink" Target="consultantplus://offline/ref=7063D3DC2A250A950EF08B800CEFE3A4B4B9ABEFE12344BA42807BBDE0E771D58EC61EB2DE6C6C6CFC97DEE33A722D16D09A8BD2BE313A4FQ4d8N" TargetMode="External"/><Relationship Id="rId28" Type="http://schemas.openxmlformats.org/officeDocument/2006/relationships/hyperlink" Target="consultantplus://offline/ref=7063D3DC2A250A950EF08B800CEFE3A4B4B9ABEFE12344BA42807BBDE0E771D58EC61EB2DE6C6C69F297DEE33A722D16D09A8BD2BE313A4FQ4d8N" TargetMode="External"/><Relationship Id="rId36" Type="http://schemas.openxmlformats.org/officeDocument/2006/relationships/hyperlink" Target="consultantplus://offline/ref=7063D3DC2A250A950EF08B800CEFE3A4B4B9ABEFE12344BA42807BBDE0E771D58EC61EB2DE6C6C68F297DEE33A722D16D09A8BD2BE313A4FQ4d8N" TargetMode="External"/><Relationship Id="rId10" Type="http://schemas.openxmlformats.org/officeDocument/2006/relationships/hyperlink" Target="consultantplus://offline/ref=7063D3DC2A250A950EF08B800CEFE3A4B4B9ABEFE12344BA42807BBDE0E771D58EC61EB2DE6C6C6CF797DEE33A722D16D09A8BD2BE313A4FQ4d8N" TargetMode="External"/><Relationship Id="rId19" Type="http://schemas.openxmlformats.org/officeDocument/2006/relationships/hyperlink" Target="consultantplus://offline/ref=7063D3DC2A250A950EF08B800CEFE3A4B6B7ABEFE32744BA42807BBDE0E771D58EC61EB2DE6C6C69FC97DEE33A722D16D09A8BD2BE313A4FQ4d8N" TargetMode="External"/><Relationship Id="rId31" Type="http://schemas.openxmlformats.org/officeDocument/2006/relationships/hyperlink" Target="consultantplus://offline/ref=7063D3DC2A250A950EF08B800CEFE3A4B4B9ABEFE12344BA42807BBDE0E771D58EC61EB2DE6C6C68F497DEE33A722D16D09A8BD2BE313A4FQ4d8N" TargetMode="External"/><Relationship Id="rId44" Type="http://schemas.openxmlformats.org/officeDocument/2006/relationships/hyperlink" Target="consultantplus://offline/ref=7063D3DC2A250A950EF08B800CEFE3A4B5BFA6E1E72544BA42807BBDE0E771D58EC61EB2DE6C6C6CF497DEE33A722D16D09A8BD2BE313A4FQ4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3D3DC2A250A950EF08B800CEFE3A4B5B6AAE4E32944BA42807BBDE0E771D58EC61EB2DE6C6C6DF397DEE33A722D16D09A8BD2BE313A4FQ4d8N" TargetMode="External"/><Relationship Id="rId14" Type="http://schemas.openxmlformats.org/officeDocument/2006/relationships/hyperlink" Target="consultantplus://offline/ref=7063D3DC2A250A950EF08B800CEFE3A4B4B9ABEFE12344BA42807BBDE0E771D58EC61EB2DE6C6C6CF297DEE33A722D16D09A8BD2BE313A4FQ4d8N" TargetMode="External"/><Relationship Id="rId22" Type="http://schemas.openxmlformats.org/officeDocument/2006/relationships/hyperlink" Target="consultantplus://offline/ref=7063D3DC2A250A950EF08B800CEFE3A4B4B9ABEFE12344BA42807BBDE0E771D58EC61EB2DE6C6C6CF397DEE33A722D16D09A8BD2BE313A4FQ4d8N" TargetMode="External"/><Relationship Id="rId27" Type="http://schemas.openxmlformats.org/officeDocument/2006/relationships/hyperlink" Target="consultantplus://offline/ref=7063D3DC2A250A950EF08B800CEFE3A4B4B9ABEFE12344BA42807BBDE0E771D58EC61EB2DE6C6C69F197DEE33A722D16D09A8BD2BE313A4FQ4d8N" TargetMode="External"/><Relationship Id="rId30" Type="http://schemas.openxmlformats.org/officeDocument/2006/relationships/hyperlink" Target="consultantplus://offline/ref=7063D3DC2A250A950EF08B800CEFE3A4B4B9ABEFE12344BA42807BBDE0E771D58EC61EB2DE6C6C69FD97DEE33A722D16D09A8BD2BE313A4FQ4d8N" TargetMode="External"/><Relationship Id="rId35" Type="http://schemas.openxmlformats.org/officeDocument/2006/relationships/hyperlink" Target="consultantplus://offline/ref=7063D3DC2A250A950EF08B800CEFE3A4B4B9ABEFE12344BA42807BBDE0E771D58EC61EB2DE6C6C68F197DEE33A722D16D09A8BD2BE313A4FQ4d8N" TargetMode="External"/><Relationship Id="rId43" Type="http://schemas.openxmlformats.org/officeDocument/2006/relationships/hyperlink" Target="consultantplus://offline/ref=7063D3DC2A250A950EF08B800CEFE3A4B5BFA3E7E72744BA42807BBDE0E771D58EC61EB2DE686A64F397DEE33A722D16D09A8BD2BE313A4FQ4d8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063D3DC2A250A950EF08B800CEFE3A4B4B9ABEFE12344BA42807BBDE0E771D58EC61EB2DE6C6C6CF497DEE33A722D16D09A8BD2BE313A4FQ4d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63D3DC2A250A950EF08B800CEFE3A4B4B9ABEFE12344BA42807BBDE0E771D58EC61EB2DE6C6C6CF097DEE33A722D16D09A8BD2BE313A4FQ4d8N" TargetMode="External"/><Relationship Id="rId17" Type="http://schemas.openxmlformats.org/officeDocument/2006/relationships/hyperlink" Target="consultantplus://offline/ref=7063D3DC2A250A950EF08B800CEFE3A4B3BAA4E7E32044BA42807BBDE0E771D58EC61EB4DE67383CB0C987B37839201FC8868BD8QAd3N" TargetMode="External"/><Relationship Id="rId25" Type="http://schemas.openxmlformats.org/officeDocument/2006/relationships/hyperlink" Target="consultantplus://offline/ref=7063D3DC2A250A950EF08B800CEFE3A4B6BAA0E5E42544BA42807BBDE0E771D58EC61EB2DE6C6C6DF797DEE33A722D16D09A8BD2BE313A4FQ4d8N" TargetMode="External"/><Relationship Id="rId33" Type="http://schemas.openxmlformats.org/officeDocument/2006/relationships/hyperlink" Target="consultantplus://offline/ref=7063D3DC2A250A950EF08B800CEFE3A4B4B9ABEFE12344BA42807BBDE0E771D58EC61EB2DE6C6C68F797DEE33A722D16D09A8BD2BE313A4FQ4d8N" TargetMode="External"/><Relationship Id="rId38" Type="http://schemas.openxmlformats.org/officeDocument/2006/relationships/hyperlink" Target="consultantplus://offline/ref=7063D3DC2A250A950EF08B800CEFE3A4B4B9ABEFE12344BA42807BBDE0E771D58EC61EB2DE6C6C68FD97DEE33A722D16D09A8BD2BE313A4FQ4d8N" TargetMode="External"/><Relationship Id="rId46" Type="http://schemas.openxmlformats.org/officeDocument/2006/relationships/hyperlink" Target="consultantplus://offline/ref=7063D3DC2A250A950EF08B800CEFE3A4B5BFA6E1E72544BA42807BBDE0E771D58EC61EB2DE6C6C6CF497DEE33A722D16D09A8BD2BE313A4FQ4d8N" TargetMode="External"/><Relationship Id="rId20" Type="http://schemas.openxmlformats.org/officeDocument/2006/relationships/hyperlink" Target="consultantplus://offline/ref=7063D3DC2A250A950EF08B800CEFE3A4B6B7A3E0E22844BA42807BBDE0E771D58EC61EB2DE6C6C64F197DEE33A722D16D09A8BD2BE313A4FQ4d8N" TargetMode="External"/><Relationship Id="rId41" Type="http://schemas.openxmlformats.org/officeDocument/2006/relationships/hyperlink" Target="consultantplus://offline/ref=7063D3DC2A250A950EF08B800CEFE3A4B4B9ABEFE12344BA42807BBDE0E771D58EC61EB2DE6C6C6BF797DEE33A722D16D09A8BD2BE313A4FQ4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8130</Words>
  <Characters>46345</Characters>
  <Application>Microsoft Office Word</Application>
  <DocSecurity>0</DocSecurity>
  <Lines>386</Lines>
  <Paragraphs>108</Paragraphs>
  <ScaleCrop>false</ScaleCrop>
  <Company/>
  <LinksUpToDate>false</LinksUpToDate>
  <CharactersWithSpaces>54367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2023-08-16T13:29:00Z</dcterms:created>
  <dcterms:modified xsi:type="dcterms:W3CDTF">2023-08-16T13:29:00Z</dcterms:modified>
</cp:coreProperties>
</file>